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F566B70" w14:textId="77777777" w:rsidR="00667E0F" w:rsidRDefault="00667E0F" w:rsidP="00667E0F">
      <w:pPr>
        <w:spacing w:line="360" w:lineRule="auto"/>
        <w:rPr>
          <w:rFonts w:ascii="Arial" w:hAnsi="Arial" w:cs="Arial"/>
          <w:b/>
          <w:bCs/>
          <w:sz w:val="22"/>
          <w:szCs w:val="22"/>
          <w:lang w:val="nl-NL"/>
        </w:rPr>
      </w:pPr>
      <w:r w:rsidRPr="00667E0F">
        <w:rPr>
          <w:rFonts w:ascii="Arial" w:hAnsi="Arial" w:cs="Arial"/>
          <w:b/>
          <w:bCs/>
          <w:sz w:val="22"/>
          <w:szCs w:val="22"/>
          <w:lang w:val="nl-NL"/>
        </w:rPr>
        <w:t xml:space="preserve">Lichtoplossing op maat voor een wereldwijd gerenommeerd kunstevenement: </w:t>
      </w:r>
      <w:r w:rsidRPr="00667E0F">
        <w:rPr>
          <w:rFonts w:ascii="Arial" w:hAnsi="Arial" w:cs="Arial"/>
          <w:sz w:val="22"/>
          <w:szCs w:val="22"/>
          <w:lang w:val="nl-NL"/>
        </w:rPr>
        <w:t xml:space="preserve">ERCO als partner van Art </w:t>
      </w:r>
      <w:proofErr w:type="spellStart"/>
      <w:r w:rsidRPr="00667E0F">
        <w:rPr>
          <w:rFonts w:ascii="Arial" w:hAnsi="Arial" w:cs="Arial"/>
          <w:sz w:val="22"/>
          <w:szCs w:val="22"/>
          <w:lang w:val="nl-NL"/>
        </w:rPr>
        <w:t>Basel</w:t>
      </w:r>
      <w:proofErr w:type="spellEnd"/>
      <w:r w:rsidRPr="00667E0F">
        <w:rPr>
          <w:rFonts w:ascii="Arial" w:hAnsi="Arial" w:cs="Arial"/>
          <w:b/>
          <w:bCs/>
          <w:sz w:val="22"/>
          <w:szCs w:val="22"/>
          <w:lang w:val="nl-NL"/>
        </w:rPr>
        <w:t xml:space="preserve"> </w:t>
      </w:r>
    </w:p>
    <w:p w14:paraId="41FF3BAC" w14:textId="77777777" w:rsidR="00667E0F" w:rsidRPr="00667E0F" w:rsidRDefault="00667E0F" w:rsidP="00667E0F">
      <w:pPr>
        <w:spacing w:line="360" w:lineRule="auto"/>
        <w:rPr>
          <w:rFonts w:ascii="Arial" w:hAnsi="Arial" w:cs="Arial"/>
          <w:b/>
          <w:bCs/>
          <w:sz w:val="22"/>
          <w:szCs w:val="22"/>
          <w:lang w:val="nl-NL"/>
        </w:rPr>
      </w:pPr>
    </w:p>
    <w:p w14:paraId="75237823" w14:textId="77777777" w:rsidR="00667E0F" w:rsidRDefault="00667E0F" w:rsidP="00667E0F">
      <w:pPr>
        <w:spacing w:line="360" w:lineRule="auto"/>
        <w:rPr>
          <w:rFonts w:ascii="Arial" w:hAnsi="Arial" w:cs="Arial"/>
          <w:b/>
          <w:bCs/>
          <w:sz w:val="22"/>
          <w:szCs w:val="22"/>
          <w:lang w:val="nl-NL"/>
        </w:rPr>
      </w:pPr>
      <w:r w:rsidRPr="00667E0F">
        <w:rPr>
          <w:rFonts w:ascii="Arial" w:hAnsi="Arial" w:cs="Arial"/>
          <w:b/>
          <w:bCs/>
          <w:sz w:val="22"/>
          <w:szCs w:val="22"/>
          <w:lang w:val="nl-NL"/>
        </w:rPr>
        <w:t xml:space="preserve">Vanaf 2026 is ERCO de officiële lichtpartner van Art </w:t>
      </w:r>
      <w:proofErr w:type="spellStart"/>
      <w:r w:rsidRPr="00667E0F">
        <w:rPr>
          <w:rFonts w:ascii="Arial" w:hAnsi="Arial" w:cs="Arial"/>
          <w:b/>
          <w:bCs/>
          <w:sz w:val="22"/>
          <w:szCs w:val="22"/>
          <w:lang w:val="nl-NL"/>
        </w:rPr>
        <w:t>Basel</w:t>
      </w:r>
      <w:proofErr w:type="spellEnd"/>
      <w:r w:rsidRPr="00667E0F">
        <w:rPr>
          <w:rFonts w:ascii="Arial" w:hAnsi="Arial" w:cs="Arial"/>
          <w:b/>
          <w:bCs/>
          <w:sz w:val="22"/>
          <w:szCs w:val="22"/>
          <w:lang w:val="nl-NL"/>
        </w:rPr>
        <w:t xml:space="preserve">, de wereldwijd belangrijkste kunstbeurs voor moderne en hedendaagse kunst van de 20e en 21e eeuw. In nauwe samenwerking met </w:t>
      </w:r>
      <w:proofErr w:type="spellStart"/>
      <w:r w:rsidRPr="00667E0F">
        <w:rPr>
          <w:rFonts w:ascii="Arial" w:hAnsi="Arial" w:cs="Arial"/>
          <w:b/>
          <w:bCs/>
          <w:sz w:val="22"/>
          <w:szCs w:val="22"/>
          <w:lang w:val="nl-NL"/>
        </w:rPr>
        <w:t>Expomobilia</w:t>
      </w:r>
      <w:proofErr w:type="spellEnd"/>
      <w:r w:rsidRPr="00667E0F">
        <w:rPr>
          <w:rFonts w:ascii="Arial" w:hAnsi="Arial" w:cs="Arial"/>
          <w:b/>
          <w:bCs/>
          <w:sz w:val="22"/>
          <w:szCs w:val="22"/>
          <w:lang w:val="nl-NL"/>
        </w:rPr>
        <w:t xml:space="preserve"> GmbH die voor de planning, levering en opbouw van de infrastructuur van de beurs op de vijf locaties in Bazel, Parijs, Miami Beach, Hongkong en Qatar verantwoordelijk is, ontstond op alle tentoonstellingslocaties een specifieke en duurzame lichtoplossing voor de perfecte enscenering van de meest uiteenlopende kunstwerken. </w:t>
      </w:r>
    </w:p>
    <w:p w14:paraId="538A68BE" w14:textId="77777777" w:rsidR="00667E0F" w:rsidRDefault="00667E0F" w:rsidP="00667E0F">
      <w:pPr>
        <w:spacing w:line="360" w:lineRule="auto"/>
        <w:rPr>
          <w:rFonts w:ascii="Arial" w:hAnsi="Arial" w:cs="Arial"/>
          <w:b/>
          <w:bCs/>
          <w:sz w:val="22"/>
          <w:szCs w:val="22"/>
          <w:lang w:val="nl-NL"/>
        </w:rPr>
      </w:pPr>
    </w:p>
    <w:p w14:paraId="11647E9C" w14:textId="6C5E0F2C" w:rsidR="00667E0F" w:rsidRPr="00667E0F" w:rsidRDefault="00667E0F" w:rsidP="00667E0F">
      <w:pPr>
        <w:spacing w:line="360" w:lineRule="auto"/>
        <w:rPr>
          <w:rFonts w:ascii="Arial" w:hAnsi="Arial" w:cs="Arial"/>
          <w:sz w:val="22"/>
          <w:szCs w:val="22"/>
          <w:lang w:val="nl-NL"/>
        </w:rPr>
      </w:pPr>
      <w:r w:rsidRPr="00667E0F">
        <w:rPr>
          <w:rFonts w:ascii="Arial" w:hAnsi="Arial" w:cs="Arial"/>
          <w:sz w:val="22"/>
          <w:szCs w:val="22"/>
          <w:lang w:val="nl-NL"/>
        </w:rPr>
        <w:t>De uitdaging was daarbij om enerzijds een uniforme lichtoplossing voor het gebruik op diverse continenten, in landen met een verschillende netspanning en aanzienlijk van elkaar afwijkende normen te ontwikkelen. Anderzijds moest deze ruimtebesparend kunnen worden vervoerd en zo eenvoudig en snel mogelijk kunnen worden gemonteerd. De met het team „</w:t>
      </w:r>
      <w:hyperlink r:id="rId6" w:history="1">
        <w:r w:rsidRPr="00667E0F">
          <w:rPr>
            <w:rStyle w:val="Hyperlink"/>
            <w:rFonts w:ascii="Arial" w:hAnsi="Arial" w:cs="Arial"/>
            <w:sz w:val="22"/>
            <w:szCs w:val="22"/>
            <w:lang w:val="nl-NL"/>
          </w:rPr>
          <w:t xml:space="preserve">ERCO </w:t>
        </w:r>
        <w:proofErr w:type="spellStart"/>
        <w:r w:rsidRPr="00667E0F">
          <w:rPr>
            <w:rStyle w:val="Hyperlink"/>
            <w:rFonts w:ascii="Arial" w:hAnsi="Arial" w:cs="Arial"/>
            <w:sz w:val="22"/>
            <w:szCs w:val="22"/>
            <w:lang w:val="nl-NL"/>
          </w:rPr>
          <w:t>individual</w:t>
        </w:r>
        <w:proofErr w:type="spellEnd"/>
      </w:hyperlink>
      <w:r w:rsidRPr="00667E0F">
        <w:rPr>
          <w:rFonts w:ascii="Arial" w:hAnsi="Arial" w:cs="Arial"/>
          <w:sz w:val="22"/>
          <w:szCs w:val="22"/>
          <w:lang w:val="nl-NL"/>
        </w:rPr>
        <w:t xml:space="preserve">“ ontwikkelde speciale uitvoeringen van </w:t>
      </w:r>
      <w:hyperlink r:id="rId7" w:history="1">
        <w:proofErr w:type="spellStart"/>
        <w:r w:rsidRPr="00667E0F">
          <w:rPr>
            <w:rStyle w:val="Hyperlink"/>
            <w:rFonts w:ascii="Arial" w:hAnsi="Arial" w:cs="Arial"/>
            <w:sz w:val="22"/>
            <w:szCs w:val="22"/>
            <w:lang w:val="nl-NL"/>
          </w:rPr>
          <w:t>Parscan</w:t>
        </w:r>
        <w:proofErr w:type="spellEnd"/>
        <w:r w:rsidRPr="00667E0F">
          <w:rPr>
            <w:rStyle w:val="Hyperlink"/>
            <w:rFonts w:ascii="Arial" w:hAnsi="Arial" w:cs="Arial"/>
            <w:sz w:val="22"/>
            <w:szCs w:val="22"/>
            <w:lang w:val="nl-NL"/>
          </w:rPr>
          <w:t xml:space="preserve"> XL spots</w:t>
        </w:r>
      </w:hyperlink>
      <w:r w:rsidRPr="00667E0F">
        <w:rPr>
          <w:rFonts w:ascii="Arial" w:hAnsi="Arial" w:cs="Arial"/>
          <w:sz w:val="22"/>
          <w:szCs w:val="22"/>
          <w:lang w:val="nl-NL"/>
        </w:rPr>
        <w:t xml:space="preserve"> passen zich aan diverse montageoplossingen en technische omstandigheden op drie continenten aan. En kunnen in speciale, zelfontwikkelde Flight Cases veilig van het ene evenement naar het volgende rondom de wereld worden getransporteerd.</w:t>
      </w:r>
    </w:p>
    <w:p w14:paraId="5759CEC2" w14:textId="77777777" w:rsidR="00667E0F" w:rsidRPr="00667E0F" w:rsidRDefault="00667E0F" w:rsidP="00667E0F">
      <w:pPr>
        <w:spacing w:line="360" w:lineRule="auto"/>
        <w:rPr>
          <w:rFonts w:ascii="Arial" w:hAnsi="Arial" w:cs="Arial"/>
          <w:b/>
          <w:bCs/>
          <w:sz w:val="22"/>
          <w:szCs w:val="22"/>
          <w:lang w:val="nl-NL"/>
        </w:rPr>
      </w:pPr>
    </w:p>
    <w:p w14:paraId="6177CD10" w14:textId="77777777" w:rsidR="00667E0F" w:rsidRDefault="00667E0F" w:rsidP="00667E0F">
      <w:pPr>
        <w:spacing w:line="360" w:lineRule="auto"/>
        <w:rPr>
          <w:rFonts w:ascii="Arial" w:hAnsi="Arial" w:cs="Arial"/>
          <w:b/>
          <w:bCs/>
          <w:sz w:val="22"/>
          <w:szCs w:val="22"/>
          <w:lang w:val="nl-NL"/>
        </w:rPr>
      </w:pPr>
      <w:r w:rsidRPr="00667E0F">
        <w:rPr>
          <w:rFonts w:ascii="Arial" w:hAnsi="Arial" w:cs="Arial"/>
          <w:sz w:val="22"/>
          <w:szCs w:val="22"/>
          <w:lang w:val="nl-NL"/>
        </w:rPr>
        <w:t xml:space="preserve">Art </w:t>
      </w:r>
      <w:proofErr w:type="spellStart"/>
      <w:r w:rsidRPr="00667E0F">
        <w:rPr>
          <w:rFonts w:ascii="Arial" w:hAnsi="Arial" w:cs="Arial"/>
          <w:sz w:val="22"/>
          <w:szCs w:val="22"/>
          <w:lang w:val="nl-NL"/>
        </w:rPr>
        <w:t>Basel</w:t>
      </w:r>
      <w:proofErr w:type="spellEnd"/>
      <w:r w:rsidRPr="00667E0F">
        <w:rPr>
          <w:rFonts w:ascii="Arial" w:hAnsi="Arial" w:cs="Arial"/>
          <w:sz w:val="22"/>
          <w:szCs w:val="22"/>
          <w:lang w:val="nl-NL"/>
        </w:rPr>
        <w:t xml:space="preserve"> vond in 1970 voor het eerst in Bazel plaats; geleidelijk kwamen met Miami Beach, Hongkong en Parijs andere locaties erbij. In februari 2026 werd met Art </w:t>
      </w:r>
      <w:proofErr w:type="spellStart"/>
      <w:r w:rsidRPr="00667E0F">
        <w:rPr>
          <w:rFonts w:ascii="Arial" w:hAnsi="Arial" w:cs="Arial"/>
          <w:sz w:val="22"/>
          <w:szCs w:val="22"/>
          <w:lang w:val="nl-NL"/>
        </w:rPr>
        <w:t>Basel</w:t>
      </w:r>
      <w:proofErr w:type="spellEnd"/>
      <w:r w:rsidRPr="00667E0F">
        <w:rPr>
          <w:rFonts w:ascii="Arial" w:hAnsi="Arial" w:cs="Arial"/>
          <w:sz w:val="22"/>
          <w:szCs w:val="22"/>
          <w:lang w:val="nl-NL"/>
        </w:rPr>
        <w:t xml:space="preserve"> Qatar in Doha voor het eerst nog een locatie in het Midden-Oosten geopend. De door MCH Group AG georganiseerde kunstbeurs brengt galerieën, verzamelaars, curatoren en kunstliefhebbers uit de hele wereld samen. Kwalitatief hoogwaardig licht is daarbij een essentiële factor voor het succes:</w:t>
      </w:r>
      <w:r w:rsidRPr="00667E0F">
        <w:rPr>
          <w:rFonts w:ascii="Arial" w:hAnsi="Arial" w:cs="Arial"/>
          <w:b/>
          <w:bCs/>
          <w:sz w:val="22"/>
          <w:szCs w:val="22"/>
          <w:lang w:val="nl-NL"/>
        </w:rPr>
        <w:t xml:space="preserve"> „De verlichting vormt een fundamenteel onderdeel van de manier waarop kunstwerken worden gepresenteerd en vervolgens door het publiek worden </w:t>
      </w:r>
      <w:proofErr w:type="gramStart"/>
      <w:r w:rsidRPr="00667E0F">
        <w:rPr>
          <w:rFonts w:ascii="Arial" w:hAnsi="Arial" w:cs="Arial"/>
          <w:b/>
          <w:bCs/>
          <w:sz w:val="22"/>
          <w:szCs w:val="22"/>
          <w:lang w:val="nl-NL"/>
        </w:rPr>
        <w:t>waargenomen“</w:t>
      </w:r>
      <w:proofErr w:type="gramEnd"/>
      <w:r w:rsidRPr="00667E0F">
        <w:rPr>
          <w:rFonts w:ascii="Arial" w:hAnsi="Arial" w:cs="Arial"/>
          <w:b/>
          <w:bCs/>
          <w:sz w:val="22"/>
          <w:szCs w:val="22"/>
          <w:lang w:val="nl-NL"/>
        </w:rPr>
        <w:t xml:space="preserve">, </w:t>
      </w:r>
      <w:r w:rsidRPr="00667E0F">
        <w:rPr>
          <w:rFonts w:ascii="Arial" w:hAnsi="Arial" w:cs="Arial"/>
          <w:sz w:val="22"/>
          <w:szCs w:val="22"/>
          <w:lang w:val="nl-NL"/>
        </w:rPr>
        <w:t xml:space="preserve">aldus Jessica </w:t>
      </w:r>
      <w:proofErr w:type="spellStart"/>
      <w:r w:rsidRPr="00667E0F">
        <w:rPr>
          <w:rFonts w:ascii="Arial" w:hAnsi="Arial" w:cs="Arial"/>
          <w:sz w:val="22"/>
          <w:szCs w:val="22"/>
          <w:lang w:val="nl-NL"/>
        </w:rPr>
        <w:t>Gauvin</w:t>
      </w:r>
      <w:proofErr w:type="spellEnd"/>
      <w:r w:rsidRPr="00667E0F">
        <w:rPr>
          <w:rFonts w:ascii="Arial" w:hAnsi="Arial" w:cs="Arial"/>
          <w:sz w:val="22"/>
          <w:szCs w:val="22"/>
          <w:lang w:val="nl-NL"/>
        </w:rPr>
        <w:t xml:space="preserve">, Managing </w:t>
      </w:r>
      <w:r w:rsidRPr="00667E0F">
        <w:rPr>
          <w:rFonts w:ascii="Arial" w:hAnsi="Arial" w:cs="Arial"/>
          <w:sz w:val="22"/>
          <w:szCs w:val="22"/>
          <w:lang w:val="nl-NL"/>
        </w:rPr>
        <w:lastRenderedPageBreak/>
        <w:t xml:space="preserve">Director van </w:t>
      </w:r>
      <w:proofErr w:type="spellStart"/>
      <w:r w:rsidRPr="00667E0F">
        <w:rPr>
          <w:rFonts w:ascii="Arial" w:hAnsi="Arial" w:cs="Arial"/>
          <w:sz w:val="22"/>
          <w:szCs w:val="22"/>
          <w:lang w:val="nl-NL"/>
        </w:rPr>
        <w:t>Expomobilia</w:t>
      </w:r>
      <w:proofErr w:type="spellEnd"/>
      <w:r w:rsidRPr="00667E0F">
        <w:rPr>
          <w:rFonts w:ascii="Arial" w:hAnsi="Arial" w:cs="Arial"/>
          <w:sz w:val="22"/>
          <w:szCs w:val="22"/>
          <w:lang w:val="nl-NL"/>
        </w:rPr>
        <w:t>.</w:t>
      </w:r>
      <w:r w:rsidRPr="00667E0F">
        <w:rPr>
          <w:rFonts w:ascii="Arial" w:hAnsi="Arial" w:cs="Arial"/>
          <w:b/>
          <w:bCs/>
          <w:sz w:val="22"/>
          <w:szCs w:val="22"/>
          <w:lang w:val="nl-NL"/>
        </w:rPr>
        <w:t xml:space="preserve"> „Op een kunstbeurs als de Art </w:t>
      </w:r>
      <w:proofErr w:type="spellStart"/>
      <w:r w:rsidRPr="00667E0F">
        <w:rPr>
          <w:rFonts w:ascii="Arial" w:hAnsi="Arial" w:cs="Arial"/>
          <w:b/>
          <w:bCs/>
          <w:sz w:val="22"/>
          <w:szCs w:val="22"/>
          <w:lang w:val="nl-NL"/>
        </w:rPr>
        <w:t>Basel</w:t>
      </w:r>
      <w:proofErr w:type="spellEnd"/>
      <w:r w:rsidRPr="00667E0F">
        <w:rPr>
          <w:rFonts w:ascii="Arial" w:hAnsi="Arial" w:cs="Arial"/>
          <w:b/>
          <w:bCs/>
          <w:sz w:val="22"/>
          <w:szCs w:val="22"/>
          <w:lang w:val="nl-NL"/>
        </w:rPr>
        <w:t xml:space="preserve"> worden duizenden werken in de meest beperkte ruimte gepresenteerd, daarom moet de verlichting consistent en neutraal en ten gunste van de presentaties van de galerieën zijn. Het doel is om de maximale voorwaarden voor het kijken naar kunst te </w:t>
      </w:r>
      <w:proofErr w:type="gramStart"/>
      <w:r w:rsidRPr="00667E0F">
        <w:rPr>
          <w:rFonts w:ascii="Arial" w:hAnsi="Arial" w:cs="Arial"/>
          <w:b/>
          <w:bCs/>
          <w:sz w:val="22"/>
          <w:szCs w:val="22"/>
          <w:lang w:val="nl-NL"/>
        </w:rPr>
        <w:t>scheppen.“</w:t>
      </w:r>
      <w:proofErr w:type="gramEnd"/>
      <w:r w:rsidRPr="00667E0F">
        <w:rPr>
          <w:rFonts w:ascii="Arial" w:hAnsi="Arial" w:cs="Arial"/>
          <w:b/>
          <w:bCs/>
          <w:sz w:val="22"/>
          <w:szCs w:val="22"/>
          <w:lang w:val="nl-NL"/>
        </w:rPr>
        <w:t xml:space="preserve"> </w:t>
      </w:r>
    </w:p>
    <w:p w14:paraId="2166D9D7" w14:textId="77777777" w:rsidR="00667E0F" w:rsidRDefault="00667E0F" w:rsidP="00667E0F">
      <w:pPr>
        <w:spacing w:line="360" w:lineRule="auto"/>
        <w:rPr>
          <w:rFonts w:ascii="Arial" w:hAnsi="Arial" w:cs="Arial"/>
          <w:b/>
          <w:bCs/>
          <w:sz w:val="22"/>
          <w:szCs w:val="22"/>
          <w:lang w:val="nl-NL"/>
        </w:rPr>
      </w:pPr>
    </w:p>
    <w:p w14:paraId="2B5DC923" w14:textId="686986F3" w:rsidR="00667E0F" w:rsidRPr="00667E0F" w:rsidRDefault="00667E0F" w:rsidP="00667E0F">
      <w:pPr>
        <w:spacing w:line="360" w:lineRule="auto"/>
        <w:rPr>
          <w:rFonts w:ascii="Arial" w:hAnsi="Arial" w:cs="Arial"/>
          <w:sz w:val="22"/>
          <w:szCs w:val="22"/>
          <w:lang w:val="nl-NL"/>
        </w:rPr>
      </w:pPr>
      <w:r w:rsidRPr="00667E0F">
        <w:rPr>
          <w:rFonts w:ascii="Arial" w:hAnsi="Arial" w:cs="Arial"/>
          <w:sz w:val="22"/>
          <w:szCs w:val="22"/>
          <w:lang w:val="nl-NL"/>
        </w:rPr>
        <w:t xml:space="preserve">Licht is meer dan alleen een technische noodzaak: het is een werktuig voor curatoren dat de visie van kunstenaars zichtbaar maakt, kunstwerken een emotionele lading geeft en hun effect versterkt. Zo draagt licht op een actieve manier eraan bij om kunst te kunnen beleven, emoties op te wekken en ten slotte ook de verkoop meteen te stimuleren. </w:t>
      </w:r>
      <w:hyperlink r:id="rId8" w:history="1">
        <w:proofErr w:type="spellStart"/>
        <w:r w:rsidRPr="00667E0F">
          <w:rPr>
            <w:rStyle w:val="Hyperlink"/>
            <w:rFonts w:ascii="Arial" w:hAnsi="Arial" w:cs="Arial"/>
            <w:sz w:val="22"/>
            <w:szCs w:val="22"/>
            <w:lang w:val="nl-NL"/>
          </w:rPr>
          <w:t>Parscan</w:t>
        </w:r>
        <w:proofErr w:type="spellEnd"/>
        <w:r w:rsidRPr="00667E0F">
          <w:rPr>
            <w:rStyle w:val="Hyperlink"/>
            <w:rFonts w:ascii="Arial" w:hAnsi="Arial" w:cs="Arial"/>
            <w:sz w:val="22"/>
            <w:szCs w:val="22"/>
            <w:lang w:val="nl-NL"/>
          </w:rPr>
          <w:t xml:space="preserve"> </w:t>
        </w:r>
        <w:proofErr w:type="gramStart"/>
        <w:r w:rsidRPr="00667E0F">
          <w:rPr>
            <w:rStyle w:val="Hyperlink"/>
            <w:rFonts w:ascii="Arial" w:hAnsi="Arial" w:cs="Arial"/>
            <w:sz w:val="22"/>
            <w:szCs w:val="22"/>
            <w:lang w:val="nl-NL"/>
          </w:rPr>
          <w:t>XL spots</w:t>
        </w:r>
        <w:proofErr w:type="gramEnd"/>
      </w:hyperlink>
      <w:r w:rsidRPr="00667E0F">
        <w:rPr>
          <w:rFonts w:ascii="Arial" w:hAnsi="Arial" w:cs="Arial"/>
          <w:sz w:val="22"/>
          <w:szCs w:val="22"/>
          <w:lang w:val="nl-NL"/>
        </w:rPr>
        <w:t xml:space="preserve"> aan spanningsrails van ERCO maken, dankzij de wisselbare optische systemen, een gelijkmatige verlichting van de mobiele tentoonstellingswanden van de beurzen mogelijk met enerzijds een goede gelijkmatigheid en een groot visueel comfort. En anderzijds met een flexibel te positioneren accentverlichting van geselecteerde expositiestukken om deze gericht in scène te zetten, zodat ze ook de verkoop stimuleren.</w:t>
      </w:r>
    </w:p>
    <w:p w14:paraId="47FA0354" w14:textId="77777777" w:rsidR="00667E0F" w:rsidRPr="00667E0F" w:rsidRDefault="00667E0F" w:rsidP="00667E0F">
      <w:pPr>
        <w:spacing w:line="360" w:lineRule="auto"/>
        <w:rPr>
          <w:rFonts w:ascii="Arial" w:hAnsi="Arial" w:cs="Arial"/>
          <w:b/>
          <w:bCs/>
          <w:sz w:val="22"/>
          <w:szCs w:val="22"/>
          <w:lang w:val="nl-NL"/>
        </w:rPr>
      </w:pPr>
    </w:p>
    <w:p w14:paraId="5D5E8F85" w14:textId="77777777" w:rsidR="00667E0F" w:rsidRPr="00667E0F" w:rsidRDefault="00667E0F" w:rsidP="00667E0F">
      <w:pPr>
        <w:spacing w:line="360" w:lineRule="auto"/>
        <w:rPr>
          <w:rFonts w:ascii="Arial" w:hAnsi="Arial" w:cs="Arial"/>
          <w:b/>
          <w:bCs/>
          <w:sz w:val="22"/>
          <w:szCs w:val="22"/>
          <w:lang w:val="nl-NL"/>
        </w:rPr>
      </w:pPr>
      <w:r w:rsidRPr="00667E0F">
        <w:rPr>
          <w:rFonts w:ascii="Arial" w:hAnsi="Arial" w:cs="Arial"/>
          <w:b/>
          <w:bCs/>
          <w:sz w:val="22"/>
          <w:szCs w:val="22"/>
          <w:lang w:val="nl-NL"/>
        </w:rPr>
        <w:t>Maximale flexibiliteit in de verlichting met een enkel model spot</w:t>
      </w:r>
    </w:p>
    <w:p w14:paraId="0FB4D1A3" w14:textId="77777777" w:rsidR="00667E0F" w:rsidRPr="00667E0F" w:rsidRDefault="00667E0F" w:rsidP="00667E0F">
      <w:pPr>
        <w:spacing w:line="360" w:lineRule="auto"/>
        <w:rPr>
          <w:rFonts w:ascii="Arial" w:hAnsi="Arial" w:cs="Arial"/>
          <w:b/>
          <w:bCs/>
          <w:sz w:val="22"/>
          <w:szCs w:val="22"/>
          <w:lang w:val="nl-NL"/>
        </w:rPr>
      </w:pPr>
    </w:p>
    <w:p w14:paraId="18946C10" w14:textId="77777777" w:rsidR="00667E0F" w:rsidRDefault="00667E0F" w:rsidP="00667E0F">
      <w:pPr>
        <w:spacing w:line="360" w:lineRule="auto"/>
        <w:rPr>
          <w:rFonts w:ascii="Arial" w:hAnsi="Arial" w:cs="Arial"/>
          <w:b/>
          <w:bCs/>
          <w:sz w:val="22"/>
          <w:szCs w:val="22"/>
          <w:lang w:val="nl-NL"/>
        </w:rPr>
      </w:pPr>
      <w:r w:rsidRPr="00667E0F">
        <w:rPr>
          <w:rFonts w:ascii="Arial" w:hAnsi="Arial" w:cs="Arial"/>
          <w:b/>
          <w:bCs/>
          <w:sz w:val="22"/>
          <w:szCs w:val="22"/>
          <w:lang w:val="nl-NL"/>
        </w:rPr>
        <w:t>„</w:t>
      </w:r>
      <w:proofErr w:type="spellStart"/>
      <w:r w:rsidRPr="00667E0F">
        <w:rPr>
          <w:rFonts w:ascii="Arial" w:hAnsi="Arial" w:cs="Arial"/>
          <w:b/>
          <w:bCs/>
          <w:sz w:val="22"/>
          <w:szCs w:val="22"/>
          <w:lang w:val="nl-NL"/>
        </w:rPr>
        <w:t>Expomobilia</w:t>
      </w:r>
      <w:proofErr w:type="spellEnd"/>
      <w:r w:rsidRPr="00667E0F">
        <w:rPr>
          <w:rFonts w:ascii="Arial" w:hAnsi="Arial" w:cs="Arial"/>
          <w:b/>
          <w:bCs/>
          <w:sz w:val="22"/>
          <w:szCs w:val="22"/>
          <w:lang w:val="nl-NL"/>
        </w:rPr>
        <w:t xml:space="preserve"> gaf de voorkeur aan een gelijkmatige, duidelijk lichtere basisverlichting dan tot dusver, met telkens 500 lux in neutraalwit 4000K en een hoge kleurweergave-index van 92 die de kunstwerken onvervalst waarneembaar </w:t>
      </w:r>
      <w:proofErr w:type="gramStart"/>
      <w:r w:rsidRPr="00667E0F">
        <w:rPr>
          <w:rFonts w:ascii="Arial" w:hAnsi="Arial" w:cs="Arial"/>
          <w:b/>
          <w:bCs/>
          <w:sz w:val="22"/>
          <w:szCs w:val="22"/>
          <w:lang w:val="nl-NL"/>
        </w:rPr>
        <w:t>maakt“</w:t>
      </w:r>
      <w:proofErr w:type="gramEnd"/>
      <w:r w:rsidRPr="00667E0F">
        <w:rPr>
          <w:rFonts w:ascii="Arial" w:hAnsi="Arial" w:cs="Arial"/>
          <w:b/>
          <w:bCs/>
          <w:sz w:val="22"/>
          <w:szCs w:val="22"/>
          <w:lang w:val="nl-NL"/>
        </w:rPr>
        <w:t xml:space="preserve">, </w:t>
      </w:r>
      <w:r w:rsidRPr="00667E0F">
        <w:rPr>
          <w:rFonts w:ascii="Arial" w:hAnsi="Arial" w:cs="Arial"/>
          <w:sz w:val="22"/>
          <w:szCs w:val="22"/>
          <w:lang w:val="nl-NL"/>
        </w:rPr>
        <w:t xml:space="preserve">legt Tobias </w:t>
      </w:r>
      <w:proofErr w:type="spellStart"/>
      <w:r w:rsidRPr="00667E0F">
        <w:rPr>
          <w:rFonts w:ascii="Arial" w:hAnsi="Arial" w:cs="Arial"/>
          <w:sz w:val="22"/>
          <w:szCs w:val="22"/>
          <w:lang w:val="nl-NL"/>
        </w:rPr>
        <w:t>Spohr</w:t>
      </w:r>
      <w:proofErr w:type="spellEnd"/>
      <w:r w:rsidRPr="00667E0F">
        <w:rPr>
          <w:rFonts w:ascii="Arial" w:hAnsi="Arial" w:cs="Arial"/>
          <w:sz w:val="22"/>
          <w:szCs w:val="22"/>
          <w:lang w:val="nl-NL"/>
        </w:rPr>
        <w:t xml:space="preserve"> uit, Head of </w:t>
      </w:r>
      <w:proofErr w:type="spellStart"/>
      <w:r w:rsidRPr="00667E0F">
        <w:rPr>
          <w:rFonts w:ascii="Arial" w:hAnsi="Arial" w:cs="Arial"/>
          <w:sz w:val="22"/>
          <w:szCs w:val="22"/>
          <w:lang w:val="nl-NL"/>
        </w:rPr>
        <w:t>Lighting</w:t>
      </w:r>
      <w:proofErr w:type="spellEnd"/>
      <w:r w:rsidRPr="00667E0F">
        <w:rPr>
          <w:rFonts w:ascii="Arial" w:hAnsi="Arial" w:cs="Arial"/>
          <w:sz w:val="22"/>
          <w:szCs w:val="22"/>
          <w:lang w:val="nl-NL"/>
        </w:rPr>
        <w:t xml:space="preserve"> Design van ERCO Zwitserland/Duitsland/Nederland. </w:t>
      </w:r>
      <w:r w:rsidRPr="00667E0F">
        <w:rPr>
          <w:rFonts w:ascii="Arial" w:hAnsi="Arial" w:cs="Arial"/>
          <w:b/>
          <w:bCs/>
          <w:sz w:val="22"/>
          <w:szCs w:val="22"/>
          <w:lang w:val="nl-NL"/>
        </w:rPr>
        <w:t xml:space="preserve">„Niet alleen het gegenereerde lichtbeeld, maar ook de armaturen dienen daarbij zo homogeen mogelijk te verschijnen. Daarom werd er slechts een enkel model spot </w:t>
      </w:r>
      <w:proofErr w:type="gramStart"/>
      <w:r w:rsidRPr="00667E0F">
        <w:rPr>
          <w:rFonts w:ascii="Arial" w:hAnsi="Arial" w:cs="Arial"/>
          <w:b/>
          <w:bCs/>
          <w:sz w:val="22"/>
          <w:szCs w:val="22"/>
          <w:lang w:val="nl-NL"/>
        </w:rPr>
        <w:t>gebruikt.“</w:t>
      </w:r>
      <w:proofErr w:type="gramEnd"/>
      <w:r w:rsidRPr="00667E0F">
        <w:rPr>
          <w:rFonts w:ascii="Arial" w:hAnsi="Arial" w:cs="Arial"/>
          <w:b/>
          <w:bCs/>
          <w:sz w:val="22"/>
          <w:szCs w:val="22"/>
          <w:lang w:val="nl-NL"/>
        </w:rPr>
        <w:t xml:space="preserve"> </w:t>
      </w:r>
    </w:p>
    <w:p w14:paraId="22D0BB12" w14:textId="77777777" w:rsidR="00667E0F" w:rsidRDefault="00667E0F" w:rsidP="00667E0F">
      <w:pPr>
        <w:spacing w:line="360" w:lineRule="auto"/>
        <w:rPr>
          <w:rFonts w:ascii="Arial" w:hAnsi="Arial" w:cs="Arial"/>
          <w:b/>
          <w:bCs/>
          <w:sz w:val="22"/>
          <w:szCs w:val="22"/>
          <w:lang w:val="nl-NL"/>
        </w:rPr>
      </w:pPr>
    </w:p>
    <w:p w14:paraId="42308809" w14:textId="77777777" w:rsidR="00667E0F" w:rsidRDefault="00667E0F" w:rsidP="00667E0F">
      <w:pPr>
        <w:spacing w:line="360" w:lineRule="auto"/>
        <w:rPr>
          <w:rFonts w:ascii="Arial" w:hAnsi="Arial" w:cs="Arial"/>
          <w:b/>
          <w:bCs/>
          <w:sz w:val="22"/>
          <w:szCs w:val="22"/>
          <w:lang w:val="nl-NL"/>
        </w:rPr>
      </w:pPr>
      <w:r w:rsidRPr="00667E0F">
        <w:rPr>
          <w:rFonts w:ascii="Arial" w:hAnsi="Arial" w:cs="Arial"/>
          <w:sz w:val="22"/>
          <w:szCs w:val="22"/>
          <w:lang w:val="nl-NL"/>
        </w:rPr>
        <w:t xml:space="preserve">De nieuwste generatie </w:t>
      </w:r>
      <w:proofErr w:type="spellStart"/>
      <w:r w:rsidRPr="00667E0F">
        <w:rPr>
          <w:rFonts w:ascii="Arial" w:hAnsi="Arial" w:cs="Arial"/>
          <w:sz w:val="22"/>
          <w:szCs w:val="22"/>
          <w:lang w:val="nl-NL"/>
        </w:rPr>
        <w:t>Parscan</w:t>
      </w:r>
      <w:proofErr w:type="spellEnd"/>
      <w:r w:rsidRPr="00667E0F">
        <w:rPr>
          <w:rFonts w:ascii="Arial" w:hAnsi="Arial" w:cs="Arial"/>
          <w:sz w:val="22"/>
          <w:szCs w:val="22"/>
          <w:lang w:val="nl-NL"/>
        </w:rPr>
        <w:t xml:space="preserve"> spots van ERCO gooit hoge ogen met een duidelijk verbeterd optisch </w:t>
      </w:r>
      <w:proofErr w:type="spellStart"/>
      <w:r w:rsidRPr="00667E0F">
        <w:rPr>
          <w:rFonts w:ascii="Arial" w:hAnsi="Arial" w:cs="Arial"/>
          <w:sz w:val="22"/>
          <w:szCs w:val="22"/>
          <w:lang w:val="nl-NL"/>
        </w:rPr>
        <w:t>wallwashing</w:t>
      </w:r>
      <w:proofErr w:type="spellEnd"/>
      <w:r w:rsidRPr="00667E0F">
        <w:rPr>
          <w:rFonts w:ascii="Arial" w:hAnsi="Arial" w:cs="Arial"/>
          <w:sz w:val="22"/>
          <w:szCs w:val="22"/>
          <w:lang w:val="nl-NL"/>
        </w:rPr>
        <w:t xml:space="preserve">-systeem dat een flexibelere positionering en daardoor een eenvoudigere aanpassing </w:t>
      </w:r>
      <w:r w:rsidRPr="00667E0F">
        <w:rPr>
          <w:rFonts w:ascii="Arial" w:hAnsi="Arial" w:cs="Arial"/>
          <w:sz w:val="22"/>
          <w:szCs w:val="22"/>
          <w:lang w:val="nl-NL"/>
        </w:rPr>
        <w:lastRenderedPageBreak/>
        <w:t xml:space="preserve">aan de lay-outs van beursstands mogelijk maakt. Bovendien kan deze spot met wisselbare optische systemen (bijvoorbeeld de lichtverdelingen </w:t>
      </w:r>
      <w:proofErr w:type="spellStart"/>
      <w:r w:rsidRPr="00667E0F">
        <w:rPr>
          <w:rFonts w:ascii="Arial" w:hAnsi="Arial" w:cs="Arial"/>
          <w:sz w:val="22"/>
          <w:szCs w:val="22"/>
          <w:lang w:val="nl-NL"/>
        </w:rPr>
        <w:t>wide</w:t>
      </w:r>
      <w:proofErr w:type="spellEnd"/>
      <w:r w:rsidRPr="00667E0F">
        <w:rPr>
          <w:rFonts w:ascii="Arial" w:hAnsi="Arial" w:cs="Arial"/>
          <w:sz w:val="22"/>
          <w:szCs w:val="22"/>
          <w:lang w:val="nl-NL"/>
        </w:rPr>
        <w:t xml:space="preserve"> </w:t>
      </w:r>
      <w:proofErr w:type="spellStart"/>
      <w:r w:rsidRPr="00667E0F">
        <w:rPr>
          <w:rFonts w:ascii="Arial" w:hAnsi="Arial" w:cs="Arial"/>
          <w:sz w:val="22"/>
          <w:szCs w:val="22"/>
          <w:lang w:val="nl-NL"/>
        </w:rPr>
        <w:t>flood</w:t>
      </w:r>
      <w:proofErr w:type="spellEnd"/>
      <w:r w:rsidRPr="00667E0F">
        <w:rPr>
          <w:rFonts w:ascii="Arial" w:hAnsi="Arial" w:cs="Arial"/>
          <w:sz w:val="22"/>
          <w:szCs w:val="22"/>
          <w:lang w:val="nl-NL"/>
        </w:rPr>
        <w:t xml:space="preserve">, </w:t>
      </w:r>
      <w:proofErr w:type="spellStart"/>
      <w:r w:rsidRPr="00667E0F">
        <w:rPr>
          <w:rFonts w:ascii="Arial" w:hAnsi="Arial" w:cs="Arial"/>
          <w:sz w:val="22"/>
          <w:szCs w:val="22"/>
          <w:lang w:val="nl-NL"/>
        </w:rPr>
        <w:t>oval</w:t>
      </w:r>
      <w:proofErr w:type="spellEnd"/>
      <w:r w:rsidRPr="00667E0F">
        <w:rPr>
          <w:rFonts w:ascii="Arial" w:hAnsi="Arial" w:cs="Arial"/>
          <w:sz w:val="22"/>
          <w:szCs w:val="22"/>
          <w:lang w:val="nl-NL"/>
        </w:rPr>
        <w:t xml:space="preserve"> </w:t>
      </w:r>
      <w:proofErr w:type="spellStart"/>
      <w:r w:rsidRPr="00667E0F">
        <w:rPr>
          <w:rFonts w:ascii="Arial" w:hAnsi="Arial" w:cs="Arial"/>
          <w:sz w:val="22"/>
          <w:szCs w:val="22"/>
          <w:lang w:val="nl-NL"/>
        </w:rPr>
        <w:t>flood</w:t>
      </w:r>
      <w:proofErr w:type="spellEnd"/>
      <w:r w:rsidRPr="00667E0F">
        <w:rPr>
          <w:rFonts w:ascii="Arial" w:hAnsi="Arial" w:cs="Arial"/>
          <w:sz w:val="22"/>
          <w:szCs w:val="22"/>
          <w:lang w:val="nl-NL"/>
        </w:rPr>
        <w:t xml:space="preserve"> of spot) tot accentverlichting worden omgevormd.</w:t>
      </w:r>
      <w:r w:rsidRPr="00667E0F">
        <w:rPr>
          <w:rFonts w:ascii="Arial" w:hAnsi="Arial" w:cs="Arial"/>
          <w:b/>
          <w:bCs/>
          <w:sz w:val="22"/>
          <w:szCs w:val="22"/>
          <w:lang w:val="nl-NL"/>
        </w:rPr>
        <w:t xml:space="preserve"> </w:t>
      </w:r>
    </w:p>
    <w:p w14:paraId="4D4EA9DD" w14:textId="77777777" w:rsidR="00667E0F" w:rsidRDefault="00667E0F" w:rsidP="00667E0F">
      <w:pPr>
        <w:spacing w:line="360" w:lineRule="auto"/>
        <w:rPr>
          <w:rFonts w:ascii="Arial" w:hAnsi="Arial" w:cs="Arial"/>
          <w:b/>
          <w:bCs/>
          <w:sz w:val="22"/>
          <w:szCs w:val="22"/>
          <w:lang w:val="nl-NL"/>
        </w:rPr>
      </w:pPr>
    </w:p>
    <w:p w14:paraId="1DC584BA" w14:textId="77777777" w:rsidR="00667E0F" w:rsidRDefault="00667E0F" w:rsidP="00667E0F">
      <w:pPr>
        <w:spacing w:line="360" w:lineRule="auto"/>
        <w:ind w:left="284"/>
        <w:rPr>
          <w:rFonts w:ascii="Arial" w:hAnsi="Arial" w:cs="Arial"/>
          <w:b/>
          <w:bCs/>
          <w:sz w:val="22"/>
          <w:szCs w:val="22"/>
          <w:lang w:val="nl-NL"/>
        </w:rPr>
      </w:pPr>
      <w:r w:rsidRPr="00667E0F">
        <w:rPr>
          <w:rFonts w:ascii="Arial" w:hAnsi="Arial" w:cs="Arial"/>
          <w:b/>
          <w:bCs/>
          <w:sz w:val="22"/>
          <w:szCs w:val="22"/>
          <w:lang w:val="nl-NL"/>
        </w:rPr>
        <w:t xml:space="preserve">„Een ander groot voordeel is dat de nieuwe verlichting geschikt is voor camerawerk en er bij het filmen op beurzen geen knippereffect </w:t>
      </w:r>
      <w:proofErr w:type="gramStart"/>
      <w:r w:rsidRPr="00667E0F">
        <w:rPr>
          <w:rFonts w:ascii="Arial" w:hAnsi="Arial" w:cs="Arial"/>
          <w:b/>
          <w:bCs/>
          <w:sz w:val="22"/>
          <w:szCs w:val="22"/>
          <w:lang w:val="nl-NL"/>
        </w:rPr>
        <w:t>is“</w:t>
      </w:r>
      <w:proofErr w:type="gramEnd"/>
      <w:r w:rsidRPr="00667E0F">
        <w:rPr>
          <w:rFonts w:ascii="Arial" w:hAnsi="Arial" w:cs="Arial"/>
          <w:b/>
          <w:bCs/>
          <w:sz w:val="22"/>
          <w:szCs w:val="22"/>
          <w:lang w:val="nl-NL"/>
        </w:rPr>
        <w:t xml:space="preserve">, </w:t>
      </w:r>
      <w:r w:rsidRPr="00667E0F">
        <w:rPr>
          <w:rFonts w:ascii="Arial" w:hAnsi="Arial" w:cs="Arial"/>
          <w:sz w:val="22"/>
          <w:szCs w:val="22"/>
          <w:lang w:val="nl-NL"/>
        </w:rPr>
        <w:t xml:space="preserve">gaat Tobias </w:t>
      </w:r>
      <w:proofErr w:type="spellStart"/>
      <w:r w:rsidRPr="00667E0F">
        <w:rPr>
          <w:rFonts w:ascii="Arial" w:hAnsi="Arial" w:cs="Arial"/>
          <w:sz w:val="22"/>
          <w:szCs w:val="22"/>
          <w:lang w:val="nl-NL"/>
        </w:rPr>
        <w:t>Spohr</w:t>
      </w:r>
      <w:proofErr w:type="spellEnd"/>
      <w:r w:rsidRPr="00667E0F">
        <w:rPr>
          <w:rFonts w:ascii="Arial" w:hAnsi="Arial" w:cs="Arial"/>
          <w:sz w:val="22"/>
          <w:szCs w:val="22"/>
          <w:lang w:val="nl-NL"/>
        </w:rPr>
        <w:t xml:space="preserve"> verder.</w:t>
      </w:r>
      <w:r w:rsidRPr="00667E0F">
        <w:rPr>
          <w:rFonts w:ascii="Arial" w:hAnsi="Arial" w:cs="Arial"/>
          <w:b/>
          <w:bCs/>
          <w:sz w:val="22"/>
          <w:szCs w:val="22"/>
          <w:lang w:val="nl-NL"/>
        </w:rPr>
        <w:t xml:space="preserve"> </w:t>
      </w:r>
    </w:p>
    <w:p w14:paraId="32CEC1BF" w14:textId="77777777" w:rsidR="00667E0F" w:rsidRDefault="00667E0F" w:rsidP="00667E0F">
      <w:pPr>
        <w:spacing w:line="360" w:lineRule="auto"/>
        <w:ind w:left="284"/>
        <w:rPr>
          <w:rFonts w:ascii="Arial" w:hAnsi="Arial" w:cs="Arial"/>
          <w:b/>
          <w:bCs/>
          <w:sz w:val="22"/>
          <w:szCs w:val="22"/>
          <w:lang w:val="nl-NL"/>
        </w:rPr>
      </w:pPr>
    </w:p>
    <w:p w14:paraId="26DB1868" w14:textId="3772FBF7" w:rsidR="00667E0F" w:rsidRPr="00667E0F" w:rsidRDefault="00667E0F" w:rsidP="00667E0F">
      <w:pPr>
        <w:spacing w:line="360" w:lineRule="auto"/>
        <w:rPr>
          <w:rFonts w:ascii="Arial" w:hAnsi="Arial" w:cs="Arial"/>
          <w:sz w:val="22"/>
          <w:szCs w:val="22"/>
          <w:lang w:val="nl-NL"/>
        </w:rPr>
      </w:pPr>
      <w:r w:rsidRPr="00667E0F">
        <w:rPr>
          <w:rFonts w:ascii="Arial" w:hAnsi="Arial" w:cs="Arial"/>
          <w:sz w:val="22"/>
          <w:szCs w:val="22"/>
          <w:lang w:val="nl-NL"/>
        </w:rPr>
        <w:t xml:space="preserve">De spots werden met uitgekiende modificaties geschikt gemaakt voor toepassing op diverse continenten, in landen met een verschillende netspanning en onderling afwijkende normen en veiligheidsvoorschriften. In totaal werden er circa 10.000 </w:t>
      </w:r>
      <w:hyperlink r:id="rId9" w:history="1">
        <w:proofErr w:type="spellStart"/>
        <w:r w:rsidRPr="00667E0F">
          <w:rPr>
            <w:rStyle w:val="Hyperlink"/>
            <w:rFonts w:ascii="Arial" w:hAnsi="Arial" w:cs="Arial"/>
            <w:sz w:val="22"/>
            <w:szCs w:val="22"/>
            <w:lang w:val="nl-NL"/>
          </w:rPr>
          <w:t>Parscan</w:t>
        </w:r>
        <w:proofErr w:type="spellEnd"/>
        <w:r w:rsidRPr="00667E0F">
          <w:rPr>
            <w:rStyle w:val="Hyperlink"/>
            <w:rFonts w:ascii="Arial" w:hAnsi="Arial" w:cs="Arial"/>
            <w:sz w:val="22"/>
            <w:szCs w:val="22"/>
            <w:lang w:val="nl-NL"/>
          </w:rPr>
          <w:t xml:space="preserve"> XL spots</w:t>
        </w:r>
      </w:hyperlink>
      <w:r w:rsidRPr="00667E0F">
        <w:rPr>
          <w:rFonts w:ascii="Arial" w:hAnsi="Arial" w:cs="Arial"/>
          <w:sz w:val="22"/>
          <w:szCs w:val="22"/>
          <w:lang w:val="nl-NL"/>
        </w:rPr>
        <w:t xml:space="preserve"> aan een daarvoor zelf georganiseerd montagetraject bij ERCO in </w:t>
      </w:r>
      <w:proofErr w:type="spellStart"/>
      <w:r w:rsidRPr="00667E0F">
        <w:rPr>
          <w:rFonts w:ascii="Arial" w:hAnsi="Arial" w:cs="Arial"/>
          <w:sz w:val="22"/>
          <w:szCs w:val="22"/>
          <w:lang w:val="nl-NL"/>
        </w:rPr>
        <w:t>Lüdenscheid</w:t>
      </w:r>
      <w:proofErr w:type="spellEnd"/>
      <w:r w:rsidRPr="00667E0F">
        <w:rPr>
          <w:rFonts w:ascii="Arial" w:hAnsi="Arial" w:cs="Arial"/>
          <w:sz w:val="22"/>
          <w:szCs w:val="22"/>
          <w:lang w:val="nl-NL"/>
        </w:rPr>
        <w:t xml:space="preserve"> speciaal voor Art </w:t>
      </w:r>
      <w:proofErr w:type="spellStart"/>
      <w:r w:rsidRPr="00667E0F">
        <w:rPr>
          <w:rFonts w:ascii="Arial" w:hAnsi="Arial" w:cs="Arial"/>
          <w:sz w:val="22"/>
          <w:szCs w:val="22"/>
          <w:lang w:val="nl-NL"/>
        </w:rPr>
        <w:t>Basel</w:t>
      </w:r>
      <w:proofErr w:type="spellEnd"/>
      <w:r w:rsidRPr="00667E0F">
        <w:rPr>
          <w:rFonts w:ascii="Arial" w:hAnsi="Arial" w:cs="Arial"/>
          <w:sz w:val="22"/>
          <w:szCs w:val="22"/>
          <w:lang w:val="nl-NL"/>
        </w:rPr>
        <w:t xml:space="preserve"> geproduceerd.</w:t>
      </w:r>
    </w:p>
    <w:p w14:paraId="3E441E7B" w14:textId="77777777" w:rsidR="00667E0F" w:rsidRPr="00667E0F" w:rsidRDefault="00667E0F" w:rsidP="00667E0F">
      <w:pPr>
        <w:spacing w:line="360" w:lineRule="auto"/>
        <w:rPr>
          <w:rFonts w:ascii="Arial" w:hAnsi="Arial" w:cs="Arial"/>
          <w:b/>
          <w:bCs/>
          <w:sz w:val="22"/>
          <w:szCs w:val="22"/>
          <w:lang w:val="nl-NL"/>
        </w:rPr>
      </w:pPr>
    </w:p>
    <w:p w14:paraId="56522036" w14:textId="77777777" w:rsidR="00667E0F" w:rsidRPr="00667E0F" w:rsidRDefault="00667E0F" w:rsidP="00667E0F">
      <w:pPr>
        <w:spacing w:line="360" w:lineRule="auto"/>
        <w:rPr>
          <w:rFonts w:ascii="Arial" w:hAnsi="Arial" w:cs="Arial"/>
          <w:b/>
          <w:bCs/>
          <w:sz w:val="22"/>
          <w:szCs w:val="22"/>
          <w:lang w:val="nl-NL"/>
        </w:rPr>
      </w:pPr>
      <w:r w:rsidRPr="00667E0F">
        <w:rPr>
          <w:rFonts w:ascii="Arial" w:hAnsi="Arial" w:cs="Arial"/>
          <w:b/>
          <w:bCs/>
          <w:sz w:val="22"/>
          <w:szCs w:val="22"/>
          <w:lang w:val="nl-NL"/>
        </w:rPr>
        <w:t>Spots op maat op basis van de veeleisende Amerikaanse specificaties</w:t>
      </w:r>
    </w:p>
    <w:p w14:paraId="27AA950E" w14:textId="77777777" w:rsidR="00667E0F" w:rsidRPr="00667E0F" w:rsidRDefault="00667E0F" w:rsidP="00667E0F">
      <w:pPr>
        <w:spacing w:line="360" w:lineRule="auto"/>
        <w:rPr>
          <w:rFonts w:ascii="Arial" w:hAnsi="Arial" w:cs="Arial"/>
          <w:b/>
          <w:bCs/>
          <w:sz w:val="22"/>
          <w:szCs w:val="22"/>
          <w:lang w:val="nl-NL"/>
        </w:rPr>
      </w:pPr>
    </w:p>
    <w:p w14:paraId="562500F8" w14:textId="77777777" w:rsidR="00667E0F" w:rsidRPr="00667E0F" w:rsidRDefault="00667E0F" w:rsidP="00667E0F">
      <w:pPr>
        <w:spacing w:line="360" w:lineRule="auto"/>
        <w:rPr>
          <w:rFonts w:ascii="Arial" w:hAnsi="Arial" w:cs="Arial"/>
          <w:sz w:val="22"/>
          <w:szCs w:val="22"/>
          <w:lang w:val="nl-NL"/>
        </w:rPr>
      </w:pPr>
      <w:r w:rsidRPr="00667E0F">
        <w:rPr>
          <w:rFonts w:ascii="Arial" w:hAnsi="Arial" w:cs="Arial"/>
          <w:b/>
          <w:bCs/>
          <w:sz w:val="22"/>
          <w:szCs w:val="22"/>
          <w:lang w:val="nl-NL"/>
        </w:rPr>
        <w:t>„De Amerikaanse normen stellen tegenwoordig zowel mechanisch als elektrisch hogere eisen dan bijvoorbeeld de EU-</w:t>
      </w:r>
      <w:proofErr w:type="gramStart"/>
      <w:r w:rsidRPr="00667E0F">
        <w:rPr>
          <w:rFonts w:ascii="Arial" w:hAnsi="Arial" w:cs="Arial"/>
          <w:b/>
          <w:bCs/>
          <w:sz w:val="22"/>
          <w:szCs w:val="22"/>
          <w:lang w:val="nl-NL"/>
        </w:rPr>
        <w:t>normen</w:t>
      </w:r>
      <w:r w:rsidRPr="00667E0F">
        <w:rPr>
          <w:rFonts w:ascii="Arial" w:hAnsi="Arial" w:cs="Arial"/>
          <w:sz w:val="22"/>
          <w:szCs w:val="22"/>
          <w:lang w:val="nl-NL"/>
        </w:rPr>
        <w:t>“</w:t>
      </w:r>
      <w:proofErr w:type="gramEnd"/>
      <w:r w:rsidRPr="00667E0F">
        <w:rPr>
          <w:rFonts w:ascii="Arial" w:hAnsi="Arial" w:cs="Arial"/>
          <w:sz w:val="22"/>
          <w:szCs w:val="22"/>
          <w:lang w:val="nl-NL"/>
        </w:rPr>
        <w:t xml:space="preserve">, legt Tobias </w:t>
      </w:r>
      <w:proofErr w:type="spellStart"/>
      <w:r w:rsidRPr="00667E0F">
        <w:rPr>
          <w:rFonts w:ascii="Arial" w:hAnsi="Arial" w:cs="Arial"/>
          <w:sz w:val="22"/>
          <w:szCs w:val="22"/>
          <w:lang w:val="nl-NL"/>
        </w:rPr>
        <w:t>Spohr</w:t>
      </w:r>
      <w:proofErr w:type="spellEnd"/>
      <w:r w:rsidRPr="00667E0F">
        <w:rPr>
          <w:rFonts w:ascii="Arial" w:hAnsi="Arial" w:cs="Arial"/>
          <w:sz w:val="22"/>
          <w:szCs w:val="22"/>
          <w:lang w:val="nl-NL"/>
        </w:rPr>
        <w:t xml:space="preserve"> uit.</w:t>
      </w:r>
      <w:r w:rsidRPr="00667E0F">
        <w:rPr>
          <w:rFonts w:ascii="Arial" w:hAnsi="Arial" w:cs="Arial"/>
          <w:b/>
          <w:bCs/>
          <w:sz w:val="22"/>
          <w:szCs w:val="22"/>
          <w:lang w:val="nl-NL"/>
        </w:rPr>
        <w:t xml:space="preserve"> „Daarom is de door ons ontwikkelde bijzondere oplossing die van de ene editie van Art </w:t>
      </w:r>
      <w:proofErr w:type="spellStart"/>
      <w:r w:rsidRPr="00667E0F">
        <w:rPr>
          <w:rFonts w:ascii="Arial" w:hAnsi="Arial" w:cs="Arial"/>
          <w:b/>
          <w:bCs/>
          <w:sz w:val="22"/>
          <w:szCs w:val="22"/>
          <w:lang w:val="nl-NL"/>
        </w:rPr>
        <w:t>Basel</w:t>
      </w:r>
      <w:proofErr w:type="spellEnd"/>
      <w:r w:rsidRPr="00667E0F">
        <w:rPr>
          <w:rFonts w:ascii="Arial" w:hAnsi="Arial" w:cs="Arial"/>
          <w:b/>
          <w:bCs/>
          <w:sz w:val="22"/>
          <w:szCs w:val="22"/>
          <w:lang w:val="nl-NL"/>
        </w:rPr>
        <w:t xml:space="preserve"> naar de volgende reist, gebaseerd op de veeleisende Amerikaanse </w:t>
      </w:r>
      <w:proofErr w:type="gramStart"/>
      <w:r w:rsidRPr="00667E0F">
        <w:rPr>
          <w:rFonts w:ascii="Arial" w:hAnsi="Arial" w:cs="Arial"/>
          <w:b/>
          <w:bCs/>
          <w:sz w:val="22"/>
          <w:szCs w:val="22"/>
          <w:lang w:val="nl-NL"/>
        </w:rPr>
        <w:t>versie.“</w:t>
      </w:r>
      <w:proofErr w:type="gramEnd"/>
      <w:r w:rsidRPr="00667E0F">
        <w:rPr>
          <w:rFonts w:ascii="Arial" w:hAnsi="Arial" w:cs="Arial"/>
          <w:b/>
          <w:bCs/>
          <w:sz w:val="22"/>
          <w:szCs w:val="22"/>
          <w:lang w:val="nl-NL"/>
        </w:rPr>
        <w:t xml:space="preserve"> </w:t>
      </w:r>
      <w:r w:rsidRPr="00667E0F">
        <w:rPr>
          <w:rFonts w:ascii="Arial" w:hAnsi="Arial" w:cs="Arial"/>
          <w:sz w:val="22"/>
          <w:szCs w:val="22"/>
          <w:lang w:val="nl-NL"/>
        </w:rPr>
        <w:t xml:space="preserve">De </w:t>
      </w:r>
      <w:proofErr w:type="spellStart"/>
      <w:r w:rsidRPr="00667E0F">
        <w:rPr>
          <w:rFonts w:ascii="Arial" w:hAnsi="Arial" w:cs="Arial"/>
          <w:sz w:val="22"/>
          <w:szCs w:val="22"/>
          <w:lang w:val="nl-NL"/>
        </w:rPr>
        <w:t>Parscan</w:t>
      </w:r>
      <w:proofErr w:type="spellEnd"/>
      <w:r w:rsidRPr="00667E0F">
        <w:rPr>
          <w:rFonts w:ascii="Arial" w:hAnsi="Arial" w:cs="Arial"/>
          <w:sz w:val="22"/>
          <w:szCs w:val="22"/>
          <w:lang w:val="nl-NL"/>
        </w:rPr>
        <w:t xml:space="preserve"> XL spots werden met speciale bedrijfsapparaten uitgerust, die voor meerdere technische omgevingen en netspanningen van 120V/60 hertz (VS) tot en met 230V/50 hertz (EU) zijn gecertificeerd. Bovendien beschikken alle armaturen over een voor de Verenigde Staten geschikte adapter, waardoor ze aan Amerikaanse spanningsrails van ERCO kunnen worden gemonteerd. Als nieuwe eigenschap kregen de armaturen bovendien allemaal een zogenaamde „</w:t>
      </w:r>
      <w:proofErr w:type="gramStart"/>
      <w:r w:rsidRPr="00667E0F">
        <w:rPr>
          <w:rFonts w:ascii="Arial" w:hAnsi="Arial" w:cs="Arial"/>
          <w:sz w:val="22"/>
          <w:szCs w:val="22"/>
          <w:lang w:val="nl-NL"/>
        </w:rPr>
        <w:t>potentiometer“</w:t>
      </w:r>
      <w:proofErr w:type="gramEnd"/>
      <w:r w:rsidRPr="00667E0F">
        <w:rPr>
          <w:rFonts w:ascii="Arial" w:hAnsi="Arial" w:cs="Arial"/>
          <w:sz w:val="22"/>
          <w:szCs w:val="22"/>
          <w:lang w:val="nl-NL"/>
        </w:rPr>
        <w:t>: deze handmatig te bedienen draaiknop voor het dimmen is niet afsluitend in de armatuur geïntegreerd, maar steekt er duidelijk uit. Zo kan de lichtsterkte op een beursstand snel en eenvoudig worden geregeld.</w:t>
      </w:r>
      <w:r w:rsidRPr="00667E0F">
        <w:rPr>
          <w:rFonts w:ascii="Arial" w:hAnsi="Arial" w:cs="Arial"/>
          <w:b/>
          <w:bCs/>
          <w:sz w:val="22"/>
          <w:szCs w:val="22"/>
          <w:lang w:val="nl-NL"/>
        </w:rPr>
        <w:t xml:space="preserve"> „Het tijdsbestek voor de installatie is </w:t>
      </w:r>
      <w:r w:rsidRPr="00667E0F">
        <w:rPr>
          <w:rFonts w:ascii="Arial" w:hAnsi="Arial" w:cs="Arial"/>
          <w:b/>
          <w:bCs/>
          <w:sz w:val="22"/>
          <w:szCs w:val="22"/>
          <w:lang w:val="nl-NL"/>
        </w:rPr>
        <w:lastRenderedPageBreak/>
        <w:t xml:space="preserve">zeer beperkt en varieert afhankelijk van de opbouwfase van de betreffende </w:t>
      </w:r>
      <w:proofErr w:type="gramStart"/>
      <w:r w:rsidRPr="00667E0F">
        <w:rPr>
          <w:rFonts w:ascii="Arial" w:hAnsi="Arial" w:cs="Arial"/>
          <w:b/>
          <w:bCs/>
          <w:sz w:val="22"/>
          <w:szCs w:val="22"/>
          <w:lang w:val="nl-NL"/>
        </w:rPr>
        <w:t>beurs</w:t>
      </w:r>
      <w:r w:rsidRPr="00667E0F">
        <w:rPr>
          <w:rFonts w:ascii="Arial" w:hAnsi="Arial" w:cs="Arial"/>
          <w:sz w:val="22"/>
          <w:szCs w:val="22"/>
          <w:lang w:val="nl-NL"/>
        </w:rPr>
        <w:t>“</w:t>
      </w:r>
      <w:proofErr w:type="gramEnd"/>
      <w:r w:rsidRPr="00667E0F">
        <w:rPr>
          <w:rFonts w:ascii="Arial" w:hAnsi="Arial" w:cs="Arial"/>
          <w:sz w:val="22"/>
          <w:szCs w:val="22"/>
          <w:lang w:val="nl-NL"/>
        </w:rPr>
        <w:t xml:space="preserve">, licht Jessica </w:t>
      </w:r>
      <w:proofErr w:type="spellStart"/>
      <w:r w:rsidRPr="00667E0F">
        <w:rPr>
          <w:rFonts w:ascii="Arial" w:hAnsi="Arial" w:cs="Arial"/>
          <w:sz w:val="22"/>
          <w:szCs w:val="22"/>
          <w:lang w:val="nl-NL"/>
        </w:rPr>
        <w:t>Gauvin</w:t>
      </w:r>
      <w:proofErr w:type="spellEnd"/>
      <w:r w:rsidRPr="00667E0F">
        <w:rPr>
          <w:rFonts w:ascii="Arial" w:hAnsi="Arial" w:cs="Arial"/>
          <w:sz w:val="22"/>
          <w:szCs w:val="22"/>
          <w:lang w:val="nl-NL"/>
        </w:rPr>
        <w:t xml:space="preserve">, Managing Director van </w:t>
      </w:r>
      <w:proofErr w:type="spellStart"/>
      <w:r w:rsidRPr="00667E0F">
        <w:rPr>
          <w:rFonts w:ascii="Arial" w:hAnsi="Arial" w:cs="Arial"/>
          <w:sz w:val="22"/>
          <w:szCs w:val="22"/>
          <w:lang w:val="nl-NL"/>
        </w:rPr>
        <w:t>Expomobilia</w:t>
      </w:r>
      <w:proofErr w:type="spellEnd"/>
      <w:r w:rsidRPr="00667E0F">
        <w:rPr>
          <w:rFonts w:ascii="Arial" w:hAnsi="Arial" w:cs="Arial"/>
          <w:sz w:val="22"/>
          <w:szCs w:val="22"/>
          <w:lang w:val="nl-NL"/>
        </w:rPr>
        <w:t xml:space="preserve"> toe. </w:t>
      </w:r>
      <w:r w:rsidRPr="00667E0F">
        <w:rPr>
          <w:rFonts w:ascii="Arial" w:hAnsi="Arial" w:cs="Arial"/>
          <w:b/>
          <w:bCs/>
          <w:sz w:val="22"/>
          <w:szCs w:val="22"/>
          <w:lang w:val="nl-NL"/>
        </w:rPr>
        <w:t xml:space="preserve">„Het systeem moet zo zijn vormgegeven dat het door de monteurs intuïtief en snel kan worden geïnstalleerd en afgesteld – en de galerieën tegelijkertijd de benodigde flexibiliteit bij de enscenering van hun kunstwerken </w:t>
      </w:r>
      <w:proofErr w:type="gramStart"/>
      <w:r w:rsidRPr="00667E0F">
        <w:rPr>
          <w:rFonts w:ascii="Arial" w:hAnsi="Arial" w:cs="Arial"/>
          <w:b/>
          <w:bCs/>
          <w:sz w:val="22"/>
          <w:szCs w:val="22"/>
          <w:lang w:val="nl-NL"/>
        </w:rPr>
        <w:t>biedt.“</w:t>
      </w:r>
      <w:proofErr w:type="gramEnd"/>
      <w:r w:rsidRPr="00667E0F">
        <w:rPr>
          <w:rFonts w:ascii="Arial" w:hAnsi="Arial" w:cs="Arial"/>
          <w:b/>
          <w:bCs/>
          <w:sz w:val="22"/>
          <w:szCs w:val="22"/>
          <w:lang w:val="nl-NL"/>
        </w:rPr>
        <w:t xml:space="preserve"> </w:t>
      </w:r>
      <w:r w:rsidRPr="00667E0F">
        <w:rPr>
          <w:rFonts w:ascii="Arial" w:hAnsi="Arial" w:cs="Arial"/>
          <w:sz w:val="22"/>
          <w:szCs w:val="22"/>
          <w:lang w:val="nl-NL"/>
        </w:rPr>
        <w:t xml:space="preserve">De meest korte montage, een eenvoudige hantering en het afstellen van de verlichting ter plaatse ondersteunen ook de op de lensringen geprinte symbolen die informatie bieden over de betreffende lichtverdeling van de lens. </w:t>
      </w:r>
    </w:p>
    <w:p w14:paraId="64A2FD7D" w14:textId="77777777" w:rsidR="00667E0F" w:rsidRPr="00667E0F" w:rsidRDefault="00667E0F" w:rsidP="00667E0F">
      <w:pPr>
        <w:spacing w:line="360" w:lineRule="auto"/>
        <w:rPr>
          <w:rFonts w:ascii="Arial" w:hAnsi="Arial" w:cs="Arial"/>
          <w:b/>
          <w:bCs/>
          <w:sz w:val="22"/>
          <w:szCs w:val="22"/>
          <w:lang w:val="nl-NL"/>
        </w:rPr>
      </w:pPr>
    </w:p>
    <w:p w14:paraId="5BE3849E" w14:textId="77777777" w:rsidR="00667E0F" w:rsidRPr="00667E0F" w:rsidRDefault="00667E0F" w:rsidP="00667E0F">
      <w:pPr>
        <w:spacing w:line="360" w:lineRule="auto"/>
        <w:rPr>
          <w:rFonts w:ascii="Arial" w:hAnsi="Arial" w:cs="Arial"/>
          <w:b/>
          <w:bCs/>
          <w:sz w:val="22"/>
          <w:szCs w:val="22"/>
          <w:lang w:val="nl-NL"/>
        </w:rPr>
      </w:pPr>
      <w:r w:rsidRPr="00667E0F">
        <w:rPr>
          <w:rFonts w:ascii="Arial" w:hAnsi="Arial" w:cs="Arial"/>
          <w:b/>
          <w:bCs/>
          <w:sz w:val="22"/>
          <w:szCs w:val="22"/>
          <w:lang w:val="nl-NL"/>
        </w:rPr>
        <w:t>Modulair, zuinig en een lange levensduur: een zonder uitzondering duurzame oplossing</w:t>
      </w:r>
    </w:p>
    <w:p w14:paraId="426383EE" w14:textId="77777777" w:rsidR="00667E0F" w:rsidRPr="00667E0F" w:rsidRDefault="00667E0F" w:rsidP="00667E0F">
      <w:pPr>
        <w:spacing w:line="360" w:lineRule="auto"/>
        <w:rPr>
          <w:rFonts w:ascii="Arial" w:hAnsi="Arial" w:cs="Arial"/>
          <w:b/>
          <w:bCs/>
          <w:sz w:val="22"/>
          <w:szCs w:val="22"/>
          <w:lang w:val="nl-NL"/>
        </w:rPr>
      </w:pPr>
    </w:p>
    <w:p w14:paraId="5FC4D639" w14:textId="3B5FBDE8" w:rsidR="00667E0F" w:rsidRDefault="00667E0F" w:rsidP="00667E0F">
      <w:pPr>
        <w:spacing w:line="360" w:lineRule="auto"/>
        <w:rPr>
          <w:rFonts w:ascii="Arial" w:hAnsi="Arial" w:cs="Arial"/>
          <w:sz w:val="22"/>
          <w:szCs w:val="22"/>
          <w:lang w:val="nl-NL"/>
        </w:rPr>
      </w:pPr>
      <w:r w:rsidRPr="00667E0F">
        <w:rPr>
          <w:rFonts w:ascii="Arial" w:hAnsi="Arial" w:cs="Arial"/>
          <w:sz w:val="22"/>
          <w:szCs w:val="22"/>
          <w:lang w:val="nl-NL"/>
        </w:rPr>
        <w:t xml:space="preserve">Voor het vervoer van de armaturen van de ene beurslocatie naar de andere ontwikkelde ERCO samen met </w:t>
      </w:r>
      <w:proofErr w:type="spellStart"/>
      <w:r w:rsidRPr="00667E0F">
        <w:rPr>
          <w:rFonts w:ascii="Arial" w:hAnsi="Arial" w:cs="Arial"/>
          <w:sz w:val="22"/>
          <w:szCs w:val="22"/>
          <w:lang w:val="nl-NL"/>
        </w:rPr>
        <w:t>Expomobilia</w:t>
      </w:r>
      <w:proofErr w:type="spellEnd"/>
      <w:r w:rsidRPr="00667E0F">
        <w:rPr>
          <w:rFonts w:ascii="Arial" w:hAnsi="Arial" w:cs="Arial"/>
          <w:sz w:val="22"/>
          <w:szCs w:val="22"/>
          <w:lang w:val="nl-NL"/>
        </w:rPr>
        <w:t xml:space="preserve"> een eigen oplossing voor de logistiek: in op maat gemaakte Flight Cases reizen de spots veilig en ruimtebesparend verpakt de wereld rond. Ze zijn op een wijze gesorteerd dat ze op de aankomstlocatie in een handomdraai kunnen worden uitgepakt en gemonteerd. Daarbij voldoen ze aan de meest uiteenlopende montagespecificaties van de evenementlocaties: als er in Bazel pendelstangen aan het plafond van de hal hangen, waarin naar keuze </w:t>
      </w:r>
      <w:hyperlink r:id="rId10" w:history="1">
        <w:r w:rsidRPr="00667E0F">
          <w:rPr>
            <w:rStyle w:val="Hyperlink"/>
            <w:rFonts w:ascii="Arial" w:hAnsi="Arial" w:cs="Arial"/>
            <w:sz w:val="22"/>
            <w:szCs w:val="22"/>
            <w:lang w:val="nl-NL"/>
          </w:rPr>
          <w:t>spanningsrails of adaptiestukken van ERCO</w:t>
        </w:r>
      </w:hyperlink>
      <w:r w:rsidRPr="00667E0F">
        <w:rPr>
          <w:rFonts w:ascii="Arial" w:hAnsi="Arial" w:cs="Arial"/>
          <w:sz w:val="22"/>
          <w:szCs w:val="22"/>
          <w:lang w:val="nl-NL"/>
        </w:rPr>
        <w:t xml:space="preserve"> worden vastgeklikt, dan is er in Miami Beach een vakwerksysteem met Amerikaanse spanningsrails van ERCO beschikbaar. Op de locaties Hongkong en Parijs bevinden zich armen vóór de presentatiewanden met telkens een geïntegreerd spanningsrailstuk van ERCO. </w:t>
      </w:r>
    </w:p>
    <w:p w14:paraId="4BF00A8A" w14:textId="77777777" w:rsidR="00667E0F" w:rsidRDefault="00667E0F" w:rsidP="00667E0F">
      <w:pPr>
        <w:spacing w:line="360" w:lineRule="auto"/>
        <w:rPr>
          <w:rFonts w:ascii="Arial" w:hAnsi="Arial" w:cs="Arial"/>
          <w:sz w:val="22"/>
          <w:szCs w:val="22"/>
          <w:lang w:val="nl-NL"/>
        </w:rPr>
      </w:pPr>
    </w:p>
    <w:p w14:paraId="7EC915D4" w14:textId="2A401F99" w:rsidR="00667E0F" w:rsidRPr="00667E0F" w:rsidRDefault="00667E0F" w:rsidP="00667E0F">
      <w:pPr>
        <w:spacing w:line="360" w:lineRule="auto"/>
        <w:rPr>
          <w:rFonts w:ascii="Arial" w:hAnsi="Arial" w:cs="Arial"/>
          <w:b/>
          <w:bCs/>
          <w:sz w:val="22"/>
          <w:szCs w:val="22"/>
          <w:lang w:val="nl-NL"/>
        </w:rPr>
      </w:pPr>
      <w:r w:rsidRPr="00667E0F">
        <w:rPr>
          <w:rFonts w:ascii="Arial" w:hAnsi="Arial" w:cs="Arial"/>
          <w:sz w:val="22"/>
          <w:szCs w:val="22"/>
          <w:lang w:val="nl-NL"/>
        </w:rPr>
        <w:t xml:space="preserve">De </w:t>
      </w:r>
      <w:hyperlink r:id="rId11" w:history="1">
        <w:proofErr w:type="spellStart"/>
        <w:r w:rsidRPr="00667E0F">
          <w:rPr>
            <w:rStyle w:val="Hyperlink"/>
            <w:rFonts w:ascii="Arial" w:hAnsi="Arial" w:cs="Arial"/>
            <w:sz w:val="22"/>
            <w:szCs w:val="22"/>
            <w:lang w:val="nl-NL"/>
          </w:rPr>
          <w:t>Parscan</w:t>
        </w:r>
        <w:proofErr w:type="spellEnd"/>
        <w:r w:rsidRPr="00667E0F">
          <w:rPr>
            <w:rStyle w:val="Hyperlink"/>
            <w:rFonts w:ascii="Arial" w:hAnsi="Arial" w:cs="Arial"/>
            <w:sz w:val="22"/>
            <w:szCs w:val="22"/>
            <w:lang w:val="nl-NL"/>
          </w:rPr>
          <w:t xml:space="preserve"> spots</w:t>
        </w:r>
      </w:hyperlink>
      <w:r w:rsidRPr="00667E0F">
        <w:rPr>
          <w:rFonts w:ascii="Arial" w:hAnsi="Arial" w:cs="Arial"/>
          <w:sz w:val="22"/>
          <w:szCs w:val="22"/>
          <w:lang w:val="nl-NL"/>
        </w:rPr>
        <w:t xml:space="preserve"> kunnen in al deze verschillende infrastructuren ter plaatse, zonder gereedschap worden gebruikt en zonder probleem worden bediend.</w:t>
      </w:r>
      <w:r w:rsidRPr="00667E0F">
        <w:rPr>
          <w:rFonts w:ascii="Arial" w:hAnsi="Arial" w:cs="Arial"/>
          <w:b/>
          <w:bCs/>
          <w:sz w:val="22"/>
          <w:szCs w:val="22"/>
          <w:lang w:val="nl-NL"/>
        </w:rPr>
        <w:t xml:space="preserve"> „Het nieuwe verlichtingssysteem is zo ontwikkeld dat het bij alle edities van Art </w:t>
      </w:r>
      <w:proofErr w:type="spellStart"/>
      <w:r w:rsidRPr="00667E0F">
        <w:rPr>
          <w:rFonts w:ascii="Arial" w:hAnsi="Arial" w:cs="Arial"/>
          <w:b/>
          <w:bCs/>
          <w:sz w:val="22"/>
          <w:szCs w:val="22"/>
          <w:lang w:val="nl-NL"/>
        </w:rPr>
        <w:t>Basel</w:t>
      </w:r>
      <w:proofErr w:type="spellEnd"/>
      <w:r w:rsidRPr="00667E0F">
        <w:rPr>
          <w:rFonts w:ascii="Arial" w:hAnsi="Arial" w:cs="Arial"/>
          <w:b/>
          <w:bCs/>
          <w:sz w:val="22"/>
          <w:szCs w:val="22"/>
          <w:lang w:val="nl-NL"/>
        </w:rPr>
        <w:t xml:space="preserve"> kan worden hergebruikt; dat verlengt zijn levenscyclus aanzienlijk en is een aanvulling op zijn </w:t>
      </w:r>
      <w:proofErr w:type="gramStart"/>
      <w:r w:rsidRPr="00667E0F">
        <w:rPr>
          <w:rFonts w:ascii="Arial" w:hAnsi="Arial" w:cs="Arial"/>
          <w:b/>
          <w:bCs/>
          <w:sz w:val="22"/>
          <w:szCs w:val="22"/>
          <w:lang w:val="nl-NL"/>
        </w:rPr>
        <w:t>duurzaamheid“</w:t>
      </w:r>
      <w:proofErr w:type="gramEnd"/>
      <w:r w:rsidRPr="00667E0F">
        <w:rPr>
          <w:rFonts w:ascii="Arial" w:hAnsi="Arial" w:cs="Arial"/>
          <w:sz w:val="22"/>
          <w:szCs w:val="22"/>
          <w:lang w:val="nl-NL"/>
        </w:rPr>
        <w:t xml:space="preserve">, aldus Jessica </w:t>
      </w:r>
      <w:proofErr w:type="spellStart"/>
      <w:r w:rsidRPr="00667E0F">
        <w:rPr>
          <w:rFonts w:ascii="Arial" w:hAnsi="Arial" w:cs="Arial"/>
          <w:sz w:val="22"/>
          <w:szCs w:val="22"/>
          <w:lang w:val="nl-NL"/>
        </w:rPr>
        <w:t>Gauvin</w:t>
      </w:r>
      <w:proofErr w:type="spellEnd"/>
      <w:r w:rsidRPr="00667E0F">
        <w:rPr>
          <w:rFonts w:ascii="Arial" w:hAnsi="Arial" w:cs="Arial"/>
          <w:sz w:val="22"/>
          <w:szCs w:val="22"/>
          <w:lang w:val="nl-NL"/>
        </w:rPr>
        <w:t xml:space="preserve">. </w:t>
      </w:r>
      <w:r w:rsidRPr="00667E0F">
        <w:rPr>
          <w:rFonts w:ascii="Arial" w:hAnsi="Arial" w:cs="Arial"/>
          <w:b/>
          <w:bCs/>
          <w:sz w:val="22"/>
          <w:szCs w:val="22"/>
          <w:lang w:val="nl-NL"/>
        </w:rPr>
        <w:t xml:space="preserve">„In combinatie met energiezuinige </w:t>
      </w:r>
      <w:proofErr w:type="spellStart"/>
      <w:r w:rsidRPr="00667E0F">
        <w:rPr>
          <w:rFonts w:ascii="Arial" w:hAnsi="Arial" w:cs="Arial"/>
          <w:b/>
          <w:bCs/>
          <w:sz w:val="22"/>
          <w:szCs w:val="22"/>
          <w:lang w:val="nl-NL"/>
        </w:rPr>
        <w:t>ledtechnologie</w:t>
      </w:r>
      <w:proofErr w:type="spellEnd"/>
      <w:r w:rsidRPr="00667E0F">
        <w:rPr>
          <w:rFonts w:ascii="Arial" w:hAnsi="Arial" w:cs="Arial"/>
          <w:b/>
          <w:bCs/>
          <w:sz w:val="22"/>
          <w:szCs w:val="22"/>
          <w:lang w:val="nl-NL"/>
        </w:rPr>
        <w:t xml:space="preserve"> zorgt dat ervoor om zowel het </w:t>
      </w:r>
      <w:r w:rsidRPr="00667E0F">
        <w:rPr>
          <w:rFonts w:ascii="Arial" w:hAnsi="Arial" w:cs="Arial"/>
          <w:b/>
          <w:bCs/>
          <w:sz w:val="22"/>
          <w:szCs w:val="22"/>
          <w:lang w:val="nl-NL"/>
        </w:rPr>
        <w:lastRenderedPageBreak/>
        <w:t xml:space="preserve">operationele energieverbruik als de kosten voor grondstoffen en hulpstoffen in de loop der tijd te verlagen. Aangezien het systeem tussen de beurslocaties wisselt en meerdere keren per jaar wordt geïnstalleerd, zijn een lange levensduur en robuustheid van essentieel belang. De uitrusting moet bovendien gemakkelijk kunnen worden getransporteerd en </w:t>
      </w:r>
      <w:proofErr w:type="gramStart"/>
      <w:r w:rsidRPr="00667E0F">
        <w:rPr>
          <w:rFonts w:ascii="Arial" w:hAnsi="Arial" w:cs="Arial"/>
          <w:b/>
          <w:bCs/>
          <w:sz w:val="22"/>
          <w:szCs w:val="22"/>
          <w:lang w:val="nl-NL"/>
        </w:rPr>
        <w:t>onderhouden.“</w:t>
      </w:r>
      <w:proofErr w:type="gramEnd"/>
      <w:r w:rsidRPr="00667E0F">
        <w:rPr>
          <w:rFonts w:ascii="Arial" w:hAnsi="Arial" w:cs="Arial"/>
          <w:b/>
          <w:bCs/>
          <w:sz w:val="22"/>
          <w:szCs w:val="22"/>
          <w:lang w:val="nl-NL"/>
        </w:rPr>
        <w:t xml:space="preserve"> </w:t>
      </w:r>
    </w:p>
    <w:p w14:paraId="03575417" w14:textId="77777777" w:rsidR="00667E0F" w:rsidRPr="00667E0F" w:rsidRDefault="00667E0F" w:rsidP="00667E0F">
      <w:pPr>
        <w:spacing w:line="360" w:lineRule="auto"/>
        <w:rPr>
          <w:rFonts w:ascii="Arial" w:hAnsi="Arial" w:cs="Arial"/>
          <w:b/>
          <w:bCs/>
          <w:sz w:val="22"/>
          <w:szCs w:val="22"/>
          <w:lang w:val="nl-NL"/>
        </w:rPr>
      </w:pPr>
    </w:p>
    <w:p w14:paraId="4841A363" w14:textId="77777777" w:rsidR="00667E0F" w:rsidRPr="00667E0F" w:rsidRDefault="00667E0F" w:rsidP="00667E0F">
      <w:pPr>
        <w:spacing w:line="360" w:lineRule="auto"/>
        <w:rPr>
          <w:rFonts w:ascii="Arial" w:hAnsi="Arial" w:cs="Arial"/>
          <w:b/>
          <w:bCs/>
          <w:sz w:val="22"/>
          <w:szCs w:val="22"/>
          <w:lang w:val="nl-NL"/>
        </w:rPr>
      </w:pPr>
      <w:r w:rsidRPr="00667E0F">
        <w:rPr>
          <w:rFonts w:ascii="Arial" w:hAnsi="Arial" w:cs="Arial"/>
          <w:b/>
          <w:bCs/>
          <w:sz w:val="22"/>
          <w:szCs w:val="22"/>
          <w:lang w:val="nl-NL"/>
        </w:rPr>
        <w:t>ERCO: een ervaren en betrouwbare partner voor een project met internationale allure</w:t>
      </w:r>
    </w:p>
    <w:p w14:paraId="1925ED2D" w14:textId="77777777" w:rsidR="00667E0F" w:rsidRPr="00667E0F" w:rsidRDefault="00667E0F" w:rsidP="00667E0F">
      <w:pPr>
        <w:spacing w:line="360" w:lineRule="auto"/>
        <w:rPr>
          <w:rFonts w:ascii="Arial" w:hAnsi="Arial" w:cs="Arial"/>
          <w:b/>
          <w:bCs/>
          <w:sz w:val="22"/>
          <w:szCs w:val="22"/>
          <w:lang w:val="nl-NL"/>
        </w:rPr>
      </w:pPr>
    </w:p>
    <w:p w14:paraId="080CFBAF" w14:textId="5F089383" w:rsidR="00C005F7" w:rsidRDefault="00667E0F" w:rsidP="00667E0F">
      <w:pPr>
        <w:spacing w:line="360" w:lineRule="auto"/>
        <w:rPr>
          <w:rFonts w:ascii="Arial" w:eastAsia="Times New Roman" w:hAnsi="Arial" w:cs="Arial"/>
          <w:b/>
          <w:bCs/>
          <w:sz w:val="22"/>
          <w:szCs w:val="22"/>
          <w:shd w:val="clear" w:color="auto" w:fill="FFFFFF"/>
          <w:lang w:val="nl-NL"/>
        </w:rPr>
      </w:pPr>
      <w:r w:rsidRPr="00667E0F">
        <w:rPr>
          <w:rFonts w:ascii="Arial" w:hAnsi="Arial" w:cs="Arial"/>
          <w:sz w:val="22"/>
          <w:szCs w:val="22"/>
          <w:lang w:val="nl-NL"/>
        </w:rPr>
        <w:t xml:space="preserve">Voor een dergelijk project gingen Art </w:t>
      </w:r>
      <w:proofErr w:type="spellStart"/>
      <w:r w:rsidRPr="00667E0F">
        <w:rPr>
          <w:rFonts w:ascii="Arial" w:hAnsi="Arial" w:cs="Arial"/>
          <w:sz w:val="22"/>
          <w:szCs w:val="22"/>
          <w:lang w:val="nl-NL"/>
        </w:rPr>
        <w:t>Basel</w:t>
      </w:r>
      <w:proofErr w:type="spellEnd"/>
      <w:r w:rsidRPr="00667E0F">
        <w:rPr>
          <w:rFonts w:ascii="Arial" w:hAnsi="Arial" w:cs="Arial"/>
          <w:sz w:val="22"/>
          <w:szCs w:val="22"/>
          <w:lang w:val="nl-NL"/>
        </w:rPr>
        <w:t xml:space="preserve"> en </w:t>
      </w:r>
      <w:proofErr w:type="spellStart"/>
      <w:r w:rsidRPr="00667E0F">
        <w:rPr>
          <w:rFonts w:ascii="Arial" w:hAnsi="Arial" w:cs="Arial"/>
          <w:sz w:val="22"/>
          <w:szCs w:val="22"/>
          <w:lang w:val="nl-NL"/>
        </w:rPr>
        <w:t>Expomobilia</w:t>
      </w:r>
      <w:proofErr w:type="spellEnd"/>
      <w:r w:rsidRPr="00667E0F">
        <w:rPr>
          <w:rFonts w:ascii="Arial" w:hAnsi="Arial" w:cs="Arial"/>
          <w:sz w:val="22"/>
          <w:szCs w:val="22"/>
          <w:lang w:val="nl-NL"/>
        </w:rPr>
        <w:t xml:space="preserve"> samen op zoek naar een partner die over gefundeerde kennis en ervaring in de verlichting van museum- en galerieniveau evenals in de tentoonstellingsomgeving beschikt. </w:t>
      </w:r>
      <w:r w:rsidRPr="00667E0F">
        <w:rPr>
          <w:rFonts w:ascii="Arial" w:hAnsi="Arial" w:cs="Arial"/>
          <w:b/>
          <w:bCs/>
          <w:sz w:val="22"/>
          <w:szCs w:val="22"/>
          <w:lang w:val="nl-NL"/>
        </w:rPr>
        <w:t xml:space="preserve">„Het technische principe van ERCO – in het bijzonder op de terreinen optische precisie systemen en energie-efficiëntie – voldeed precies aan de vereisten van de beurzen. Net zo belangrijk was de bereidheid van de onderneming om nauw met ons samen te werken en zijn oplossingen aan de operationele omstandigheden van een wereldwijd rondtoerend evenement aan de </w:t>
      </w:r>
      <w:proofErr w:type="gramStart"/>
      <w:r w:rsidRPr="00667E0F">
        <w:rPr>
          <w:rFonts w:ascii="Arial" w:hAnsi="Arial" w:cs="Arial"/>
          <w:b/>
          <w:bCs/>
          <w:sz w:val="22"/>
          <w:szCs w:val="22"/>
          <w:lang w:val="nl-NL"/>
        </w:rPr>
        <w:t>passen“</w:t>
      </w:r>
      <w:proofErr w:type="gramEnd"/>
      <w:r w:rsidRPr="00667E0F">
        <w:rPr>
          <w:rFonts w:ascii="Arial" w:hAnsi="Arial" w:cs="Arial"/>
          <w:sz w:val="22"/>
          <w:szCs w:val="22"/>
          <w:lang w:val="nl-NL"/>
        </w:rPr>
        <w:t xml:space="preserve">, motiveert Jessica </w:t>
      </w:r>
      <w:proofErr w:type="spellStart"/>
      <w:r w:rsidRPr="00667E0F">
        <w:rPr>
          <w:rFonts w:ascii="Arial" w:hAnsi="Arial" w:cs="Arial"/>
          <w:sz w:val="22"/>
          <w:szCs w:val="22"/>
          <w:lang w:val="nl-NL"/>
        </w:rPr>
        <w:t>Gauvin</w:t>
      </w:r>
      <w:proofErr w:type="spellEnd"/>
      <w:r w:rsidRPr="00667E0F">
        <w:rPr>
          <w:rFonts w:ascii="Arial" w:hAnsi="Arial" w:cs="Arial"/>
          <w:sz w:val="22"/>
          <w:szCs w:val="22"/>
          <w:lang w:val="nl-NL"/>
        </w:rPr>
        <w:t xml:space="preserve"> de keuze voor ERCO</w:t>
      </w:r>
      <w:r w:rsidRPr="00667E0F">
        <w:rPr>
          <w:rFonts w:ascii="Arial" w:hAnsi="Arial" w:cs="Arial"/>
          <w:b/>
          <w:bCs/>
          <w:sz w:val="22"/>
          <w:szCs w:val="22"/>
          <w:lang w:val="nl-NL"/>
        </w:rPr>
        <w:t xml:space="preserve">. „Het nieuwe verlichtingssysteem maakt aanpassingen aan verschillende kunstwerken, </w:t>
      </w:r>
      <w:proofErr w:type="spellStart"/>
      <w:r w:rsidRPr="00667E0F">
        <w:rPr>
          <w:rFonts w:ascii="Arial" w:hAnsi="Arial" w:cs="Arial"/>
          <w:b/>
          <w:bCs/>
          <w:sz w:val="22"/>
          <w:szCs w:val="22"/>
          <w:lang w:val="nl-NL"/>
        </w:rPr>
        <w:t>standlay</w:t>
      </w:r>
      <w:proofErr w:type="spellEnd"/>
      <w:r w:rsidRPr="00667E0F">
        <w:rPr>
          <w:rFonts w:ascii="Arial" w:hAnsi="Arial" w:cs="Arial"/>
          <w:b/>
          <w:bCs/>
          <w:sz w:val="22"/>
          <w:szCs w:val="22"/>
          <w:lang w:val="nl-NL"/>
        </w:rPr>
        <w:t xml:space="preserve">-outs en </w:t>
      </w:r>
      <w:proofErr w:type="spellStart"/>
      <w:r w:rsidRPr="00667E0F">
        <w:rPr>
          <w:rFonts w:ascii="Arial" w:hAnsi="Arial" w:cs="Arial"/>
          <w:b/>
          <w:bCs/>
          <w:sz w:val="22"/>
          <w:szCs w:val="22"/>
          <w:lang w:val="nl-NL"/>
        </w:rPr>
        <w:t>curatoire</w:t>
      </w:r>
      <w:proofErr w:type="spellEnd"/>
      <w:r w:rsidRPr="00667E0F">
        <w:rPr>
          <w:rFonts w:ascii="Arial" w:hAnsi="Arial" w:cs="Arial"/>
          <w:b/>
          <w:bCs/>
          <w:sz w:val="22"/>
          <w:szCs w:val="22"/>
          <w:lang w:val="nl-NL"/>
        </w:rPr>
        <w:t xml:space="preserve"> concepten mogelijk, terwijl tegelijkertijd een uniforme uitstraling op de verschillende evenementlocaties blijft gewaarborgd. Dit project weerspiegelt op indrukwekkende wijze de samenwerking tussen Art </w:t>
      </w:r>
      <w:proofErr w:type="spellStart"/>
      <w:r w:rsidRPr="00667E0F">
        <w:rPr>
          <w:rFonts w:ascii="Arial" w:hAnsi="Arial" w:cs="Arial"/>
          <w:b/>
          <w:bCs/>
          <w:sz w:val="22"/>
          <w:szCs w:val="22"/>
          <w:lang w:val="nl-NL"/>
        </w:rPr>
        <w:t>Basel</w:t>
      </w:r>
      <w:proofErr w:type="spellEnd"/>
      <w:r w:rsidRPr="00667E0F">
        <w:rPr>
          <w:rFonts w:ascii="Arial" w:hAnsi="Arial" w:cs="Arial"/>
          <w:b/>
          <w:bCs/>
          <w:sz w:val="22"/>
          <w:szCs w:val="22"/>
          <w:lang w:val="nl-NL"/>
        </w:rPr>
        <w:t xml:space="preserve">, </w:t>
      </w:r>
      <w:proofErr w:type="spellStart"/>
      <w:r w:rsidRPr="00667E0F">
        <w:rPr>
          <w:rFonts w:ascii="Arial" w:hAnsi="Arial" w:cs="Arial"/>
          <w:b/>
          <w:bCs/>
          <w:sz w:val="22"/>
          <w:szCs w:val="22"/>
          <w:lang w:val="nl-NL"/>
        </w:rPr>
        <w:t>Expomobilia</w:t>
      </w:r>
      <w:proofErr w:type="spellEnd"/>
      <w:r w:rsidRPr="00667E0F">
        <w:rPr>
          <w:rFonts w:ascii="Arial" w:hAnsi="Arial" w:cs="Arial"/>
          <w:b/>
          <w:bCs/>
          <w:sz w:val="22"/>
          <w:szCs w:val="22"/>
          <w:lang w:val="nl-NL"/>
        </w:rPr>
        <w:t xml:space="preserve"> en ERCO – een alliantie die de vereisten van de galerieën, operationele ervaring en </w:t>
      </w:r>
      <w:proofErr w:type="spellStart"/>
      <w:r w:rsidRPr="00667E0F">
        <w:rPr>
          <w:rFonts w:ascii="Arial" w:hAnsi="Arial" w:cs="Arial"/>
          <w:b/>
          <w:bCs/>
          <w:sz w:val="22"/>
          <w:szCs w:val="22"/>
          <w:lang w:val="nl-NL"/>
        </w:rPr>
        <w:t>lichttechnische</w:t>
      </w:r>
      <w:proofErr w:type="spellEnd"/>
      <w:r w:rsidRPr="00667E0F">
        <w:rPr>
          <w:rFonts w:ascii="Arial" w:hAnsi="Arial" w:cs="Arial"/>
          <w:b/>
          <w:bCs/>
          <w:sz w:val="22"/>
          <w:szCs w:val="22"/>
          <w:lang w:val="nl-NL"/>
        </w:rPr>
        <w:t xml:space="preserve"> expertise verenigt om de beurzen wereldwijd optimaal te </w:t>
      </w:r>
      <w:proofErr w:type="gramStart"/>
      <w:r w:rsidRPr="00667E0F">
        <w:rPr>
          <w:rFonts w:ascii="Arial" w:hAnsi="Arial" w:cs="Arial"/>
          <w:b/>
          <w:bCs/>
          <w:sz w:val="22"/>
          <w:szCs w:val="22"/>
          <w:lang w:val="nl-NL"/>
        </w:rPr>
        <w:t>ondersteunen.“</w:t>
      </w:r>
      <w:proofErr w:type="gramEnd"/>
    </w:p>
    <w:p w14:paraId="5F14A57F" w14:textId="77777777" w:rsidR="00613211" w:rsidRPr="00B92B6C" w:rsidRDefault="00613211" w:rsidP="00B92B6C">
      <w:pPr>
        <w:spacing w:line="360" w:lineRule="auto"/>
        <w:rPr>
          <w:rFonts w:ascii="Arial" w:eastAsia="Times New Roman" w:hAnsi="Arial" w:cs="Arial"/>
          <w:b/>
          <w:bCs/>
          <w:sz w:val="22"/>
          <w:szCs w:val="22"/>
          <w:shd w:val="clear" w:color="auto" w:fill="FFFFFF"/>
          <w:lang w:val="nl-NL"/>
        </w:rPr>
      </w:pPr>
    </w:p>
    <w:p w14:paraId="3CE5F331" w14:textId="77777777" w:rsidR="00667E0F" w:rsidRDefault="00667E0F">
      <w:pPr>
        <w:rPr>
          <w:rFonts w:ascii="Arial" w:hAnsi="Arial" w:cs="Arial"/>
          <w:b/>
          <w:bCs/>
          <w:sz w:val="22"/>
          <w:szCs w:val="22"/>
          <w:lang w:val="nl-NL"/>
        </w:rPr>
      </w:pPr>
      <w:r>
        <w:rPr>
          <w:b/>
          <w:lang w:val="nl-NL"/>
        </w:rPr>
        <w:br w:type="page"/>
      </w:r>
    </w:p>
    <w:p w14:paraId="3C8250D7" w14:textId="7B2E5E56" w:rsidR="008C1C4C" w:rsidRPr="007A30DD" w:rsidRDefault="008C1C4C" w:rsidP="008C1C4C">
      <w:pPr>
        <w:pStyle w:val="01berschriftERCO"/>
        <w:ind w:left="2120" w:hanging="2120"/>
        <w:rPr>
          <w:b/>
          <w:lang w:val="nl-NL"/>
        </w:rPr>
      </w:pPr>
      <w:r w:rsidRPr="007A30DD">
        <w:rPr>
          <w:b/>
          <w:lang w:val="nl-NL"/>
        </w:rPr>
        <w:lastRenderedPageBreak/>
        <w:t>Projectgegeven</w:t>
      </w:r>
    </w:p>
    <w:p w14:paraId="258A4B3E" w14:textId="77777777" w:rsidR="00667E0F" w:rsidRPr="007A30DD" w:rsidRDefault="00667E0F" w:rsidP="003F0CE2">
      <w:pPr>
        <w:pStyle w:val="01berschriftERCO"/>
        <w:rPr>
          <w:lang w:val="nl-NL"/>
        </w:rPr>
      </w:pPr>
    </w:p>
    <w:p w14:paraId="4F0A8DD7" w14:textId="77777777" w:rsidR="007A30DD" w:rsidRPr="007A30DD" w:rsidRDefault="003F0CE2" w:rsidP="003F0CE2">
      <w:pPr>
        <w:pStyle w:val="01berschriftERCO"/>
        <w:rPr>
          <w:lang w:val="nl-NL"/>
        </w:rPr>
      </w:pPr>
      <w:r w:rsidRPr="007A30DD">
        <w:rPr>
          <w:lang w:val="nl-NL"/>
        </w:rPr>
        <w:t>Project:</w:t>
      </w:r>
      <w:r w:rsidRPr="007A30DD">
        <w:rPr>
          <w:lang w:val="nl-NL"/>
        </w:rPr>
        <w:tab/>
      </w:r>
      <w:r w:rsidRPr="007A30DD">
        <w:rPr>
          <w:lang w:val="nl-NL"/>
        </w:rPr>
        <w:tab/>
      </w:r>
      <w:r w:rsidRPr="007A30DD">
        <w:rPr>
          <w:lang w:val="nl-NL"/>
        </w:rPr>
        <w:tab/>
      </w:r>
    </w:p>
    <w:p w14:paraId="5E83DADB" w14:textId="3D7DE810" w:rsidR="003F0CE2" w:rsidRPr="007A30DD" w:rsidRDefault="007A30DD" w:rsidP="003F0CE2">
      <w:pPr>
        <w:pStyle w:val="01berschriftERCO"/>
        <w:rPr>
          <w:lang w:val="nl-NL"/>
        </w:rPr>
      </w:pPr>
      <w:r w:rsidRPr="007A30DD">
        <w:rPr>
          <w:lang w:val="nl-NL"/>
        </w:rPr>
        <w:t xml:space="preserve">ERCO als partner van Art </w:t>
      </w:r>
      <w:proofErr w:type="spellStart"/>
      <w:r w:rsidRPr="007A30DD">
        <w:rPr>
          <w:lang w:val="nl-NL"/>
        </w:rPr>
        <w:t>Basel</w:t>
      </w:r>
      <w:proofErr w:type="spellEnd"/>
    </w:p>
    <w:p w14:paraId="557D15F6" w14:textId="77777777" w:rsidR="007A30DD" w:rsidRPr="007A30DD" w:rsidRDefault="007A30DD" w:rsidP="003F0CE2">
      <w:pPr>
        <w:pStyle w:val="01berschriftERCO"/>
        <w:rPr>
          <w:lang w:val="nl-NL"/>
        </w:rPr>
      </w:pPr>
    </w:p>
    <w:p w14:paraId="5A1DBCB4" w14:textId="77777777" w:rsidR="007A30DD" w:rsidRDefault="007A30DD" w:rsidP="003F0CE2">
      <w:pPr>
        <w:pStyle w:val="01berschriftERCO"/>
        <w:rPr>
          <w:lang w:val="nl-NL"/>
        </w:rPr>
      </w:pPr>
      <w:r>
        <w:rPr>
          <w:lang w:val="nl-NL"/>
        </w:rPr>
        <w:t>Klant</w:t>
      </w:r>
      <w:r w:rsidR="003F0CE2" w:rsidRPr="007A30DD">
        <w:rPr>
          <w:lang w:val="nl-NL"/>
        </w:rPr>
        <w:t>:</w:t>
      </w:r>
      <w:r w:rsidR="003F0CE2" w:rsidRPr="007A30DD">
        <w:rPr>
          <w:lang w:val="nl-NL"/>
        </w:rPr>
        <w:tab/>
      </w:r>
      <w:r w:rsidR="003F0CE2" w:rsidRPr="007A30DD">
        <w:rPr>
          <w:lang w:val="nl-NL"/>
        </w:rPr>
        <w:tab/>
      </w:r>
    </w:p>
    <w:p w14:paraId="793C394E" w14:textId="1A81B68F" w:rsidR="003F0CE2" w:rsidRDefault="004E25A6" w:rsidP="003F0CE2">
      <w:pPr>
        <w:pStyle w:val="01berschriftERCO"/>
        <w:rPr>
          <w:lang w:val="nl-NL"/>
        </w:rPr>
      </w:pPr>
      <w:r w:rsidRPr="004E25A6">
        <w:rPr>
          <w:lang w:val="nl-NL"/>
        </w:rPr>
        <w:t xml:space="preserve">MCH Group, Art </w:t>
      </w:r>
      <w:proofErr w:type="spellStart"/>
      <w:r w:rsidRPr="004E25A6">
        <w:rPr>
          <w:lang w:val="nl-NL"/>
        </w:rPr>
        <w:t>Basel</w:t>
      </w:r>
      <w:proofErr w:type="spellEnd"/>
    </w:p>
    <w:p w14:paraId="6930F5A2" w14:textId="77777777" w:rsidR="004E25A6" w:rsidRPr="007A30DD" w:rsidRDefault="004E25A6" w:rsidP="003F0CE2">
      <w:pPr>
        <w:pStyle w:val="01berschriftERCO"/>
        <w:rPr>
          <w:lang w:val="nl-NL"/>
        </w:rPr>
      </w:pPr>
    </w:p>
    <w:p w14:paraId="05369951" w14:textId="4E3612AB" w:rsidR="003F0CE2" w:rsidRDefault="007A30DD" w:rsidP="007A30DD">
      <w:pPr>
        <w:pStyle w:val="01berschriftERCO"/>
        <w:rPr>
          <w:lang w:val="nl-NL"/>
        </w:rPr>
      </w:pPr>
      <w:r w:rsidRPr="007A30DD">
        <w:rPr>
          <w:lang w:val="nl-NL"/>
        </w:rPr>
        <w:t>Projectpartner</w:t>
      </w:r>
      <w:r>
        <w:rPr>
          <w:lang w:val="nl-NL"/>
        </w:rPr>
        <w:t>:</w:t>
      </w:r>
    </w:p>
    <w:p w14:paraId="4522F7A3" w14:textId="2AE93B48" w:rsidR="003F0CE2" w:rsidRDefault="004E25A6" w:rsidP="007A30DD">
      <w:pPr>
        <w:pStyle w:val="01berschriftERCO"/>
      </w:pPr>
      <w:proofErr w:type="spellStart"/>
      <w:r w:rsidRPr="004E25A6">
        <w:t>Expomobilia</w:t>
      </w:r>
      <w:proofErr w:type="spellEnd"/>
      <w:r w:rsidRPr="004E25A6">
        <w:t xml:space="preserve"> GmbH</w:t>
      </w:r>
    </w:p>
    <w:p w14:paraId="56EC88E2" w14:textId="77777777" w:rsidR="004E25A6" w:rsidRPr="007A30DD" w:rsidRDefault="004E25A6" w:rsidP="007A30DD">
      <w:pPr>
        <w:pStyle w:val="01berschriftERCO"/>
        <w:rPr>
          <w:lang w:val="nl-NL"/>
        </w:rPr>
      </w:pPr>
    </w:p>
    <w:p w14:paraId="1B117920" w14:textId="32190E14" w:rsidR="003F0CE2" w:rsidRPr="007A30DD" w:rsidRDefault="003F0CE2" w:rsidP="007A30DD">
      <w:pPr>
        <w:pStyle w:val="01berschriftERCO"/>
        <w:ind w:left="2120" w:hanging="2120"/>
        <w:rPr>
          <w:lang w:val="nl-NL"/>
        </w:rPr>
      </w:pPr>
      <w:r w:rsidRPr="007A30DD">
        <w:rPr>
          <w:lang w:val="nl-NL"/>
        </w:rPr>
        <w:t>Lichtplanning:</w:t>
      </w:r>
      <w:r w:rsidRPr="007A30DD">
        <w:rPr>
          <w:lang w:val="nl-NL"/>
        </w:rPr>
        <w:tab/>
      </w:r>
    </w:p>
    <w:p w14:paraId="718F6D0F" w14:textId="013A32A7" w:rsidR="003F0CE2" w:rsidRPr="007A30DD" w:rsidRDefault="004E25A6" w:rsidP="004E25A6">
      <w:pPr>
        <w:pStyle w:val="01berschriftERCO"/>
        <w:rPr>
          <w:lang w:val="nl-NL"/>
        </w:rPr>
      </w:pPr>
      <w:r w:rsidRPr="004E25A6">
        <w:rPr>
          <w:lang w:val="nl-NL"/>
        </w:rPr>
        <w:t xml:space="preserve">Christian </w:t>
      </w:r>
      <w:proofErr w:type="spellStart"/>
      <w:r w:rsidRPr="004E25A6">
        <w:rPr>
          <w:lang w:val="nl-NL"/>
        </w:rPr>
        <w:t>Joller</w:t>
      </w:r>
      <w:proofErr w:type="spellEnd"/>
      <w:r w:rsidRPr="004E25A6">
        <w:rPr>
          <w:lang w:val="nl-NL"/>
        </w:rPr>
        <w:t xml:space="preserve">, </w:t>
      </w:r>
      <w:proofErr w:type="spellStart"/>
      <w:r w:rsidRPr="004E25A6">
        <w:rPr>
          <w:lang w:val="nl-NL"/>
        </w:rPr>
        <w:t>Joller</w:t>
      </w:r>
      <w:proofErr w:type="spellEnd"/>
      <w:r w:rsidRPr="004E25A6">
        <w:rPr>
          <w:lang w:val="nl-NL"/>
        </w:rPr>
        <w:t xml:space="preserve"> </w:t>
      </w:r>
      <w:proofErr w:type="spellStart"/>
      <w:r w:rsidRPr="004E25A6">
        <w:rPr>
          <w:lang w:val="nl-NL"/>
        </w:rPr>
        <w:t>und</w:t>
      </w:r>
      <w:proofErr w:type="spellEnd"/>
      <w:r w:rsidRPr="004E25A6">
        <w:rPr>
          <w:lang w:val="nl-NL"/>
        </w:rPr>
        <w:t xml:space="preserve"> Partner GmbH, hoofdlichtplanner Art </w:t>
      </w:r>
      <w:proofErr w:type="spellStart"/>
      <w:r w:rsidRPr="004E25A6">
        <w:rPr>
          <w:lang w:val="nl-NL"/>
        </w:rPr>
        <w:t>Basel</w:t>
      </w:r>
      <w:proofErr w:type="spellEnd"/>
      <w:r w:rsidRPr="004E25A6">
        <w:rPr>
          <w:lang w:val="nl-NL"/>
        </w:rPr>
        <w:t xml:space="preserve"> Global in opdracht van </w:t>
      </w:r>
      <w:proofErr w:type="spellStart"/>
      <w:r w:rsidRPr="004E25A6">
        <w:rPr>
          <w:lang w:val="nl-NL"/>
        </w:rPr>
        <w:t>Expomobilia</w:t>
      </w:r>
      <w:proofErr w:type="spellEnd"/>
      <w:r w:rsidRPr="004E25A6">
        <w:rPr>
          <w:lang w:val="nl-NL"/>
        </w:rPr>
        <w:t xml:space="preserve"> GmbH</w:t>
      </w:r>
    </w:p>
    <w:p w14:paraId="7940B31D" w14:textId="77777777" w:rsidR="004E25A6" w:rsidRDefault="004E25A6" w:rsidP="007A30DD">
      <w:pPr>
        <w:pStyle w:val="01berschriftERCO"/>
        <w:ind w:left="2120" w:hanging="2120"/>
        <w:rPr>
          <w:lang w:val="nl-NL"/>
        </w:rPr>
      </w:pPr>
    </w:p>
    <w:p w14:paraId="43052F85" w14:textId="6C4A4B89" w:rsidR="007A30DD" w:rsidRPr="007A30DD" w:rsidRDefault="009835BF" w:rsidP="007A30DD">
      <w:pPr>
        <w:pStyle w:val="01berschriftERCO"/>
        <w:ind w:left="2120" w:hanging="2120"/>
        <w:rPr>
          <w:lang w:val="nl-NL"/>
        </w:rPr>
      </w:pPr>
      <w:r w:rsidRPr="007A30DD">
        <w:rPr>
          <w:lang w:val="nl-NL"/>
        </w:rPr>
        <w:t>Producten</w:t>
      </w:r>
      <w:r w:rsidR="00F029C0" w:rsidRPr="007A30DD">
        <w:rPr>
          <w:lang w:val="nl-NL"/>
        </w:rPr>
        <w:t>:</w:t>
      </w:r>
      <w:r w:rsidR="00F029C0" w:rsidRPr="007A30DD">
        <w:rPr>
          <w:lang w:val="nl-NL"/>
        </w:rPr>
        <w:tab/>
      </w:r>
    </w:p>
    <w:p w14:paraId="5BB3F84E" w14:textId="33F64E56" w:rsidR="004B4DB6" w:rsidRPr="007A30DD" w:rsidRDefault="007A30DD" w:rsidP="007A30DD">
      <w:pPr>
        <w:pStyle w:val="01berschriftERCO"/>
        <w:ind w:left="2120" w:hanging="2120"/>
        <w:rPr>
          <w:lang w:val="nl-NL"/>
        </w:rPr>
      </w:pPr>
      <w:proofErr w:type="spellStart"/>
      <w:r w:rsidRPr="007A30DD">
        <w:rPr>
          <w:lang w:val="nl-NL"/>
        </w:rPr>
        <w:t>Parscan</w:t>
      </w:r>
      <w:proofErr w:type="spellEnd"/>
      <w:r w:rsidR="003F0CE2" w:rsidRPr="007A30DD">
        <w:rPr>
          <w:lang w:val="nl-NL"/>
        </w:rPr>
        <w:t xml:space="preserve"> spot</w:t>
      </w:r>
      <w:r w:rsidRPr="007A30DD">
        <w:rPr>
          <w:lang w:val="nl-NL"/>
        </w:rPr>
        <w:t>s</w:t>
      </w:r>
    </w:p>
    <w:p w14:paraId="35DADB35" w14:textId="77777777" w:rsidR="006F63E0" w:rsidRPr="007A30DD" w:rsidRDefault="006F63E0" w:rsidP="0089033B">
      <w:pPr>
        <w:pStyle w:val="01berschriftERCO"/>
        <w:spacing w:line="240" w:lineRule="auto"/>
        <w:ind w:left="2124" w:hanging="2120"/>
        <w:rPr>
          <w:lang w:val="nl-NL"/>
        </w:rPr>
      </w:pPr>
    </w:p>
    <w:p w14:paraId="21102DE6" w14:textId="77777777" w:rsidR="007A30DD" w:rsidRPr="007A30DD" w:rsidRDefault="009835BF" w:rsidP="007A30DD">
      <w:pPr>
        <w:pStyle w:val="01berschriftERCO"/>
        <w:ind w:left="2120" w:hanging="2120"/>
        <w:rPr>
          <w:lang w:val="nl-NL"/>
        </w:rPr>
      </w:pPr>
      <w:r w:rsidRPr="007A30DD">
        <w:rPr>
          <w:lang w:val="nl-NL"/>
        </w:rPr>
        <w:t>Fotoverwijzing</w:t>
      </w:r>
      <w:r w:rsidR="007A30DD" w:rsidRPr="007A30DD">
        <w:rPr>
          <w:lang w:val="nl-NL"/>
        </w:rPr>
        <w:t>:</w:t>
      </w:r>
    </w:p>
    <w:p w14:paraId="73E8E286" w14:textId="1F28685D" w:rsidR="00AD04EA" w:rsidRPr="007A30DD" w:rsidRDefault="00F029C0" w:rsidP="004E25A6">
      <w:pPr>
        <w:pStyle w:val="01berschriftERCO"/>
        <w:ind w:left="2120" w:hanging="2120"/>
        <w:rPr>
          <w:lang w:val="nl-NL"/>
        </w:rPr>
      </w:pPr>
      <w:r w:rsidRPr="007A30DD">
        <w:rPr>
          <w:lang w:val="nl-NL"/>
        </w:rPr>
        <w:t xml:space="preserve">© ERCO GmbH, </w:t>
      </w:r>
      <w:hyperlink r:id="rId12" w:history="1">
        <w:r w:rsidR="004E25A6" w:rsidRPr="00180424">
          <w:rPr>
            <w:rStyle w:val="Hyperlink"/>
            <w:lang w:val="nl-NL"/>
          </w:rPr>
          <w:t>www.erco.com</w:t>
        </w:r>
      </w:hyperlink>
      <w:r w:rsidRPr="007A30DD">
        <w:rPr>
          <w:lang w:val="nl-NL"/>
        </w:rPr>
        <w:t>,</w:t>
      </w:r>
      <w:r w:rsidR="004E25A6">
        <w:rPr>
          <w:lang w:val="nl-NL"/>
        </w:rPr>
        <w:t xml:space="preserve"> </w:t>
      </w:r>
      <w:r w:rsidR="006C2767" w:rsidRPr="007A30DD">
        <w:rPr>
          <w:lang w:val="nl-NL"/>
        </w:rPr>
        <w:t>fotografi</w:t>
      </w:r>
      <w:r w:rsidR="009835BF" w:rsidRPr="007A30DD">
        <w:rPr>
          <w:lang w:val="nl-NL"/>
        </w:rPr>
        <w:t>e</w:t>
      </w:r>
      <w:r w:rsidRPr="007A30DD">
        <w:rPr>
          <w:lang w:val="nl-NL"/>
        </w:rPr>
        <w:t xml:space="preserve">: </w:t>
      </w:r>
      <w:r w:rsidR="004E25A6">
        <w:rPr>
          <w:lang w:val="nl-NL"/>
        </w:rPr>
        <w:t>Moritz Hillebrand</w:t>
      </w:r>
    </w:p>
    <w:p w14:paraId="17E7147C" w14:textId="77777777" w:rsidR="00043D65" w:rsidRPr="00613211" w:rsidRDefault="00043D65" w:rsidP="00AD04EA">
      <w:pPr>
        <w:pStyle w:val="02TextERCO"/>
        <w:rPr>
          <w:b/>
          <w:bCs/>
          <w:lang w:val="nl-NL"/>
        </w:rPr>
      </w:pPr>
    </w:p>
    <w:p w14:paraId="6502DB1F" w14:textId="12720C69" w:rsidR="00043D65" w:rsidRDefault="00043D65" w:rsidP="00AD04EA">
      <w:pPr>
        <w:pStyle w:val="02TextERCO"/>
        <w:rPr>
          <w:b/>
          <w:bCs/>
          <w:lang w:val="nl-NL"/>
        </w:rPr>
      </w:pPr>
    </w:p>
    <w:p w14:paraId="6F8B9962" w14:textId="77777777" w:rsidR="00D262E9" w:rsidRDefault="00D262E9" w:rsidP="00AD04EA">
      <w:pPr>
        <w:pStyle w:val="02TextERCO"/>
        <w:rPr>
          <w:b/>
          <w:bCs/>
          <w:lang w:val="nl-NL"/>
        </w:rPr>
      </w:pPr>
    </w:p>
    <w:p w14:paraId="69712C75" w14:textId="77777777" w:rsidR="00C005F7" w:rsidRDefault="00C005F7" w:rsidP="00AD04EA">
      <w:pPr>
        <w:pStyle w:val="02TextERCO"/>
        <w:rPr>
          <w:b/>
          <w:bCs/>
          <w:lang w:val="nl-NL"/>
        </w:rPr>
      </w:pPr>
    </w:p>
    <w:p w14:paraId="24C1D3BA" w14:textId="77777777" w:rsidR="00C005F7" w:rsidRDefault="00C005F7" w:rsidP="00AD04EA">
      <w:pPr>
        <w:pStyle w:val="02TextERCO"/>
        <w:rPr>
          <w:b/>
          <w:bCs/>
          <w:lang w:val="nl-NL"/>
        </w:rPr>
      </w:pPr>
    </w:p>
    <w:p w14:paraId="6323128B" w14:textId="77777777" w:rsidR="00C005F7" w:rsidRDefault="00C005F7" w:rsidP="00AD04EA">
      <w:pPr>
        <w:pStyle w:val="02TextERCO"/>
        <w:rPr>
          <w:b/>
          <w:bCs/>
          <w:lang w:val="nl-NL"/>
        </w:rPr>
      </w:pPr>
    </w:p>
    <w:p w14:paraId="21D72C11" w14:textId="77777777" w:rsidR="00C005F7" w:rsidRDefault="00C005F7" w:rsidP="00AD04EA">
      <w:pPr>
        <w:pStyle w:val="02TextERCO"/>
        <w:rPr>
          <w:b/>
          <w:bCs/>
          <w:lang w:val="nl-NL"/>
        </w:rPr>
      </w:pPr>
    </w:p>
    <w:p w14:paraId="788218C8" w14:textId="77777777" w:rsidR="00C005F7" w:rsidRDefault="00C005F7" w:rsidP="00AD04EA">
      <w:pPr>
        <w:pStyle w:val="02TextERCO"/>
        <w:rPr>
          <w:b/>
          <w:bCs/>
          <w:lang w:val="nl-NL"/>
        </w:rPr>
      </w:pPr>
    </w:p>
    <w:p w14:paraId="6888A6EE" w14:textId="77777777" w:rsidR="00C005F7" w:rsidRDefault="00C005F7" w:rsidP="00AD04EA">
      <w:pPr>
        <w:pStyle w:val="02TextERCO"/>
        <w:rPr>
          <w:b/>
          <w:bCs/>
          <w:lang w:val="nl-NL"/>
        </w:rPr>
      </w:pPr>
    </w:p>
    <w:p w14:paraId="039252D3" w14:textId="77777777" w:rsidR="00C005F7" w:rsidRDefault="00C005F7" w:rsidP="00AD04EA">
      <w:pPr>
        <w:pStyle w:val="02TextERCO"/>
        <w:rPr>
          <w:b/>
          <w:bCs/>
          <w:lang w:val="nl-NL"/>
        </w:rPr>
      </w:pPr>
    </w:p>
    <w:p w14:paraId="508260F2" w14:textId="77777777" w:rsidR="004E25A6" w:rsidRDefault="004E25A6" w:rsidP="00AD04EA">
      <w:pPr>
        <w:pStyle w:val="02TextERCO"/>
        <w:rPr>
          <w:b/>
          <w:bCs/>
          <w:lang w:val="nl-NL"/>
        </w:rPr>
      </w:pPr>
    </w:p>
    <w:p w14:paraId="5C2836D2" w14:textId="77777777" w:rsidR="004E25A6" w:rsidRDefault="004E25A6" w:rsidP="00AD04EA">
      <w:pPr>
        <w:pStyle w:val="02TextERCO"/>
        <w:rPr>
          <w:b/>
          <w:bCs/>
          <w:lang w:val="nl-NL"/>
        </w:rPr>
      </w:pPr>
    </w:p>
    <w:p w14:paraId="658E1F3A" w14:textId="77777777" w:rsidR="004E25A6" w:rsidRDefault="004E25A6" w:rsidP="00AD04EA">
      <w:pPr>
        <w:pStyle w:val="02TextERCO"/>
        <w:rPr>
          <w:b/>
          <w:bCs/>
          <w:lang w:val="nl-NL"/>
        </w:rPr>
      </w:pPr>
    </w:p>
    <w:p w14:paraId="6F0F3447" w14:textId="77777777" w:rsidR="004E25A6" w:rsidRDefault="004E25A6" w:rsidP="00AD04EA">
      <w:pPr>
        <w:pStyle w:val="02TextERCO"/>
        <w:rPr>
          <w:b/>
          <w:bCs/>
          <w:lang w:val="nl-NL"/>
        </w:rPr>
      </w:pPr>
    </w:p>
    <w:p w14:paraId="2E0CCAD9" w14:textId="77777777" w:rsidR="004E25A6" w:rsidRDefault="004E25A6" w:rsidP="00AD04EA">
      <w:pPr>
        <w:pStyle w:val="02TextERCO"/>
        <w:rPr>
          <w:b/>
          <w:bCs/>
          <w:lang w:val="nl-NL"/>
        </w:rPr>
      </w:pPr>
    </w:p>
    <w:p w14:paraId="60960619" w14:textId="35558CF1" w:rsidR="00AD04EA" w:rsidRPr="00613211" w:rsidRDefault="00255A51" w:rsidP="00AD04EA">
      <w:pPr>
        <w:pStyle w:val="02TextERCO"/>
        <w:rPr>
          <w:b/>
          <w:bCs/>
          <w:lang w:val="nl-NL"/>
        </w:rPr>
      </w:pPr>
      <w:r w:rsidRPr="00613211">
        <w:rPr>
          <w:b/>
          <w:bCs/>
          <w:lang w:val="nl-NL"/>
        </w:rPr>
        <w:lastRenderedPageBreak/>
        <w:t>Over</w:t>
      </w:r>
      <w:r w:rsidR="00AD04EA" w:rsidRPr="00613211">
        <w:rPr>
          <w:b/>
          <w:bCs/>
          <w:lang w:val="nl-NL"/>
        </w:rPr>
        <w:t xml:space="preserve"> ERCO</w:t>
      </w:r>
    </w:p>
    <w:p w14:paraId="76C856B3" w14:textId="77777777" w:rsidR="00CB0E5C" w:rsidRPr="00613211" w:rsidRDefault="00CB0E5C" w:rsidP="00AD04EA">
      <w:pPr>
        <w:pStyle w:val="02TextERCO"/>
        <w:rPr>
          <w:b/>
          <w:bCs/>
          <w:lang w:val="nl-NL"/>
        </w:rPr>
      </w:pPr>
    </w:p>
    <w:p w14:paraId="4549E873" w14:textId="684E58BE" w:rsidR="00AE7830" w:rsidRPr="00613211" w:rsidRDefault="00483F9A" w:rsidP="00AE7830">
      <w:pPr>
        <w:pStyle w:val="ERCOText"/>
        <w:rPr>
          <w:lang w:val="nl-NL"/>
        </w:rPr>
      </w:pPr>
      <w:r w:rsidRPr="00613211">
        <w:rPr>
          <w:lang w:val="nl-NL"/>
        </w:rPr>
        <w:t xml:space="preserve">ERCO </w:t>
      </w:r>
      <w:r w:rsidR="00AE7830" w:rsidRPr="00613211">
        <w:rPr>
          <w:lang w:val="nl-NL"/>
        </w:rPr>
        <w:t>is een internationale specialist voor hoogwaardige en digitale architectuurverlichting. Het in 1934 opgerichte familiebedrijf is wereldwijd actief in 55 landen met eigen verkooporganisaties en partners. </w:t>
      </w:r>
    </w:p>
    <w:p w14:paraId="3F675228" w14:textId="77777777" w:rsidR="00AE7830" w:rsidRPr="00613211" w:rsidRDefault="00AE7830" w:rsidP="00AE7830">
      <w:pPr>
        <w:pStyle w:val="ERCOText"/>
        <w:rPr>
          <w:lang w:val="nl-NL"/>
        </w:rPr>
      </w:pPr>
      <w:r w:rsidRPr="00613211">
        <w:rPr>
          <w:lang w:val="nl-NL"/>
        </w:rPr>
        <w:t> </w:t>
      </w:r>
    </w:p>
    <w:p w14:paraId="79C792DB" w14:textId="77777777" w:rsidR="00AE7830" w:rsidRPr="00613211" w:rsidRDefault="00AE7830" w:rsidP="00AE7830">
      <w:pPr>
        <w:pStyle w:val="ERCOText"/>
        <w:rPr>
          <w:lang w:val="nl-NL"/>
        </w:rPr>
      </w:pPr>
      <w:r w:rsidRPr="00613211">
        <w:rPr>
          <w:lang w:val="nl-NL"/>
        </w:rPr>
        <w:t>Voor ERCO is licht de 4</w:t>
      </w:r>
      <w:r w:rsidRPr="00613211">
        <w:rPr>
          <w:vertAlign w:val="superscript"/>
          <w:lang w:val="nl-NL"/>
        </w:rPr>
        <w:t>e</w:t>
      </w:r>
      <w:r w:rsidRPr="00613211">
        <w:rPr>
          <w:lang w:val="nl-NL"/>
        </w:rPr>
        <w:t xml:space="preserve"> dimensie in de architectuur – en vormt daardoor een integraal onderdeel van duurzaam bouwen. Licht is de bijdrage om de maatschappij en architectuur te verbeteren en in dezelfde mate het milieu te behouden. ERCO </w:t>
      </w:r>
      <w:proofErr w:type="spellStart"/>
      <w:r w:rsidRPr="00613211">
        <w:rPr>
          <w:lang w:val="nl-NL"/>
        </w:rPr>
        <w:t>Greenology</w:t>
      </w:r>
      <w:proofErr w:type="spellEnd"/>
      <w:r w:rsidRPr="00613211">
        <w:rPr>
          <w:vertAlign w:val="superscript"/>
          <w:lang w:val="nl-NL"/>
        </w:rPr>
        <w:t>®</w:t>
      </w:r>
      <w:r w:rsidRPr="00613211">
        <w:rPr>
          <w:lang w:val="nl-NL"/>
        </w:rPr>
        <w:t> – de ondernemingsstrategie voor duurzame verlichting – verenigt ecologische verantwoordelijkheid met technologische competentie.</w:t>
      </w:r>
    </w:p>
    <w:p w14:paraId="7859E2F3" w14:textId="77777777" w:rsidR="00AE7830" w:rsidRPr="00613211" w:rsidRDefault="00AE7830" w:rsidP="00AE7830">
      <w:pPr>
        <w:pStyle w:val="ERCOText"/>
        <w:rPr>
          <w:lang w:val="nl-NL"/>
        </w:rPr>
      </w:pPr>
      <w:r w:rsidRPr="00613211">
        <w:rPr>
          <w:lang w:val="nl-NL"/>
        </w:rPr>
        <w:t> </w:t>
      </w:r>
    </w:p>
    <w:p w14:paraId="2B648D2C" w14:textId="77777777" w:rsidR="00AE7830" w:rsidRPr="00613211" w:rsidRDefault="00AE7830" w:rsidP="00AE7830">
      <w:pPr>
        <w:pStyle w:val="ERCOText"/>
        <w:rPr>
          <w:lang w:val="nl-NL"/>
        </w:rPr>
      </w:pPr>
      <w:r w:rsidRPr="00613211">
        <w:rPr>
          <w:lang w:val="nl-NL"/>
        </w:rPr>
        <w:t xml:space="preserve">In de Lichtfabriek in </w:t>
      </w:r>
      <w:proofErr w:type="spellStart"/>
      <w:r w:rsidRPr="00613211">
        <w:rPr>
          <w:lang w:val="nl-NL"/>
        </w:rPr>
        <w:t>Lüdenscheid</w:t>
      </w:r>
      <w:proofErr w:type="spellEnd"/>
      <w:r w:rsidRPr="00613211">
        <w:rPr>
          <w:lang w:val="nl-NL"/>
        </w:rPr>
        <w:t xml:space="preserve"> ontwikkelt, ontwerpt en produceert </w:t>
      </w:r>
      <w:proofErr w:type="gramStart"/>
      <w:r w:rsidRPr="00613211">
        <w:rPr>
          <w:lang w:val="nl-NL"/>
        </w:rPr>
        <w:t>ERCO armaturen</w:t>
      </w:r>
      <w:proofErr w:type="gramEnd"/>
      <w:r w:rsidRPr="00613211">
        <w:rPr>
          <w:lang w:val="nl-NL"/>
        </w:rPr>
        <w:t xml:space="preserve"> met de zwaartepunten </w:t>
      </w:r>
      <w:proofErr w:type="spellStart"/>
      <w:r w:rsidRPr="00613211">
        <w:rPr>
          <w:lang w:val="nl-NL"/>
        </w:rPr>
        <w:t>lichttechnische</w:t>
      </w:r>
      <w:proofErr w:type="spellEnd"/>
      <w:r w:rsidRPr="00613211">
        <w:rPr>
          <w:lang w:val="nl-NL"/>
        </w:rPr>
        <w:t xml:space="preserve"> optische systemen, elektronica en duurzaam design. De lichtwerktuigen ontstaan in nauw contact met architecten, licht- alsmede elektroplanners. Deze worden primair in de volgende toepassingsgebieden ingezet: </w:t>
      </w:r>
      <w:proofErr w:type="spellStart"/>
      <w:r w:rsidRPr="00613211">
        <w:rPr>
          <w:lang w:val="nl-NL"/>
        </w:rPr>
        <w:t>Work</w:t>
      </w:r>
      <w:proofErr w:type="spellEnd"/>
      <w:r w:rsidRPr="00613211">
        <w:rPr>
          <w:lang w:val="nl-NL"/>
        </w:rPr>
        <w:t xml:space="preserve"> en Culture, Community en Public/Outdoor, </w:t>
      </w:r>
      <w:proofErr w:type="spellStart"/>
      <w:r w:rsidRPr="00613211">
        <w:rPr>
          <w:lang w:val="nl-NL"/>
        </w:rPr>
        <w:t>Contemplation</w:t>
      </w:r>
      <w:proofErr w:type="spellEnd"/>
      <w:r w:rsidRPr="00613211">
        <w:rPr>
          <w:lang w:val="nl-NL"/>
        </w:rPr>
        <w:t>, Living, Shop en Hospitality. De lichtexperts van ERCO ondersteunen ontwerpers wereldwijd om hun projecten met zeer precieze, efficiënte en duurzame lichtoplossingen te realiseren.</w:t>
      </w:r>
    </w:p>
    <w:p w14:paraId="4B88A56E" w14:textId="77777777" w:rsidR="00AE7830" w:rsidRPr="00613211" w:rsidRDefault="00AE7830" w:rsidP="00AE7830">
      <w:pPr>
        <w:pStyle w:val="ERCOText"/>
        <w:rPr>
          <w:lang w:val="nl-NL"/>
        </w:rPr>
      </w:pPr>
      <w:r w:rsidRPr="00613211">
        <w:rPr>
          <w:lang w:val="nl-NL"/>
        </w:rPr>
        <w:t> </w:t>
      </w:r>
    </w:p>
    <w:p w14:paraId="543F3BA2" w14:textId="62461104" w:rsidR="00AE7830" w:rsidRPr="00613211" w:rsidRDefault="00AE7830" w:rsidP="00AE7830">
      <w:pPr>
        <w:pStyle w:val="ERCOText"/>
        <w:rPr>
          <w:lang w:val="nl-NL"/>
        </w:rPr>
      </w:pPr>
      <w:r w:rsidRPr="00613211">
        <w:rPr>
          <w:lang w:val="nl-NL"/>
        </w:rPr>
        <w:t xml:space="preserve">Als u meer informatie over ERCO of beeldmateriaal wenst, bezoek ons dan op </w:t>
      </w:r>
      <w:hyperlink r:id="rId13" w:history="1">
        <w:r w:rsidR="00703F42" w:rsidRPr="00613211">
          <w:rPr>
            <w:rStyle w:val="Hyperlink"/>
            <w:lang w:val="nl-NL"/>
          </w:rPr>
          <w:t>www.erco.com/press</w:t>
        </w:r>
      </w:hyperlink>
      <w:r w:rsidRPr="00613211">
        <w:rPr>
          <w:lang w:val="nl-NL"/>
        </w:rPr>
        <w:t>. Wij leveren u voor uw berichtgeving ook graag materiaal over projecten wereldwijd.</w:t>
      </w:r>
    </w:p>
    <w:p w14:paraId="1B21F4D8" w14:textId="18DFAB6B" w:rsidR="005F3380" w:rsidRPr="00613211" w:rsidRDefault="005F3380" w:rsidP="00AE7830">
      <w:pPr>
        <w:pStyle w:val="ERCOText"/>
        <w:rPr>
          <w:lang w:val="nl-NL"/>
        </w:rPr>
      </w:pPr>
      <w:r w:rsidRPr="00613211">
        <w:rPr>
          <w:lang w:val="nl-NL"/>
        </w:rPr>
        <w:t> </w:t>
      </w:r>
    </w:p>
    <w:p w14:paraId="38A286EF" w14:textId="77777777" w:rsidR="00CA229A" w:rsidRPr="00613211" w:rsidRDefault="00CA229A">
      <w:pPr>
        <w:rPr>
          <w:lang w:val="nl-NL"/>
        </w:rPr>
      </w:pPr>
    </w:p>
    <w:sectPr w:rsidR="00CA229A" w:rsidRPr="00613211">
      <w:headerReference w:type="default" r:id="rId14"/>
      <w:footerReference w:type="default" r:id="rId15"/>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233CBA" w14:textId="77777777" w:rsidR="004F770F" w:rsidRDefault="004F770F" w:rsidP="00AD04EA">
      <w:r>
        <w:separator/>
      </w:r>
    </w:p>
  </w:endnote>
  <w:endnote w:type="continuationSeparator" w:id="0">
    <w:p w14:paraId="3C3A2B7E" w14:textId="77777777" w:rsidR="004F770F" w:rsidRDefault="004F770F"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7F656F" w:rsidRDefault="007F656F">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ACD6A3" w14:textId="77777777" w:rsidR="004F770F" w:rsidRDefault="004F770F" w:rsidP="00AD04EA">
      <w:r>
        <w:separator/>
      </w:r>
    </w:p>
  </w:footnote>
  <w:footnote w:type="continuationSeparator" w:id="0">
    <w:p w14:paraId="3F9C955D" w14:textId="77777777" w:rsidR="004F770F" w:rsidRDefault="004F770F"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2997C726" w:rsidR="007F656F"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sidRPr="007462A8">
      <w:rPr>
        <w:rFonts w:ascii="Arial" w:hAnsi="Arial" w:cs="Arial"/>
        <w:b/>
        <w:sz w:val="44"/>
        <w:szCs w:val="44"/>
      </w:rPr>
      <w:t xml:space="preserve">Project Review </w:t>
    </w:r>
    <w:r w:rsidR="007459A4">
      <w:rPr>
        <w:rFonts w:ascii="Arial" w:hAnsi="Arial" w:cs="Arial"/>
        <w:bCs/>
        <w:sz w:val="44"/>
        <w:szCs w:val="44"/>
      </w:rPr>
      <w:t>0</w:t>
    </w:r>
    <w:r w:rsidR="00667E0F">
      <w:rPr>
        <w:rFonts w:ascii="Arial" w:hAnsi="Arial" w:cs="Arial"/>
        <w:bCs/>
        <w:sz w:val="44"/>
        <w:szCs w:val="44"/>
      </w:rPr>
      <w:t>7</w:t>
    </w:r>
    <w:r w:rsidRPr="007462A8">
      <w:rPr>
        <w:rFonts w:ascii="Arial" w:hAnsi="Arial" w:cs="Arial"/>
        <w:bCs/>
        <w:sz w:val="44"/>
        <w:szCs w:val="44"/>
      </w:rPr>
      <w:t>.202</w:t>
    </w:r>
    <w:r w:rsidR="00667E0F">
      <w:rPr>
        <w:rFonts w:ascii="Arial" w:hAnsi="Arial" w:cs="Arial"/>
        <w:bCs/>
        <w:sz w:val="44"/>
        <w:szCs w:val="44"/>
      </w:rPr>
      <w:t>6</w:t>
    </w:r>
  </w:p>
  <w:p w14:paraId="29474A26" w14:textId="2838ADC7" w:rsidR="008353E5" w:rsidRPr="00C74EA6" w:rsidRDefault="00CC1FCD" w:rsidP="008353E5">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proofErr w:type="spellStart"/>
    <w:r>
      <w:rPr>
        <w:rFonts w:ascii="Arial" w:hAnsi="Arial" w:cs="Arial"/>
        <w:szCs w:val="24"/>
      </w:rPr>
      <w:t>tekstversie</w:t>
    </w:r>
    <w:proofErr w:type="spellEnd"/>
  </w:p>
  <w:p w14:paraId="70C99FD2" w14:textId="77777777" w:rsidR="007F656F"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7F656F"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7F656F" w:rsidRPr="007462A8" w:rsidRDefault="007F656F" w:rsidP="007A5E47">
    <w:pPr>
      <w:pStyle w:val="ERCOAdresse"/>
      <w:framePr w:wrap="around" w:y="11341"/>
      <w:rPr>
        <w:lang w:val="de-DE"/>
      </w:rPr>
    </w:pPr>
  </w:p>
  <w:p w14:paraId="7ADE6E8A" w14:textId="77777777" w:rsidR="007F656F" w:rsidRPr="007462A8" w:rsidRDefault="007F656F" w:rsidP="007A5E47">
    <w:pPr>
      <w:pStyle w:val="ERCOAdresse"/>
      <w:framePr w:wrap="around" w:y="11341"/>
      <w:rPr>
        <w:lang w:val="de-DE"/>
      </w:rPr>
    </w:pPr>
  </w:p>
  <w:p w14:paraId="3CD39A67" w14:textId="77777777" w:rsidR="008353E5" w:rsidRDefault="008353E5" w:rsidP="008353E5">
    <w:pPr>
      <w:pStyle w:val="ERCOAdresse"/>
      <w:framePr w:wrap="around" w:y="11341"/>
      <w:rPr>
        <w:b/>
        <w:lang w:val="de-DE"/>
      </w:rPr>
    </w:pPr>
  </w:p>
  <w:p w14:paraId="051A93B3" w14:textId="77777777" w:rsidR="00CC1FCD" w:rsidRPr="00CB1916" w:rsidRDefault="00CC1FCD" w:rsidP="00CC1FCD">
    <w:pPr>
      <w:pStyle w:val="ERCOAdresse"/>
      <w:framePr w:wrap="around" w:y="11341"/>
      <w:rPr>
        <w:b/>
        <w:lang w:val="de-DE"/>
      </w:rPr>
    </w:pPr>
    <w:r w:rsidRPr="00CB1916">
      <w:rPr>
        <w:b/>
        <w:lang w:val="de-DE"/>
      </w:rPr>
      <w:t>ERCO GmbH</w:t>
    </w:r>
  </w:p>
  <w:p w14:paraId="67A0DED1" w14:textId="22F3D79A" w:rsidR="00CC1FCD" w:rsidRPr="00CB1916" w:rsidRDefault="00CC1FCD" w:rsidP="00CC1FCD">
    <w:pPr>
      <w:pStyle w:val="ERCOAdresse"/>
      <w:framePr w:wrap="around" w:y="11341"/>
      <w:rPr>
        <w:lang w:val="de-DE"/>
      </w:rPr>
    </w:pPr>
    <w:r w:rsidRPr="00CB1916">
      <w:rPr>
        <w:lang w:val="de-DE"/>
      </w:rPr>
      <w:t xml:space="preserve">Katrin </w:t>
    </w:r>
    <w:r w:rsidR="00D15D7A">
      <w:rPr>
        <w:lang w:val="de-DE"/>
      </w:rPr>
      <w:t>Klein</w:t>
    </w:r>
  </w:p>
  <w:p w14:paraId="2190D8E3" w14:textId="77777777" w:rsidR="00CC1FCD" w:rsidRPr="00CB1916" w:rsidRDefault="00CC1FCD" w:rsidP="00CC1FCD">
    <w:pPr>
      <w:pStyle w:val="ERCOAdresse"/>
      <w:framePr w:wrap="around" w:y="11341"/>
      <w:rPr>
        <w:lang w:val="de-DE"/>
      </w:rPr>
    </w:pPr>
    <w:r w:rsidRPr="00CB1916">
      <w:rPr>
        <w:lang w:val="de-DE"/>
      </w:rPr>
      <w:t>Content Manager</w:t>
    </w:r>
    <w:r>
      <w:rPr>
        <w:lang w:val="de-DE"/>
      </w:rPr>
      <w:t xml:space="preserve"> </w:t>
    </w:r>
    <w:r w:rsidRPr="00CB1916">
      <w:rPr>
        <w:lang w:val="de-DE"/>
      </w:rPr>
      <w:t>/</w:t>
    </w:r>
    <w:r>
      <w:rPr>
        <w:lang w:val="de-DE"/>
      </w:rPr>
      <w:t xml:space="preserve"> </w:t>
    </w:r>
    <w:r w:rsidRPr="00CB1916">
      <w:rPr>
        <w:lang w:val="de-DE"/>
      </w:rPr>
      <w:t>PR</w:t>
    </w:r>
  </w:p>
  <w:p w14:paraId="4CDD3197" w14:textId="77777777" w:rsidR="00CC1FCD" w:rsidRPr="00CB1916" w:rsidRDefault="00CC1FCD" w:rsidP="00CC1FCD">
    <w:pPr>
      <w:pStyle w:val="ERCOAdresse"/>
      <w:framePr w:wrap="around" w:y="11341"/>
      <w:rPr>
        <w:lang w:val="de-DE"/>
      </w:rPr>
    </w:pPr>
    <w:proofErr w:type="spellStart"/>
    <w:r w:rsidRPr="00CB1916">
      <w:rPr>
        <w:lang w:val="de-DE"/>
      </w:rPr>
      <w:t>Brockhauser</w:t>
    </w:r>
    <w:proofErr w:type="spellEnd"/>
    <w:r w:rsidRPr="00CB1916">
      <w:rPr>
        <w:lang w:val="de-DE"/>
      </w:rPr>
      <w:t xml:space="preserve"> Weg 80-82</w:t>
    </w:r>
  </w:p>
  <w:p w14:paraId="5CC43F60" w14:textId="77777777" w:rsidR="00CC1FCD" w:rsidRDefault="00CC1FCD" w:rsidP="00CC1FCD">
    <w:pPr>
      <w:pStyle w:val="ERCOAdresse"/>
      <w:framePr w:wrap="around" w:y="11341"/>
      <w:rPr>
        <w:lang w:val="de-DE"/>
      </w:rPr>
    </w:pPr>
    <w:r w:rsidRPr="00CB1916">
      <w:rPr>
        <w:lang w:val="de-DE"/>
      </w:rPr>
      <w:t>58507 Lüdenscheid</w:t>
    </w:r>
  </w:p>
  <w:p w14:paraId="6FC037B0" w14:textId="77777777" w:rsidR="00CC1FCD" w:rsidRPr="00CB1916" w:rsidRDefault="00CC1FCD" w:rsidP="00CC1FCD">
    <w:pPr>
      <w:pStyle w:val="ERCOAdresse"/>
      <w:framePr w:wrap="around" w:y="11341"/>
      <w:rPr>
        <w:lang w:val="de-DE"/>
      </w:rPr>
    </w:pPr>
    <w:proofErr w:type="spellStart"/>
    <w:r w:rsidRPr="00161B3E">
      <w:rPr>
        <w:lang w:val="de-DE"/>
      </w:rPr>
      <w:t>Duitsland</w:t>
    </w:r>
    <w:proofErr w:type="spellEnd"/>
  </w:p>
  <w:p w14:paraId="3C2557C5" w14:textId="77777777" w:rsidR="00CC1FCD" w:rsidRPr="00CB1916" w:rsidRDefault="00CC1FCD" w:rsidP="00CC1FCD">
    <w:pPr>
      <w:pStyle w:val="ERCOAdresse"/>
      <w:framePr w:wrap="around" w:y="11341"/>
      <w:rPr>
        <w:lang w:val="de-DE"/>
      </w:rPr>
    </w:pPr>
    <w:r w:rsidRPr="00CB1916">
      <w:rPr>
        <w:lang w:val="de-DE"/>
      </w:rPr>
      <w:t>Tel.: +49 2351 551 345</w:t>
    </w:r>
  </w:p>
  <w:p w14:paraId="7FA4EBB7" w14:textId="6A56AF1A" w:rsidR="00CC1FCD" w:rsidRPr="00CB1916" w:rsidRDefault="00CC1FCD" w:rsidP="00CC1FCD">
    <w:pPr>
      <w:pStyle w:val="ERCOAdresse"/>
      <w:framePr w:wrap="around" w:y="11341"/>
      <w:rPr>
        <w:lang w:val="de-DE"/>
      </w:rPr>
    </w:pPr>
    <w:r w:rsidRPr="00CB1916">
      <w:rPr>
        <w:lang w:val="de-DE"/>
      </w:rPr>
      <w:t>k.</w:t>
    </w:r>
    <w:r w:rsidR="00D15D7A">
      <w:rPr>
        <w:lang w:val="de-DE"/>
      </w:rPr>
      <w:t>klein</w:t>
    </w:r>
    <w:r w:rsidRPr="00CB1916">
      <w:rPr>
        <w:lang w:val="de-DE"/>
      </w:rPr>
      <w:t>@erco.com</w:t>
    </w:r>
  </w:p>
  <w:p w14:paraId="74F3D2CC" w14:textId="77777777" w:rsidR="00CC1FCD" w:rsidRPr="007459A4" w:rsidRDefault="00CC1FCD" w:rsidP="00CC1FCD">
    <w:pPr>
      <w:pStyle w:val="ERCOAdresse"/>
      <w:framePr w:wrap="around" w:y="11341"/>
    </w:pPr>
    <w:r w:rsidRPr="007459A4">
      <w:t>www.erco.com</w:t>
    </w:r>
  </w:p>
  <w:p w14:paraId="48EADE1C" w14:textId="77777777" w:rsidR="00CC1FCD" w:rsidRPr="007459A4" w:rsidRDefault="00CC1FCD" w:rsidP="00CC1FCD">
    <w:pPr>
      <w:pStyle w:val="ERCOAdresse"/>
      <w:framePr w:wrap="around" w:y="11341"/>
    </w:pPr>
  </w:p>
  <w:p w14:paraId="7557B7B4" w14:textId="77777777" w:rsidR="00CC1FCD" w:rsidRPr="007459A4" w:rsidRDefault="00CC1FCD" w:rsidP="00CC1FCD">
    <w:pPr>
      <w:pStyle w:val="ERCOAdresse"/>
      <w:framePr w:wrap="around" w:y="11341"/>
    </w:pPr>
  </w:p>
  <w:p w14:paraId="412F64EF" w14:textId="77777777" w:rsidR="00CC1FCD" w:rsidRPr="00815BD2" w:rsidRDefault="00CC1FCD" w:rsidP="00CC1FCD">
    <w:pPr>
      <w:pStyle w:val="ERCOAdresse"/>
      <w:framePr w:wrap="around" w:y="11341"/>
      <w:rPr>
        <w:b/>
      </w:rPr>
    </w:pPr>
    <w:proofErr w:type="spellStart"/>
    <w:r w:rsidRPr="00815BD2">
      <w:rPr>
        <w:b/>
      </w:rPr>
      <w:t>mai</w:t>
    </w:r>
    <w:proofErr w:type="spellEnd"/>
    <w:r w:rsidRPr="00815BD2">
      <w:rPr>
        <w:b/>
      </w:rPr>
      <w:t xml:space="preserve"> public relations GmbH </w:t>
    </w:r>
  </w:p>
  <w:p w14:paraId="523FF812" w14:textId="77777777" w:rsidR="00CC1FCD" w:rsidRPr="00D15D7A" w:rsidRDefault="00CC1FCD" w:rsidP="00CC1FCD">
    <w:pPr>
      <w:pStyle w:val="ERCOAdresse"/>
      <w:framePr w:wrap="around" w:y="11341"/>
    </w:pPr>
    <w:r w:rsidRPr="00D15D7A">
      <w:t>Arno Heitland</w:t>
    </w:r>
  </w:p>
  <w:p w14:paraId="7B1C9CCF" w14:textId="3C636184" w:rsidR="00CC1FCD" w:rsidRPr="00D15D7A" w:rsidRDefault="005F4382" w:rsidP="00CC1FCD">
    <w:pPr>
      <w:pStyle w:val="ERCOAdresse"/>
      <w:framePr w:wrap="around" w:y="11341"/>
    </w:pPr>
    <w:r w:rsidRPr="00D15D7A">
      <w:t xml:space="preserve">Senior </w:t>
    </w:r>
    <w:r w:rsidR="00CC1FCD" w:rsidRPr="00D15D7A">
      <w:t>PR consultant</w:t>
    </w:r>
  </w:p>
  <w:p w14:paraId="13B89BFA" w14:textId="77777777" w:rsidR="00CC1FCD" w:rsidRPr="00CB1916" w:rsidRDefault="00CC1FCD" w:rsidP="00CC1FCD">
    <w:pPr>
      <w:pStyle w:val="ERCOAdresse"/>
      <w:framePr w:wrap="around" w:y="11341"/>
      <w:rPr>
        <w:lang w:val="de-DE"/>
      </w:rPr>
    </w:pPr>
    <w:r w:rsidRPr="00CB1916">
      <w:rPr>
        <w:lang w:val="de-DE"/>
      </w:rPr>
      <w:t>Leuschnerdamm 13</w:t>
    </w:r>
  </w:p>
  <w:p w14:paraId="2C447327" w14:textId="77777777" w:rsidR="00CC1FCD" w:rsidRDefault="00CC1FCD" w:rsidP="00CC1FCD">
    <w:pPr>
      <w:pStyle w:val="ERCOAdresse"/>
      <w:framePr w:wrap="around" w:y="11341"/>
      <w:rPr>
        <w:lang w:val="de-DE"/>
      </w:rPr>
    </w:pPr>
    <w:r w:rsidRPr="00CB1916">
      <w:rPr>
        <w:lang w:val="de-DE"/>
      </w:rPr>
      <w:t xml:space="preserve">10999 </w:t>
    </w:r>
    <w:proofErr w:type="spellStart"/>
    <w:r w:rsidRPr="00CB1916">
      <w:rPr>
        <w:lang w:val="de-DE"/>
      </w:rPr>
      <w:t>Berlijn</w:t>
    </w:r>
    <w:proofErr w:type="spellEnd"/>
  </w:p>
  <w:p w14:paraId="590274E2" w14:textId="77777777" w:rsidR="00CC1FCD" w:rsidRPr="00CB1916" w:rsidRDefault="00CC1FCD" w:rsidP="00CC1FCD">
    <w:pPr>
      <w:pStyle w:val="ERCOAdresse"/>
      <w:framePr w:wrap="around" w:y="11341"/>
      <w:rPr>
        <w:lang w:val="de-DE"/>
      </w:rPr>
    </w:pPr>
    <w:proofErr w:type="spellStart"/>
    <w:r w:rsidRPr="00161B3E">
      <w:rPr>
        <w:lang w:val="de-DE"/>
      </w:rPr>
      <w:t>Duitsland</w:t>
    </w:r>
    <w:proofErr w:type="spellEnd"/>
  </w:p>
  <w:p w14:paraId="4E4AFA83" w14:textId="77777777" w:rsidR="00CC1FCD" w:rsidRPr="00CB1916" w:rsidRDefault="00CC1FCD" w:rsidP="00CC1FCD">
    <w:pPr>
      <w:pStyle w:val="ERCOAdresse"/>
      <w:framePr w:wrap="around" w:y="11341"/>
      <w:rPr>
        <w:lang w:val="de-DE"/>
      </w:rPr>
    </w:pPr>
    <w:r w:rsidRPr="00CB1916">
      <w:rPr>
        <w:lang w:val="de-DE"/>
      </w:rPr>
      <w:t>Tel.: +49 30 66 40 40 55</w:t>
    </w:r>
    <w:r>
      <w:rPr>
        <w:lang w:val="de-DE"/>
      </w:rPr>
      <w:t>3</w:t>
    </w:r>
  </w:p>
  <w:p w14:paraId="2D794976" w14:textId="77777777" w:rsidR="00CC1FCD" w:rsidRPr="00CB1916" w:rsidRDefault="00CC1FCD" w:rsidP="00CC1FCD">
    <w:pPr>
      <w:pStyle w:val="ERCOAdresse"/>
      <w:framePr w:wrap="around" w:y="11341"/>
      <w:rPr>
        <w:lang w:val="de-DE"/>
      </w:rPr>
    </w:pPr>
    <w:hyperlink r:id="rId1" w:history="1">
      <w:r w:rsidRPr="00CB1916">
        <w:rPr>
          <w:lang w:val="de-DE"/>
        </w:rPr>
        <w:t>erco@maipr.com</w:t>
      </w:r>
    </w:hyperlink>
  </w:p>
  <w:p w14:paraId="2103ED7D" w14:textId="77777777" w:rsidR="00CC1FCD" w:rsidRPr="006C215F" w:rsidRDefault="00CC1FCD" w:rsidP="00CC1FCD">
    <w:pPr>
      <w:pStyle w:val="ERCOAdresse"/>
      <w:framePr w:wrap="around" w:y="11341"/>
      <w:rPr>
        <w:lang w:val="de-DE"/>
      </w:rPr>
    </w:pPr>
    <w:r w:rsidRPr="006C215F">
      <w:rPr>
        <w:lang w:val="de-DE"/>
      </w:rPr>
      <w:t>www.maipr.com</w:t>
    </w:r>
  </w:p>
  <w:p w14:paraId="52F5E9A0" w14:textId="77777777" w:rsidR="007F656F"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310D1"/>
    <w:rsid w:val="00043D65"/>
    <w:rsid w:val="000557D6"/>
    <w:rsid w:val="00077889"/>
    <w:rsid w:val="000C6BF4"/>
    <w:rsid w:val="00103828"/>
    <w:rsid w:val="00163D1A"/>
    <w:rsid w:val="00182552"/>
    <w:rsid w:val="001A36DB"/>
    <w:rsid w:val="001C0E5F"/>
    <w:rsid w:val="001E3C89"/>
    <w:rsid w:val="001F03FB"/>
    <w:rsid w:val="001F46FB"/>
    <w:rsid w:val="0020679B"/>
    <w:rsid w:val="00213084"/>
    <w:rsid w:val="00213345"/>
    <w:rsid w:val="002151E0"/>
    <w:rsid w:val="0022668B"/>
    <w:rsid w:val="002335D8"/>
    <w:rsid w:val="00235C8B"/>
    <w:rsid w:val="00255A51"/>
    <w:rsid w:val="00284A5A"/>
    <w:rsid w:val="00284F1A"/>
    <w:rsid w:val="002B5279"/>
    <w:rsid w:val="002D099D"/>
    <w:rsid w:val="002D4468"/>
    <w:rsid w:val="002D5010"/>
    <w:rsid w:val="002F7A91"/>
    <w:rsid w:val="003277DA"/>
    <w:rsid w:val="00364306"/>
    <w:rsid w:val="0037196C"/>
    <w:rsid w:val="00382467"/>
    <w:rsid w:val="003B4519"/>
    <w:rsid w:val="003D21E0"/>
    <w:rsid w:val="003F0CE2"/>
    <w:rsid w:val="0041375C"/>
    <w:rsid w:val="004304CD"/>
    <w:rsid w:val="0045034D"/>
    <w:rsid w:val="0046347B"/>
    <w:rsid w:val="00471D2F"/>
    <w:rsid w:val="00483F9A"/>
    <w:rsid w:val="00485282"/>
    <w:rsid w:val="00493402"/>
    <w:rsid w:val="004A5FBB"/>
    <w:rsid w:val="004B4DB6"/>
    <w:rsid w:val="004C2994"/>
    <w:rsid w:val="004C6F52"/>
    <w:rsid w:val="004E25A6"/>
    <w:rsid w:val="004F770F"/>
    <w:rsid w:val="00511378"/>
    <w:rsid w:val="00523C6D"/>
    <w:rsid w:val="00541602"/>
    <w:rsid w:val="0057397A"/>
    <w:rsid w:val="005A36BF"/>
    <w:rsid w:val="005B1FD1"/>
    <w:rsid w:val="005B3679"/>
    <w:rsid w:val="005C1495"/>
    <w:rsid w:val="005F3380"/>
    <w:rsid w:val="005F4382"/>
    <w:rsid w:val="00610313"/>
    <w:rsid w:val="00613211"/>
    <w:rsid w:val="00667E0F"/>
    <w:rsid w:val="006B6EE1"/>
    <w:rsid w:val="006C215F"/>
    <w:rsid w:val="006C2767"/>
    <w:rsid w:val="006D610B"/>
    <w:rsid w:val="006F63E0"/>
    <w:rsid w:val="00701D42"/>
    <w:rsid w:val="00702BE2"/>
    <w:rsid w:val="00703F42"/>
    <w:rsid w:val="007221CD"/>
    <w:rsid w:val="00723B17"/>
    <w:rsid w:val="007459A4"/>
    <w:rsid w:val="00745A6B"/>
    <w:rsid w:val="00753DED"/>
    <w:rsid w:val="007629D8"/>
    <w:rsid w:val="0078092D"/>
    <w:rsid w:val="007A30DD"/>
    <w:rsid w:val="007A75BF"/>
    <w:rsid w:val="007C02E4"/>
    <w:rsid w:val="007D2F9A"/>
    <w:rsid w:val="007D7657"/>
    <w:rsid w:val="007E4F61"/>
    <w:rsid w:val="007F656F"/>
    <w:rsid w:val="00813CA8"/>
    <w:rsid w:val="008304D7"/>
    <w:rsid w:val="00830D14"/>
    <w:rsid w:val="008353E5"/>
    <w:rsid w:val="00856DAC"/>
    <w:rsid w:val="008647FC"/>
    <w:rsid w:val="00864CE2"/>
    <w:rsid w:val="00874FF8"/>
    <w:rsid w:val="0088326D"/>
    <w:rsid w:val="0089033B"/>
    <w:rsid w:val="008C1C4C"/>
    <w:rsid w:val="008C7188"/>
    <w:rsid w:val="008D7E36"/>
    <w:rsid w:val="00941B9B"/>
    <w:rsid w:val="00950958"/>
    <w:rsid w:val="00954CC2"/>
    <w:rsid w:val="00967979"/>
    <w:rsid w:val="00981EBE"/>
    <w:rsid w:val="009835BF"/>
    <w:rsid w:val="0099695B"/>
    <w:rsid w:val="009C141C"/>
    <w:rsid w:val="009C4127"/>
    <w:rsid w:val="009D448D"/>
    <w:rsid w:val="009F5297"/>
    <w:rsid w:val="00A11911"/>
    <w:rsid w:val="00A22310"/>
    <w:rsid w:val="00A303E4"/>
    <w:rsid w:val="00A36319"/>
    <w:rsid w:val="00A52F90"/>
    <w:rsid w:val="00A57D97"/>
    <w:rsid w:val="00A82CEE"/>
    <w:rsid w:val="00A84F7C"/>
    <w:rsid w:val="00AC3F30"/>
    <w:rsid w:val="00AC78B2"/>
    <w:rsid w:val="00AD04EA"/>
    <w:rsid w:val="00AE7830"/>
    <w:rsid w:val="00B13D3D"/>
    <w:rsid w:val="00B30158"/>
    <w:rsid w:val="00B56F92"/>
    <w:rsid w:val="00B67C35"/>
    <w:rsid w:val="00B7454C"/>
    <w:rsid w:val="00B92B6C"/>
    <w:rsid w:val="00B94D6B"/>
    <w:rsid w:val="00B95447"/>
    <w:rsid w:val="00BA4DCC"/>
    <w:rsid w:val="00BB2DA5"/>
    <w:rsid w:val="00BC0C03"/>
    <w:rsid w:val="00C005F7"/>
    <w:rsid w:val="00C1350E"/>
    <w:rsid w:val="00C3265B"/>
    <w:rsid w:val="00C34A0F"/>
    <w:rsid w:val="00C555DD"/>
    <w:rsid w:val="00C8215C"/>
    <w:rsid w:val="00CA229A"/>
    <w:rsid w:val="00CB0E5C"/>
    <w:rsid w:val="00CB6F97"/>
    <w:rsid w:val="00CC1FCD"/>
    <w:rsid w:val="00CC3F55"/>
    <w:rsid w:val="00CC44BA"/>
    <w:rsid w:val="00CD3178"/>
    <w:rsid w:val="00CF179C"/>
    <w:rsid w:val="00D15D7A"/>
    <w:rsid w:val="00D262E9"/>
    <w:rsid w:val="00D36C3B"/>
    <w:rsid w:val="00D45D1F"/>
    <w:rsid w:val="00DB6A46"/>
    <w:rsid w:val="00DF3A44"/>
    <w:rsid w:val="00DF3C04"/>
    <w:rsid w:val="00E13CD9"/>
    <w:rsid w:val="00E17A07"/>
    <w:rsid w:val="00E32934"/>
    <w:rsid w:val="00E34DA5"/>
    <w:rsid w:val="00E41516"/>
    <w:rsid w:val="00E6557C"/>
    <w:rsid w:val="00E954AF"/>
    <w:rsid w:val="00F029C0"/>
    <w:rsid w:val="00F44EEE"/>
    <w:rsid w:val="00F72144"/>
    <w:rsid w:val="00F8245A"/>
    <w:rsid w:val="00FA53F0"/>
    <w:rsid w:val="00FE6E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213084"/>
    <w:pPr>
      <w:spacing w:line="360" w:lineRule="auto"/>
    </w:pPr>
    <w:rPr>
      <w:rFonts w:ascii="Arial" w:hAnsi="Arial" w:cs="Arial"/>
      <w:bCs/>
      <w:sz w:val="22"/>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6616909">
      <w:bodyDiv w:val="1"/>
      <w:marLeft w:val="0"/>
      <w:marRight w:val="0"/>
      <w:marTop w:val="0"/>
      <w:marBottom w:val="0"/>
      <w:divBdr>
        <w:top w:val="none" w:sz="0" w:space="0" w:color="auto"/>
        <w:left w:val="none" w:sz="0" w:space="0" w:color="auto"/>
        <w:bottom w:val="none" w:sz="0" w:space="0" w:color="auto"/>
        <w:right w:val="none" w:sz="0" w:space="0" w:color="auto"/>
      </w:divBdr>
      <w:divsChild>
        <w:div w:id="515115336">
          <w:marLeft w:val="0"/>
          <w:marRight w:val="0"/>
          <w:marTop w:val="0"/>
          <w:marBottom w:val="0"/>
          <w:divBdr>
            <w:top w:val="none" w:sz="0" w:space="0" w:color="auto"/>
            <w:left w:val="none" w:sz="0" w:space="0" w:color="auto"/>
            <w:bottom w:val="none" w:sz="0" w:space="0" w:color="auto"/>
            <w:right w:val="none" w:sz="0" w:space="0" w:color="auto"/>
          </w:divBdr>
          <w:divsChild>
            <w:div w:id="2127114951">
              <w:marLeft w:val="0"/>
              <w:marRight w:val="0"/>
              <w:marTop w:val="0"/>
              <w:marBottom w:val="0"/>
              <w:divBdr>
                <w:top w:val="none" w:sz="0" w:space="0" w:color="auto"/>
                <w:left w:val="none" w:sz="0" w:space="0" w:color="auto"/>
                <w:bottom w:val="none" w:sz="0" w:space="0" w:color="auto"/>
                <w:right w:val="none" w:sz="0" w:space="0" w:color="auto"/>
              </w:divBdr>
              <w:divsChild>
                <w:div w:id="191361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74154">
      <w:bodyDiv w:val="1"/>
      <w:marLeft w:val="0"/>
      <w:marRight w:val="0"/>
      <w:marTop w:val="0"/>
      <w:marBottom w:val="0"/>
      <w:divBdr>
        <w:top w:val="none" w:sz="0" w:space="0" w:color="auto"/>
        <w:left w:val="none" w:sz="0" w:space="0" w:color="auto"/>
        <w:bottom w:val="none" w:sz="0" w:space="0" w:color="auto"/>
        <w:right w:val="none" w:sz="0" w:space="0" w:color="auto"/>
      </w:divBdr>
    </w:div>
    <w:div w:id="1322929366">
      <w:bodyDiv w:val="1"/>
      <w:marLeft w:val="0"/>
      <w:marRight w:val="0"/>
      <w:marTop w:val="0"/>
      <w:marBottom w:val="0"/>
      <w:divBdr>
        <w:top w:val="none" w:sz="0" w:space="0" w:color="auto"/>
        <w:left w:val="none" w:sz="0" w:space="0" w:color="auto"/>
        <w:bottom w:val="none" w:sz="0" w:space="0" w:color="auto"/>
        <w:right w:val="none" w:sz="0" w:space="0" w:color="auto"/>
      </w:divBdr>
    </w:div>
    <w:div w:id="1337071817">
      <w:bodyDiv w:val="1"/>
      <w:marLeft w:val="0"/>
      <w:marRight w:val="0"/>
      <w:marTop w:val="0"/>
      <w:marBottom w:val="0"/>
      <w:divBdr>
        <w:top w:val="none" w:sz="0" w:space="0" w:color="auto"/>
        <w:left w:val="none" w:sz="0" w:space="0" w:color="auto"/>
        <w:bottom w:val="none" w:sz="0" w:space="0" w:color="auto"/>
        <w:right w:val="none" w:sz="0" w:space="0" w:color="auto"/>
      </w:divBdr>
      <w:divsChild>
        <w:div w:id="1011494123">
          <w:marLeft w:val="0"/>
          <w:marRight w:val="0"/>
          <w:marTop w:val="0"/>
          <w:marBottom w:val="0"/>
          <w:divBdr>
            <w:top w:val="none" w:sz="0" w:space="0" w:color="auto"/>
            <w:left w:val="none" w:sz="0" w:space="0" w:color="auto"/>
            <w:bottom w:val="none" w:sz="0" w:space="0" w:color="auto"/>
            <w:right w:val="none" w:sz="0" w:space="0" w:color="auto"/>
          </w:divBdr>
          <w:divsChild>
            <w:div w:id="412557519">
              <w:marLeft w:val="0"/>
              <w:marRight w:val="0"/>
              <w:marTop w:val="0"/>
              <w:marBottom w:val="0"/>
              <w:divBdr>
                <w:top w:val="none" w:sz="0" w:space="0" w:color="auto"/>
                <w:left w:val="none" w:sz="0" w:space="0" w:color="auto"/>
                <w:bottom w:val="none" w:sz="0" w:space="0" w:color="auto"/>
                <w:right w:val="none" w:sz="0" w:space="0" w:color="auto"/>
              </w:divBdr>
              <w:divsChild>
                <w:div w:id="126773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2928">
      <w:bodyDiv w:val="1"/>
      <w:marLeft w:val="0"/>
      <w:marRight w:val="0"/>
      <w:marTop w:val="0"/>
      <w:marBottom w:val="0"/>
      <w:divBdr>
        <w:top w:val="none" w:sz="0" w:space="0" w:color="auto"/>
        <w:left w:val="none" w:sz="0" w:space="0" w:color="auto"/>
        <w:bottom w:val="none" w:sz="0" w:space="0" w:color="auto"/>
        <w:right w:val="none" w:sz="0" w:space="0" w:color="auto"/>
      </w:divBdr>
      <w:divsChild>
        <w:div w:id="1554348139">
          <w:marLeft w:val="0"/>
          <w:marRight w:val="0"/>
          <w:marTop w:val="0"/>
          <w:marBottom w:val="0"/>
          <w:divBdr>
            <w:top w:val="none" w:sz="0" w:space="0" w:color="auto"/>
            <w:left w:val="none" w:sz="0" w:space="0" w:color="auto"/>
            <w:bottom w:val="none" w:sz="0" w:space="0" w:color="auto"/>
            <w:right w:val="none" w:sz="0" w:space="0" w:color="auto"/>
          </w:divBdr>
          <w:divsChild>
            <w:div w:id="1981883924">
              <w:marLeft w:val="0"/>
              <w:marRight w:val="0"/>
              <w:marTop w:val="0"/>
              <w:marBottom w:val="0"/>
              <w:divBdr>
                <w:top w:val="none" w:sz="0" w:space="0" w:color="auto"/>
                <w:left w:val="none" w:sz="0" w:space="0" w:color="auto"/>
                <w:bottom w:val="none" w:sz="0" w:space="0" w:color="auto"/>
                <w:right w:val="none" w:sz="0" w:space="0" w:color="auto"/>
              </w:divBdr>
              <w:divsChild>
                <w:div w:id="197902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15334">
      <w:bodyDiv w:val="1"/>
      <w:marLeft w:val="0"/>
      <w:marRight w:val="0"/>
      <w:marTop w:val="0"/>
      <w:marBottom w:val="0"/>
      <w:divBdr>
        <w:top w:val="none" w:sz="0" w:space="0" w:color="auto"/>
        <w:left w:val="none" w:sz="0" w:space="0" w:color="auto"/>
        <w:bottom w:val="none" w:sz="0" w:space="0" w:color="auto"/>
        <w:right w:val="none" w:sz="0" w:space="0" w:color="auto"/>
      </w:divBdr>
      <w:divsChild>
        <w:div w:id="1908803887">
          <w:marLeft w:val="0"/>
          <w:marRight w:val="0"/>
          <w:marTop w:val="0"/>
          <w:marBottom w:val="0"/>
          <w:divBdr>
            <w:top w:val="none" w:sz="0" w:space="0" w:color="auto"/>
            <w:left w:val="none" w:sz="0" w:space="0" w:color="auto"/>
            <w:bottom w:val="none" w:sz="0" w:space="0" w:color="auto"/>
            <w:right w:val="none" w:sz="0" w:space="0" w:color="auto"/>
          </w:divBdr>
          <w:divsChild>
            <w:div w:id="730545743">
              <w:marLeft w:val="0"/>
              <w:marRight w:val="0"/>
              <w:marTop w:val="0"/>
              <w:marBottom w:val="0"/>
              <w:divBdr>
                <w:top w:val="none" w:sz="0" w:space="0" w:color="auto"/>
                <w:left w:val="none" w:sz="0" w:space="0" w:color="auto"/>
                <w:bottom w:val="none" w:sz="0" w:space="0" w:color="auto"/>
                <w:right w:val="none" w:sz="0" w:space="0" w:color="auto"/>
              </w:divBdr>
              <w:divsChild>
                <w:div w:id="158244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655025">
      <w:bodyDiv w:val="1"/>
      <w:marLeft w:val="0"/>
      <w:marRight w:val="0"/>
      <w:marTop w:val="0"/>
      <w:marBottom w:val="0"/>
      <w:divBdr>
        <w:top w:val="none" w:sz="0" w:space="0" w:color="auto"/>
        <w:left w:val="none" w:sz="0" w:space="0" w:color="auto"/>
        <w:bottom w:val="none" w:sz="0" w:space="0" w:color="auto"/>
        <w:right w:val="none" w:sz="0" w:space="0" w:color="auto"/>
      </w:divBdr>
    </w:div>
    <w:div w:id="2051688733">
      <w:bodyDiv w:val="1"/>
      <w:marLeft w:val="0"/>
      <w:marRight w:val="0"/>
      <w:marTop w:val="0"/>
      <w:marBottom w:val="0"/>
      <w:divBdr>
        <w:top w:val="none" w:sz="0" w:space="0" w:color="auto"/>
        <w:left w:val="none" w:sz="0" w:space="0" w:color="auto"/>
        <w:bottom w:val="none" w:sz="0" w:space="0" w:color="auto"/>
        <w:right w:val="none" w:sz="0" w:space="0" w:color="auto"/>
      </w:divBdr>
    </w:div>
    <w:div w:id="2075665768">
      <w:bodyDiv w:val="1"/>
      <w:marLeft w:val="0"/>
      <w:marRight w:val="0"/>
      <w:marTop w:val="0"/>
      <w:marBottom w:val="0"/>
      <w:divBdr>
        <w:top w:val="none" w:sz="0" w:space="0" w:color="auto"/>
        <w:left w:val="none" w:sz="0" w:space="0" w:color="auto"/>
        <w:bottom w:val="none" w:sz="0" w:space="0" w:color="auto"/>
        <w:right w:val="none" w:sz="0" w:space="0" w:color="auto"/>
      </w:divBdr>
    </w:div>
    <w:div w:id="212364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335/nl" TargetMode="External"/><Relationship Id="rId13" Type="http://schemas.openxmlformats.org/officeDocument/2006/relationships/hyperlink" Target="https://press.erco.com/nl" TargetMode="External"/><Relationship Id="rId3" Type="http://schemas.openxmlformats.org/officeDocument/2006/relationships/webSettings" Target="webSettings.xml"/><Relationship Id="rId7" Type="http://schemas.openxmlformats.org/officeDocument/2006/relationships/hyperlink" Target="https://www.erco.com/press/7335/nl" TargetMode="External"/><Relationship Id="rId12" Type="http://schemas.openxmlformats.org/officeDocument/2006/relationships/hyperlink" Target="http://www.erco.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rco.com/press/6770/nl" TargetMode="External"/><Relationship Id="rId11" Type="http://schemas.openxmlformats.org/officeDocument/2006/relationships/hyperlink" Target="https://www.erco.com/press/7335/nl"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erco.com/press/104/nl" TargetMode="External"/><Relationship Id="rId4" Type="http://schemas.openxmlformats.org/officeDocument/2006/relationships/footnotes" Target="footnotes.xml"/><Relationship Id="rId9" Type="http://schemas.openxmlformats.org/officeDocument/2006/relationships/hyperlink" Target="https://www.erco.com/press/7335/n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1543</Words>
  <Characters>9725</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7</cp:revision>
  <dcterms:created xsi:type="dcterms:W3CDTF">2024-08-19T09:08:00Z</dcterms:created>
  <dcterms:modified xsi:type="dcterms:W3CDTF">2026-07-27T12:34:00Z</dcterms:modified>
</cp:coreProperties>
</file>