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7779" w14:textId="58CD1071" w:rsidR="00D701A3" w:rsidRDefault="009E14CA" w:rsidP="00D67FCD">
      <w:pPr>
        <w:pStyle w:val="ERCOberschrift"/>
      </w:pPr>
      <w:r>
        <w:t>Optec</w:t>
      </w:r>
      <w:r w:rsidRPr="009E14CA">
        <w:rPr>
          <w:vertAlign w:val="superscript"/>
        </w:rPr>
        <w:t>New</w:t>
      </w:r>
      <w:r>
        <w:t xml:space="preserve">: </w:t>
      </w:r>
      <w:r w:rsidR="000C62F1">
        <w:t>Die</w:t>
      </w:r>
      <w:r w:rsidR="00D701A3">
        <w:t xml:space="preserve"> neue Generation </w:t>
      </w:r>
      <w:r w:rsidR="000C62F1">
        <w:t>eines</w:t>
      </w:r>
      <w:r w:rsidR="00D701A3">
        <w:t xml:space="preserve"> Universaltalents </w:t>
      </w:r>
    </w:p>
    <w:p w14:paraId="0E5A4FEB" w14:textId="0C1E5779" w:rsidR="00D67FCD" w:rsidRDefault="009E14CA" w:rsidP="00D67FCD">
      <w:pPr>
        <w:pStyle w:val="ERCOberschrift"/>
      </w:pPr>
      <w:r>
        <w:t>Der</w:t>
      </w:r>
      <w:r w:rsidR="00C05934">
        <w:t xml:space="preserve"> ERCO Topseller</w:t>
      </w:r>
      <w:r>
        <w:t xml:space="preserve"> </w:t>
      </w:r>
      <w:r w:rsidR="00ED5181">
        <w:t xml:space="preserve">– </w:t>
      </w:r>
      <w:r>
        <w:t>noch nachhaltiger und langlebiger</w:t>
      </w:r>
    </w:p>
    <w:p w14:paraId="21400E3A" w14:textId="77777777" w:rsidR="003853D4" w:rsidRPr="00BE0E44" w:rsidRDefault="003853D4" w:rsidP="003853D4">
      <w:pPr>
        <w:pStyle w:val="ERCOberschrift"/>
        <w:rPr>
          <w:b w:val="0"/>
        </w:rPr>
      </w:pPr>
    </w:p>
    <w:p w14:paraId="14AE08C0" w14:textId="1F6AE72E" w:rsidR="00D67FCD" w:rsidRPr="00676D5D" w:rsidRDefault="00F135A9" w:rsidP="00D67FCD">
      <w:pPr>
        <w:pStyle w:val="ERCOberschrift"/>
      </w:pPr>
      <w:r w:rsidRPr="00F135A9">
        <w:t xml:space="preserve">Lüdenscheid, </w:t>
      </w:r>
      <w:r w:rsidR="00560EA9">
        <w:t>April</w:t>
      </w:r>
      <w:r>
        <w:t xml:space="preserve"> 2024.</w:t>
      </w:r>
      <w:r w:rsidRPr="00F135A9">
        <w:t xml:space="preserve"> Vielseitig, effizient, universell in der Anwendung – diese Eigenschaften beschreiben die Optec Strahler, die seit Jahrzehnten zu den Topsellern im ERCO Programm zählen. Jetzt präsentiert die „Lichtfabrik“ eine neue Generation dieser Produktfamilie, die bewährt hohe Lichtqualität mit besonders nachhaltigen Eigenschaften verbindet: </w:t>
      </w:r>
      <w:hyperlink r:id="rId11" w:history="1">
        <w:r w:rsidRPr="00F135A9">
          <w:rPr>
            <w:rStyle w:val="Hyperlink"/>
          </w:rPr>
          <w:t>Optec</w:t>
        </w:r>
        <w:r w:rsidRPr="00F135A9">
          <w:rPr>
            <w:rStyle w:val="Hyperlink"/>
            <w:vertAlign w:val="superscript"/>
          </w:rPr>
          <w:t>New</w:t>
        </w:r>
      </w:hyperlink>
      <w:r w:rsidRPr="00F135A9">
        <w:rPr>
          <w:vertAlign w:val="superscript"/>
        </w:rPr>
        <w:t xml:space="preserve"> </w:t>
      </w:r>
      <w:r w:rsidRPr="00F135A9">
        <w:t>ist langlebig, zukunftsfähig und effektiv, spart Material und Energie.</w:t>
      </w:r>
      <w:r w:rsidR="005D4B57">
        <w:t xml:space="preserve"> </w:t>
      </w:r>
      <w:r w:rsidR="00676D5D">
        <w:t xml:space="preserve"> </w:t>
      </w:r>
    </w:p>
    <w:p w14:paraId="778B1114" w14:textId="77777777" w:rsidR="003853D4" w:rsidRDefault="003853D4" w:rsidP="003853D4">
      <w:pPr>
        <w:pStyle w:val="ERCOberschrift"/>
      </w:pPr>
    </w:p>
    <w:p w14:paraId="5CAE128A" w14:textId="590F61C6" w:rsidR="00242399" w:rsidRDefault="00F135A9" w:rsidP="00D67FCD">
      <w:pPr>
        <w:pStyle w:val="ERCOberschrift"/>
        <w:rPr>
          <w:b w:val="0"/>
          <w:bCs w:val="0"/>
        </w:rPr>
      </w:pPr>
      <w:r w:rsidRPr="00F135A9">
        <w:rPr>
          <w:b w:val="0"/>
          <w:bCs w:val="0"/>
        </w:rPr>
        <w:t xml:space="preserve">Das städtische Museum, die trendige Boutique, das Multispace-Office: So verschieden diese Anwendungen auch sein mögen, immer gehört akzentuierende Beleuchtung zum Lichtkonzept. Ihre Aufgabe: Objekte zu präsentieren und Atmosphäre zu schaffen. Dafür sind die </w:t>
      </w:r>
      <w:hyperlink r:id="rId12" w:history="1">
        <w:r w:rsidRPr="00F135A9">
          <w:rPr>
            <w:rStyle w:val="Hyperlink"/>
            <w:b w:val="0"/>
            <w:bCs w:val="0"/>
          </w:rPr>
          <w:t>Optec</w:t>
        </w:r>
        <w:r w:rsidRPr="00F135A9">
          <w:rPr>
            <w:rStyle w:val="Hyperlink"/>
            <w:b w:val="0"/>
            <w:bCs w:val="0"/>
            <w:vertAlign w:val="superscript"/>
          </w:rPr>
          <w:t>New</w:t>
        </w:r>
      </w:hyperlink>
      <w:r w:rsidRPr="00F135A9">
        <w:rPr>
          <w:b w:val="0"/>
          <w:bCs w:val="0"/>
        </w:rPr>
        <w:t xml:space="preserve"> Strahler das universelle Werkzeug. Sie erzeugen ein gerichtetes, brillantes Licht, das dreidimensionale Formen modelliert, Materialien optimal darstellt und den Blick mit ausdrucksstarken Kontrasten lenkt. Sie lassen sich intuitiv ausrichten und flexibel platzieren – je nach Ausführung an der klassischen ERCO Stromschiene oder der Minirail 48V Stromschiene. Als Systemprodukte in mehreren Baugrößen und mit vielen Optionen für Lichtverteilung, Lichtfarben sowie Steuerung, decken sie ein extrem breites Einsatzspektrum ab. Hinzu kommt ein attraktives Preis-Leistung-Verhältnis: Kein Wunder, dass Strahler mit dem Namen Optec seit vielen Jahren zu den ERCO Topsellern gehören.</w:t>
      </w:r>
      <w:r w:rsidR="004511CB">
        <w:rPr>
          <w:b w:val="0"/>
          <w:bCs w:val="0"/>
        </w:rPr>
        <w:t xml:space="preserve"> </w:t>
      </w:r>
    </w:p>
    <w:p w14:paraId="018D15CD" w14:textId="77777777" w:rsidR="004511CB" w:rsidRPr="00ED55F2" w:rsidRDefault="004511CB" w:rsidP="00D67FCD">
      <w:pPr>
        <w:pStyle w:val="ERCOberschrift"/>
        <w:rPr>
          <w:b w:val="0"/>
          <w:bCs w:val="0"/>
          <w:color w:val="000000" w:themeColor="text1"/>
        </w:rPr>
      </w:pPr>
    </w:p>
    <w:p w14:paraId="6EFBBDCC" w14:textId="686000AE" w:rsidR="00377D2A" w:rsidRPr="00ED55F2" w:rsidRDefault="00ED55F2" w:rsidP="00D67FCD">
      <w:pPr>
        <w:pStyle w:val="ERCOberschrift"/>
        <w:rPr>
          <w:b w:val="0"/>
          <w:bCs w:val="0"/>
          <w:color w:val="000000" w:themeColor="text1"/>
        </w:rPr>
      </w:pPr>
      <w:r w:rsidRPr="00ED55F2">
        <w:rPr>
          <w:color w:val="000000" w:themeColor="text1"/>
        </w:rPr>
        <w:t xml:space="preserve">Getestet und gebaut nach dem Entwicklungsziel „Lighting Durability: 20 Jahre Service Life“ </w:t>
      </w:r>
    </w:p>
    <w:p w14:paraId="3E7932CF" w14:textId="5F4A46AE" w:rsidR="00C8414D" w:rsidRDefault="00F135A9" w:rsidP="00D67FCD">
      <w:pPr>
        <w:pStyle w:val="ERCOberschrift"/>
        <w:rPr>
          <w:b w:val="0"/>
          <w:bCs w:val="0"/>
        </w:rPr>
      </w:pPr>
      <w:r w:rsidRPr="00F135A9">
        <w:rPr>
          <w:b w:val="0"/>
          <w:bCs w:val="0"/>
        </w:rPr>
        <w:t xml:space="preserve">Die Rolle von Optec als Volumenmodell mit entsprechenden Stückzahlen bedeutet zugleich: Jede Optimierung in Sachen Nachhaltigkeit wirkt sich hier besonders stark positiv auf die Gesamtbilanz aus. Dabei beschreitet ERCO bei mehreren Punkten neue Wege: Als erster Strahler wurde </w:t>
      </w:r>
      <w:hyperlink r:id="rId13" w:history="1">
        <w:r w:rsidRPr="00F135A9">
          <w:rPr>
            <w:rStyle w:val="Hyperlink"/>
            <w:b w:val="0"/>
            <w:bCs w:val="0"/>
          </w:rPr>
          <w:t>Optec</w:t>
        </w:r>
        <w:r w:rsidRPr="00F135A9">
          <w:rPr>
            <w:rStyle w:val="Hyperlink"/>
            <w:b w:val="0"/>
            <w:bCs w:val="0"/>
            <w:vertAlign w:val="superscript"/>
          </w:rPr>
          <w:t>New</w:t>
        </w:r>
      </w:hyperlink>
      <w:r w:rsidRPr="00F135A9">
        <w:rPr>
          <w:b w:val="0"/>
          <w:bCs w:val="0"/>
        </w:rPr>
        <w:t xml:space="preserve"> gemäß der neuen ECO-Design-Werknorm entwickelt. Diese gibt vor, dass alle </w:t>
      </w:r>
      <w:r w:rsidRPr="00F135A9">
        <w:rPr>
          <w:b w:val="0"/>
          <w:bCs w:val="0"/>
        </w:rPr>
        <w:lastRenderedPageBreak/>
        <w:t>neuentwickelten Leuchten auf eine Dauerbetriebszeit von ca. 75.000 Stunden hin entwickelt und getestet werden. Das entspricht, bei produktangemessener üblicher Nutzung und Einhaltung von Wartungsintervallen sowie einer Brenndauer von ca. 10 Stunden am Tag, einer Nutzungsdauer von 20 Jahren. Möglich machen es die hochwertige Konstruktion und langlebige Bauteile – von der eigenentwickelten und -gefertigten Optoelektronik über die Gehäuse mit optimalem Thermomanagement bis hin zu den bewährten Stromschienenadaptern, die sich immer wieder neu positionieren lassen und mit vielen Stromschienenanlagen im Bestand sind.</w:t>
      </w:r>
    </w:p>
    <w:p w14:paraId="7F0D7C81" w14:textId="77777777" w:rsidR="00C8414D" w:rsidRDefault="00C8414D" w:rsidP="00D67FCD">
      <w:pPr>
        <w:pStyle w:val="ERCOberschrift"/>
        <w:rPr>
          <w:b w:val="0"/>
          <w:bCs w:val="0"/>
        </w:rPr>
      </w:pPr>
    </w:p>
    <w:p w14:paraId="74CF7297" w14:textId="74F76626" w:rsidR="004511CB" w:rsidRDefault="00F135A9" w:rsidP="00D67FCD">
      <w:pPr>
        <w:pStyle w:val="ERCOberschrift"/>
        <w:rPr>
          <w:b w:val="0"/>
          <w:bCs w:val="0"/>
        </w:rPr>
      </w:pPr>
      <w:r w:rsidRPr="00F135A9">
        <w:rPr>
          <w:b w:val="0"/>
          <w:bCs w:val="0"/>
        </w:rPr>
        <w:t xml:space="preserve">Bei der Konstruktion der neuen Strahlergeneration verzichtete ERCO komplett auf Klebeverbindungen. Das Gehäuse, die Verbindungen und die Gelenke sind revisionierbar, jedes Bauteil erreichbar – für Reparaturen, etwa aufgrund äußerer Einwirkungen, aber auch zur Anpassung an zukünftige Nutzeranforderungen. Das Recycling am Ende des Produktlebenszykluses wird dadurch ebenfalls erleichtert. Schon jetzt bestehen die Aluminiumteile des Gehäuses aus 100% recyceltem Metall. Im Vergleich zum Vorgänger spart das überarbeitete Design von </w:t>
      </w:r>
      <w:hyperlink r:id="rId14" w:history="1">
        <w:r w:rsidRPr="00F135A9">
          <w:rPr>
            <w:rStyle w:val="Hyperlink"/>
            <w:b w:val="0"/>
            <w:bCs w:val="0"/>
          </w:rPr>
          <w:t>Optec</w:t>
        </w:r>
        <w:r w:rsidRPr="00F135A9">
          <w:rPr>
            <w:rStyle w:val="Hyperlink"/>
            <w:b w:val="0"/>
            <w:bCs w:val="0"/>
            <w:vertAlign w:val="superscript"/>
          </w:rPr>
          <w:t>New</w:t>
        </w:r>
      </w:hyperlink>
      <w:r w:rsidRPr="00F135A9">
        <w:rPr>
          <w:b w:val="0"/>
          <w:bCs w:val="0"/>
        </w:rPr>
        <w:t xml:space="preserve"> zudem bis zu 30% Material ein.</w:t>
      </w:r>
      <w:r w:rsidR="002455A1">
        <w:rPr>
          <w:b w:val="0"/>
          <w:bCs w:val="0"/>
        </w:rPr>
        <w:t xml:space="preserve"> </w:t>
      </w:r>
    </w:p>
    <w:p w14:paraId="5F44FF2A" w14:textId="77777777" w:rsidR="002455A1" w:rsidRDefault="002455A1" w:rsidP="00D67FCD">
      <w:pPr>
        <w:pStyle w:val="ERCOberschrift"/>
        <w:rPr>
          <w:b w:val="0"/>
          <w:bCs w:val="0"/>
        </w:rPr>
      </w:pPr>
    </w:p>
    <w:p w14:paraId="7A73D454" w14:textId="6D6AC5E6" w:rsidR="00117F14" w:rsidRPr="00285A51" w:rsidRDefault="00567128" w:rsidP="00D67FCD">
      <w:pPr>
        <w:pStyle w:val="ERCOberschrift"/>
      </w:pPr>
      <w:r w:rsidRPr="00567128">
        <w:t>Effektiv m</w:t>
      </w:r>
      <w:r w:rsidR="00117F14" w:rsidRPr="00567128">
        <w:t>ehr Licht auf der Zielfläche</w:t>
      </w:r>
    </w:p>
    <w:p w14:paraId="5F52F6FA" w14:textId="4CE25A5D" w:rsidR="00117F14" w:rsidRDefault="00F135A9" w:rsidP="00D67FCD">
      <w:pPr>
        <w:pStyle w:val="ERCOberschrift"/>
        <w:rPr>
          <w:b w:val="0"/>
          <w:bCs w:val="0"/>
        </w:rPr>
      </w:pPr>
      <w:r w:rsidRPr="00F135A9">
        <w:rPr>
          <w:b w:val="0"/>
          <w:bCs w:val="0"/>
        </w:rPr>
        <w:t xml:space="preserve">Je länger die Nutzungsdauer, desto wichtiger wird der energieeffiziente Betrieb einer Leuchte für die Ökobilanz. Bei Strahlern erzählt die Kennzahl der Effizienz in Lumen pro Watt jedoch nur die halbe Geschichte: Nämlich, wie viel Lichtstrom pro Watt die Leuchte verlässt. Entscheidend ist bei akzentuierender Beleuchtung allerdings, wie viel davon auch auf der Zielfläche ankommt. Mit dem Messwert Lux pro Watt beschreibt ERCO diese Effektivität der Leuchte – und hierbei liegt der </w:t>
      </w:r>
      <w:hyperlink r:id="rId15" w:history="1">
        <w:r w:rsidRPr="00F135A9">
          <w:rPr>
            <w:rStyle w:val="Hyperlink"/>
            <w:b w:val="0"/>
            <w:bCs w:val="0"/>
          </w:rPr>
          <w:t>Optec</w:t>
        </w:r>
        <w:r w:rsidRPr="00F135A9">
          <w:rPr>
            <w:rStyle w:val="Hyperlink"/>
            <w:b w:val="0"/>
            <w:bCs w:val="0"/>
            <w:vertAlign w:val="superscript"/>
          </w:rPr>
          <w:t>New</w:t>
        </w:r>
      </w:hyperlink>
      <w:r w:rsidRPr="00F135A9">
        <w:rPr>
          <w:b w:val="0"/>
          <w:bCs w:val="0"/>
        </w:rPr>
        <w:t xml:space="preserve"> in Vergleichen, auch mit Wettbewerbern, ganz vorne. Möglich machen das die eigenentwickelten und inhouse gefertigten Linsensysteme, die das Licht präzise und frei von Streulicht auf die Zielfläche projizieren. Die Optiken lassen sich, wie schon beim Vorgänger, als Lens Units werkzeuglos wechseln. So können die Strahler im Laufe ihres Lebens an unterschiedliche Nutzungen </w:t>
      </w:r>
      <w:r w:rsidRPr="00F135A9">
        <w:rPr>
          <w:b w:val="0"/>
          <w:bCs w:val="0"/>
        </w:rPr>
        <w:lastRenderedPageBreak/>
        <w:t>angepasst werden: mit 12 verschiedenen Charakteristiken von narrow spot (&lt;10°) bis extra wide flood (&gt;80°) inklusive ovaler Lichtverteilungen, Wandflutern, Konturen- und Zoomstrahlern.</w:t>
      </w:r>
      <w:r w:rsidR="00B034A8">
        <w:rPr>
          <w:b w:val="0"/>
          <w:bCs w:val="0"/>
        </w:rPr>
        <w:t xml:space="preserve"> </w:t>
      </w:r>
    </w:p>
    <w:p w14:paraId="115A848A" w14:textId="77777777" w:rsidR="00B034A8" w:rsidRDefault="00B034A8" w:rsidP="00D67FCD">
      <w:pPr>
        <w:pStyle w:val="ERCOberschrift"/>
        <w:rPr>
          <w:b w:val="0"/>
          <w:bCs w:val="0"/>
        </w:rPr>
      </w:pPr>
    </w:p>
    <w:p w14:paraId="5C5CF7E1" w14:textId="09FCC4AA" w:rsidR="00931FDE" w:rsidRPr="00633F27" w:rsidRDefault="00931FDE" w:rsidP="00D67FCD">
      <w:pPr>
        <w:pStyle w:val="ERCOberschrift"/>
      </w:pPr>
      <w:r w:rsidRPr="00931FDE">
        <w:t>Mehrwert durch Anpassungsfähigkeit</w:t>
      </w:r>
    </w:p>
    <w:p w14:paraId="5CB11681" w14:textId="217074C1" w:rsidR="00B034A8" w:rsidRDefault="00F135A9" w:rsidP="00D67FCD">
      <w:pPr>
        <w:pStyle w:val="ERCOberschrift"/>
        <w:rPr>
          <w:b w:val="0"/>
          <w:bCs w:val="0"/>
        </w:rPr>
      </w:pPr>
      <w:r w:rsidRPr="00F135A9">
        <w:rPr>
          <w:b w:val="0"/>
          <w:bCs w:val="0"/>
        </w:rPr>
        <w:t xml:space="preserve">Nicht nur bei den Optiken, sondern auch beim umfangreichen Zubehör zeigt </w:t>
      </w:r>
      <w:hyperlink r:id="rId16" w:history="1">
        <w:r w:rsidRPr="00F135A9">
          <w:rPr>
            <w:rStyle w:val="Hyperlink"/>
            <w:b w:val="0"/>
            <w:bCs w:val="0"/>
          </w:rPr>
          <w:t>Optec</w:t>
        </w:r>
        <w:r w:rsidRPr="00F135A9">
          <w:rPr>
            <w:rStyle w:val="Hyperlink"/>
            <w:b w:val="0"/>
            <w:bCs w:val="0"/>
            <w:vertAlign w:val="superscript"/>
          </w:rPr>
          <w:t>New</w:t>
        </w:r>
      </w:hyperlink>
      <w:r w:rsidRPr="00F135A9">
        <w:rPr>
          <w:b w:val="0"/>
          <w:bCs w:val="0"/>
        </w:rPr>
        <w:t xml:space="preserve"> alle Qualitäten, die ERCO Kunden schon immer an Optec schätzten. Blendschutzklappen, Wabenraster und Snoots steigern den hohen Sehkomfort individuell für besonders anspruchsvolle Anwendungen. Als Lichtfarben sind die festen ERCO System-Lichtfarben von 2700K bis 4000K sowie tunable white (2700K-7500K) verfügbar. Steuern und in programmierte Lichtszenen einbinden lassen sich die Strahler einfach per App, via Casambi Bluetooth. Mit dem 3-Phasen-Adapter passen Optec</w:t>
      </w:r>
      <w:r w:rsidRPr="00F135A9">
        <w:rPr>
          <w:b w:val="0"/>
          <w:bCs w:val="0"/>
          <w:vertAlign w:val="superscript"/>
        </w:rPr>
        <w:t>New</w:t>
      </w:r>
      <w:r w:rsidRPr="00F135A9">
        <w:rPr>
          <w:b w:val="0"/>
          <w:bCs w:val="0"/>
        </w:rPr>
        <w:t xml:space="preserve"> selbst in 50 Jahre alte ERCO Stromschienen und in ERCO Punktauslässe, zum Beispiel zur Umsetzung nachhaltiger Lichtkonzepte im Bestand. Das Programm umfasst außerdem 48V Versionen mit Minirail Adapter für ERCO Minirail Niedervoltstromschienen und Punktauslässe. Und auf Anfrage rüstet ERCO die Strahler auch mit Adaptern für Schienen anderer Hersteller aus, um entsprechende Bestandsanlagen zukunftssicher zu sanieren.</w:t>
      </w:r>
      <w:r w:rsidR="009100C3">
        <w:rPr>
          <w:b w:val="0"/>
          <w:bCs w:val="0"/>
        </w:rPr>
        <w:t xml:space="preserve"> </w:t>
      </w:r>
    </w:p>
    <w:p w14:paraId="1DC0551E" w14:textId="77777777" w:rsidR="00931FDE" w:rsidRDefault="00931FDE" w:rsidP="00D67FCD">
      <w:pPr>
        <w:pStyle w:val="ERCOberschrift"/>
        <w:rPr>
          <w:b w:val="0"/>
          <w:bCs w:val="0"/>
        </w:rPr>
      </w:pPr>
    </w:p>
    <w:p w14:paraId="3879F4B2" w14:textId="710D4B56" w:rsidR="00307B1A" w:rsidRDefault="00F135A9" w:rsidP="00D67FCD">
      <w:pPr>
        <w:pStyle w:val="ERCOberschrift"/>
        <w:rPr>
          <w:b w:val="0"/>
          <w:bCs w:val="0"/>
        </w:rPr>
      </w:pPr>
      <w:r w:rsidRPr="00F135A9">
        <w:rPr>
          <w:b w:val="0"/>
          <w:bCs w:val="0"/>
        </w:rPr>
        <w:t>Optec</w:t>
      </w:r>
      <w:r w:rsidRPr="00F135A9">
        <w:rPr>
          <w:b w:val="0"/>
          <w:bCs w:val="0"/>
          <w:vertAlign w:val="superscript"/>
        </w:rPr>
        <w:t>New</w:t>
      </w:r>
      <w:r w:rsidRPr="00F135A9">
        <w:rPr>
          <w:b w:val="0"/>
          <w:bCs w:val="0"/>
        </w:rPr>
        <w:t>, der neue, nachhaltige Alleskönner von ERCO kommt zunächst in den Größen S und M, die Erweiterung des Programms um eine Größe L ist für 2025 geplant. Damit stellt die „Lichtfabrik“ die Weichen konsequent gegen Verschwendung von Ressourcen und hin zu einer nachhaltigeren Beleuchtung.</w:t>
      </w:r>
      <w:r w:rsidR="003C04B7">
        <w:rPr>
          <w:b w:val="0"/>
          <w:bCs w:val="0"/>
        </w:rPr>
        <w:t xml:space="preserve"> </w:t>
      </w:r>
    </w:p>
    <w:p w14:paraId="780C304E" w14:textId="77777777" w:rsidR="00307B1A" w:rsidRDefault="00307B1A" w:rsidP="00D67FCD">
      <w:pPr>
        <w:pStyle w:val="ERCOberschrift"/>
        <w:rPr>
          <w:b w:val="0"/>
          <w:bCs w:val="0"/>
        </w:rPr>
      </w:pPr>
    </w:p>
    <w:p w14:paraId="14A2B9C7" w14:textId="2156E350" w:rsidR="004E53B1" w:rsidRPr="006A49D8" w:rsidRDefault="004E53B1" w:rsidP="00D67FCD">
      <w:pPr>
        <w:pStyle w:val="ERCOberschrift"/>
      </w:pPr>
      <w:r w:rsidRPr="006A49D8">
        <w:t>Weitere Informationen:</w:t>
      </w:r>
    </w:p>
    <w:p w14:paraId="1A2AD929" w14:textId="32B7EC54" w:rsidR="00307B1A" w:rsidRDefault="00000000" w:rsidP="00D67FCD">
      <w:pPr>
        <w:pStyle w:val="ERCOberschrift"/>
        <w:rPr>
          <w:b w:val="0"/>
          <w:bCs w:val="0"/>
        </w:rPr>
      </w:pPr>
      <w:hyperlink r:id="rId17" w:history="1">
        <w:r w:rsidR="00307B1A" w:rsidRPr="006A704B">
          <w:rPr>
            <w:rStyle w:val="Hyperlink"/>
            <w:b w:val="0"/>
            <w:bCs w:val="0"/>
          </w:rPr>
          <w:t>www.erco.com/press/7885/de</w:t>
        </w:r>
      </w:hyperlink>
    </w:p>
    <w:p w14:paraId="192D92D5" w14:textId="77777777" w:rsidR="00862612" w:rsidRDefault="00862612" w:rsidP="00D67FCD">
      <w:pPr>
        <w:pStyle w:val="ERCOText"/>
        <w:outlineLvl w:val="0"/>
        <w:rPr>
          <w:b/>
        </w:rPr>
      </w:pPr>
      <w:r>
        <w:rPr>
          <w:b/>
          <w:noProof/>
        </w:rPr>
        <w:drawing>
          <wp:inline distT="0" distB="0" distL="0" distR="0" wp14:anchorId="59E30123" wp14:editId="78307B44">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8"/>
                    <a:stretch>
                      <a:fillRect/>
                    </a:stretch>
                  </pic:blipFill>
                  <pic:spPr>
                    <a:xfrm>
                      <a:off x="0" y="0"/>
                      <a:ext cx="1080000" cy="1080000"/>
                    </a:xfrm>
                    <a:prstGeom prst="rect">
                      <a:avLst/>
                    </a:prstGeom>
                  </pic:spPr>
                </pic:pic>
              </a:graphicData>
            </a:graphic>
          </wp:inline>
        </w:drawing>
      </w:r>
    </w:p>
    <w:p w14:paraId="35292798" w14:textId="7E4E33FE" w:rsidR="00D67FCD" w:rsidRPr="003D0C07" w:rsidRDefault="00D67FCD" w:rsidP="00D67FCD">
      <w:pPr>
        <w:pStyle w:val="ERCOText"/>
        <w:outlineLvl w:val="0"/>
        <w:rPr>
          <w:b/>
        </w:rPr>
      </w:pPr>
      <w:r w:rsidRPr="003D0C07">
        <w:rPr>
          <w:b/>
        </w:rPr>
        <w:lastRenderedPageBreak/>
        <w:t>Technische Eigenschaften</w:t>
      </w:r>
    </w:p>
    <w:p w14:paraId="4F058ADE" w14:textId="6540ADCD" w:rsidR="00D67FCD" w:rsidRPr="00952544" w:rsidRDefault="00D67FCD" w:rsidP="005C381A">
      <w:pPr>
        <w:pStyle w:val="ERCOInfos"/>
        <w:ind w:left="2832" w:hanging="2832"/>
        <w:rPr>
          <w:sz w:val="22"/>
          <w:szCs w:val="22"/>
        </w:rPr>
      </w:pPr>
      <w:r w:rsidRPr="00952544">
        <w:rPr>
          <w:sz w:val="22"/>
          <w:szCs w:val="22"/>
        </w:rPr>
        <w:t xml:space="preserve">ERCO Linsensystem: </w:t>
      </w:r>
      <w:r w:rsidR="00952544">
        <w:rPr>
          <w:sz w:val="22"/>
          <w:szCs w:val="22"/>
        </w:rPr>
        <w:tab/>
      </w:r>
      <w:r w:rsidRPr="00952544">
        <w:rPr>
          <w:sz w:val="22"/>
          <w:szCs w:val="22"/>
        </w:rPr>
        <w:t>Spherolitlinse, Kollimatoroptik aus optischem Polymer</w:t>
      </w:r>
    </w:p>
    <w:p w14:paraId="5F680BCD" w14:textId="66BE8BAD" w:rsidR="00952544" w:rsidRPr="00952544" w:rsidRDefault="00D67FCD" w:rsidP="00952544">
      <w:pPr>
        <w:pStyle w:val="ERCOInfos"/>
        <w:rPr>
          <w:sz w:val="22"/>
          <w:szCs w:val="22"/>
        </w:rPr>
      </w:pPr>
      <w:r w:rsidRPr="00952544">
        <w:rPr>
          <w:sz w:val="22"/>
          <w:szCs w:val="22"/>
        </w:rPr>
        <w:t>Lichtverteilungen</w:t>
      </w:r>
      <w:r w:rsidR="00952544">
        <w:rPr>
          <w:sz w:val="22"/>
          <w:szCs w:val="22"/>
        </w:rPr>
        <w:t xml:space="preserve"> direkt</w:t>
      </w:r>
      <w:r w:rsidRPr="00952544">
        <w:rPr>
          <w:sz w:val="22"/>
          <w:szCs w:val="22"/>
        </w:rPr>
        <w:t xml:space="preserve">: </w:t>
      </w:r>
      <w:r w:rsidR="00952544">
        <w:rPr>
          <w:sz w:val="22"/>
          <w:szCs w:val="22"/>
        </w:rPr>
        <w:tab/>
      </w:r>
      <w:r w:rsidR="00952544" w:rsidRPr="00952544">
        <w:rPr>
          <w:sz w:val="22"/>
          <w:szCs w:val="22"/>
        </w:rPr>
        <w:t>Narrow spot (5°),</w:t>
      </w:r>
    </w:p>
    <w:p w14:paraId="3599992E" w14:textId="46C355AC" w:rsidR="00952544" w:rsidRPr="00952544" w:rsidRDefault="00952544" w:rsidP="00952544">
      <w:pPr>
        <w:pStyle w:val="ERCOInfos"/>
        <w:ind w:left="2127" w:firstLine="709"/>
        <w:rPr>
          <w:sz w:val="22"/>
          <w:szCs w:val="22"/>
        </w:rPr>
      </w:pPr>
      <w:r w:rsidRPr="00952544">
        <w:rPr>
          <w:sz w:val="22"/>
          <w:szCs w:val="22"/>
        </w:rPr>
        <w:t>Spot (1</w:t>
      </w:r>
      <w:r>
        <w:rPr>
          <w:sz w:val="22"/>
          <w:szCs w:val="22"/>
        </w:rPr>
        <w:t>5</w:t>
      </w:r>
      <w:r w:rsidRPr="00952544">
        <w:rPr>
          <w:sz w:val="22"/>
          <w:szCs w:val="22"/>
        </w:rPr>
        <w:t>°),</w:t>
      </w:r>
    </w:p>
    <w:p w14:paraId="60964E27" w14:textId="77777777" w:rsidR="00952544" w:rsidRPr="00952544" w:rsidRDefault="00952544" w:rsidP="00952544">
      <w:pPr>
        <w:pStyle w:val="ERCOInfos"/>
        <w:ind w:left="2127" w:firstLine="709"/>
        <w:rPr>
          <w:sz w:val="22"/>
          <w:szCs w:val="22"/>
          <w:lang w:val="nl-NL"/>
        </w:rPr>
      </w:pPr>
      <w:r w:rsidRPr="00952544">
        <w:rPr>
          <w:sz w:val="22"/>
          <w:szCs w:val="22"/>
          <w:lang w:val="nl-NL"/>
        </w:rPr>
        <w:t>Flood (29°),</w:t>
      </w:r>
    </w:p>
    <w:p w14:paraId="01412336" w14:textId="334A9CA3" w:rsidR="00952544" w:rsidRPr="00952544" w:rsidRDefault="00952544" w:rsidP="00952544">
      <w:pPr>
        <w:pStyle w:val="ERCOInfos"/>
        <w:ind w:left="2127" w:firstLine="709"/>
        <w:rPr>
          <w:sz w:val="22"/>
          <w:szCs w:val="22"/>
          <w:lang w:val="nl-NL"/>
        </w:rPr>
      </w:pPr>
      <w:r w:rsidRPr="00952544">
        <w:rPr>
          <w:sz w:val="22"/>
          <w:szCs w:val="22"/>
          <w:lang w:val="nl-NL"/>
        </w:rPr>
        <w:t>Zoom spot (1</w:t>
      </w:r>
      <w:r>
        <w:rPr>
          <w:sz w:val="22"/>
          <w:szCs w:val="22"/>
          <w:lang w:val="nl-NL"/>
        </w:rPr>
        <w:t>5</w:t>
      </w:r>
      <w:r w:rsidRPr="00952544">
        <w:rPr>
          <w:sz w:val="22"/>
          <w:szCs w:val="22"/>
          <w:lang w:val="nl-NL"/>
        </w:rPr>
        <w:t>° - 6</w:t>
      </w:r>
      <w:r>
        <w:rPr>
          <w:sz w:val="22"/>
          <w:szCs w:val="22"/>
          <w:lang w:val="nl-NL"/>
        </w:rPr>
        <w:t>5</w:t>
      </w:r>
      <w:r w:rsidRPr="00952544">
        <w:rPr>
          <w:sz w:val="22"/>
          <w:szCs w:val="22"/>
          <w:lang w:val="nl-NL"/>
        </w:rPr>
        <w:t>°),</w:t>
      </w:r>
    </w:p>
    <w:p w14:paraId="3AF07774" w14:textId="7230CCB0" w:rsidR="00952544" w:rsidRPr="00952544" w:rsidRDefault="00952544" w:rsidP="00952544">
      <w:pPr>
        <w:pStyle w:val="ERCOInfos"/>
        <w:ind w:left="2127" w:firstLine="709"/>
        <w:rPr>
          <w:sz w:val="22"/>
          <w:szCs w:val="22"/>
          <w:lang w:val="nl-NL"/>
        </w:rPr>
      </w:pPr>
      <w:r w:rsidRPr="00952544">
        <w:rPr>
          <w:sz w:val="22"/>
          <w:szCs w:val="22"/>
          <w:lang w:val="nl-NL"/>
        </w:rPr>
        <w:t>Zoom oval (2</w:t>
      </w:r>
      <w:r>
        <w:rPr>
          <w:sz w:val="22"/>
          <w:szCs w:val="22"/>
          <w:lang w:val="nl-NL"/>
        </w:rPr>
        <w:t>0</w:t>
      </w:r>
      <w:r w:rsidRPr="00952544">
        <w:rPr>
          <w:sz w:val="22"/>
          <w:szCs w:val="22"/>
          <w:lang w:val="nl-NL"/>
        </w:rPr>
        <w:t xml:space="preserve">° x </w:t>
      </w:r>
      <w:r>
        <w:rPr>
          <w:sz w:val="22"/>
          <w:szCs w:val="22"/>
          <w:lang w:val="nl-NL"/>
        </w:rPr>
        <w:t>70</w:t>
      </w:r>
      <w:r w:rsidRPr="00952544">
        <w:rPr>
          <w:sz w:val="22"/>
          <w:szCs w:val="22"/>
          <w:lang w:val="nl-NL"/>
        </w:rPr>
        <w:t xml:space="preserve">° - </w:t>
      </w:r>
      <w:r>
        <w:rPr>
          <w:sz w:val="22"/>
          <w:szCs w:val="22"/>
          <w:lang w:val="nl-NL"/>
        </w:rPr>
        <w:t>7</w:t>
      </w:r>
      <w:r w:rsidRPr="00952544">
        <w:rPr>
          <w:sz w:val="22"/>
          <w:szCs w:val="22"/>
          <w:lang w:val="nl-NL"/>
        </w:rPr>
        <w:t>5° x 6</w:t>
      </w:r>
      <w:r>
        <w:rPr>
          <w:sz w:val="22"/>
          <w:szCs w:val="22"/>
          <w:lang w:val="nl-NL"/>
        </w:rPr>
        <w:t>0</w:t>
      </w:r>
      <w:r w:rsidRPr="00952544">
        <w:rPr>
          <w:sz w:val="22"/>
          <w:szCs w:val="22"/>
          <w:lang w:val="nl-NL"/>
        </w:rPr>
        <w:t>°),</w:t>
      </w:r>
    </w:p>
    <w:p w14:paraId="362376C2" w14:textId="77777777" w:rsidR="00952544" w:rsidRPr="00952544" w:rsidRDefault="00952544" w:rsidP="00952544">
      <w:pPr>
        <w:pStyle w:val="ERCOInfos"/>
        <w:ind w:left="2836"/>
        <w:rPr>
          <w:sz w:val="22"/>
          <w:szCs w:val="22"/>
        </w:rPr>
      </w:pPr>
      <w:r w:rsidRPr="00952544">
        <w:rPr>
          <w:sz w:val="22"/>
          <w:szCs w:val="22"/>
        </w:rPr>
        <w:t xml:space="preserve">Framing (randscharfe Beleuchtung </w:t>
      </w:r>
      <w:r w:rsidRPr="00952544">
        <w:rPr>
          <w:sz w:val="22"/>
          <w:szCs w:val="22"/>
        </w:rPr>
        <w:br/>
        <w:t>von Bildern),</w:t>
      </w:r>
    </w:p>
    <w:p w14:paraId="098FB8B6" w14:textId="305EC75A" w:rsidR="00952544" w:rsidRPr="00952544" w:rsidRDefault="00952544" w:rsidP="00952544">
      <w:pPr>
        <w:pStyle w:val="ERCOInfos"/>
        <w:ind w:left="2127" w:firstLine="709"/>
        <w:rPr>
          <w:sz w:val="22"/>
          <w:szCs w:val="22"/>
          <w:lang w:val="en-US"/>
        </w:rPr>
      </w:pPr>
      <w:r w:rsidRPr="00952544">
        <w:rPr>
          <w:sz w:val="22"/>
          <w:szCs w:val="22"/>
          <w:lang w:val="en-US"/>
        </w:rPr>
        <w:t>Wide flood (4</w:t>
      </w:r>
      <w:r>
        <w:rPr>
          <w:sz w:val="22"/>
          <w:szCs w:val="22"/>
          <w:lang w:val="en-US"/>
        </w:rPr>
        <w:t>5</w:t>
      </w:r>
      <w:r w:rsidRPr="00952544">
        <w:rPr>
          <w:sz w:val="22"/>
          <w:szCs w:val="22"/>
          <w:lang w:val="en-US"/>
        </w:rPr>
        <w:t>°),</w:t>
      </w:r>
    </w:p>
    <w:p w14:paraId="69ADD57D" w14:textId="77777777" w:rsidR="00952544" w:rsidRPr="00952544" w:rsidRDefault="00952544" w:rsidP="00952544">
      <w:pPr>
        <w:pStyle w:val="ERCOInfos"/>
        <w:ind w:left="2127" w:firstLine="709"/>
        <w:rPr>
          <w:sz w:val="22"/>
          <w:szCs w:val="22"/>
          <w:lang w:val="en-US"/>
        </w:rPr>
      </w:pPr>
      <w:r w:rsidRPr="00952544">
        <w:rPr>
          <w:sz w:val="22"/>
          <w:szCs w:val="22"/>
          <w:lang w:val="en-US"/>
        </w:rPr>
        <w:t>Extra wide flood (82°),</w:t>
      </w:r>
    </w:p>
    <w:p w14:paraId="4CE3FF2A" w14:textId="7F552EFD" w:rsidR="00952544" w:rsidRPr="00952544" w:rsidRDefault="00952544" w:rsidP="00952544">
      <w:pPr>
        <w:pStyle w:val="ERCOInfos"/>
        <w:ind w:left="2127" w:firstLine="709"/>
        <w:rPr>
          <w:sz w:val="22"/>
          <w:szCs w:val="22"/>
          <w:lang w:val="en-US"/>
        </w:rPr>
      </w:pPr>
      <w:r w:rsidRPr="00952544">
        <w:rPr>
          <w:sz w:val="22"/>
          <w:szCs w:val="22"/>
          <w:lang w:val="en-US"/>
        </w:rPr>
        <w:t>Oval flood (</w:t>
      </w:r>
      <w:r>
        <w:rPr>
          <w:sz w:val="22"/>
          <w:szCs w:val="22"/>
          <w:lang w:val="en-US"/>
        </w:rPr>
        <w:t>20</w:t>
      </w:r>
      <w:r w:rsidRPr="00952544">
        <w:rPr>
          <w:sz w:val="22"/>
          <w:szCs w:val="22"/>
          <w:lang w:val="en-US"/>
        </w:rPr>
        <w:t>° x 6</w:t>
      </w:r>
      <w:r>
        <w:rPr>
          <w:sz w:val="22"/>
          <w:szCs w:val="22"/>
          <w:lang w:val="en-US"/>
        </w:rPr>
        <w:t>0</w:t>
      </w:r>
      <w:r w:rsidRPr="00952544">
        <w:rPr>
          <w:sz w:val="22"/>
          <w:szCs w:val="22"/>
          <w:lang w:val="en-US"/>
        </w:rPr>
        <w:t>°),</w:t>
      </w:r>
    </w:p>
    <w:p w14:paraId="61C0D788" w14:textId="4D2A27AB" w:rsidR="00952544" w:rsidRPr="00952544" w:rsidRDefault="00952544" w:rsidP="00952544">
      <w:pPr>
        <w:pStyle w:val="ERCOInfos"/>
        <w:ind w:left="2127" w:firstLine="709"/>
        <w:rPr>
          <w:sz w:val="22"/>
          <w:szCs w:val="22"/>
          <w:lang w:val="en-US"/>
        </w:rPr>
      </w:pPr>
      <w:r w:rsidRPr="00952544">
        <w:rPr>
          <w:sz w:val="22"/>
          <w:szCs w:val="22"/>
          <w:lang w:val="en-US"/>
        </w:rPr>
        <w:t>Oval wide flood (</w:t>
      </w:r>
      <w:r>
        <w:rPr>
          <w:sz w:val="22"/>
          <w:szCs w:val="22"/>
          <w:lang w:val="en-US"/>
        </w:rPr>
        <w:t>60</w:t>
      </w:r>
      <w:r w:rsidRPr="00952544">
        <w:rPr>
          <w:sz w:val="22"/>
          <w:szCs w:val="22"/>
          <w:lang w:val="en-US"/>
        </w:rPr>
        <w:t xml:space="preserve">° x </w:t>
      </w:r>
      <w:r>
        <w:rPr>
          <w:sz w:val="22"/>
          <w:szCs w:val="22"/>
          <w:lang w:val="en-US"/>
        </w:rPr>
        <w:t>80</w:t>
      </w:r>
      <w:r w:rsidRPr="00952544">
        <w:rPr>
          <w:sz w:val="22"/>
          <w:szCs w:val="22"/>
          <w:lang w:val="en-US"/>
        </w:rPr>
        <w:t>°),</w:t>
      </w:r>
    </w:p>
    <w:p w14:paraId="22AD4296" w14:textId="19574042" w:rsidR="00D67FCD" w:rsidRPr="00952544" w:rsidRDefault="00952544" w:rsidP="00146B26">
      <w:pPr>
        <w:pStyle w:val="ERCOInfos"/>
        <w:ind w:left="2127" w:firstLine="709"/>
        <w:rPr>
          <w:sz w:val="22"/>
          <w:szCs w:val="22"/>
        </w:rPr>
      </w:pPr>
      <w:r w:rsidRPr="00952544">
        <w:rPr>
          <w:sz w:val="22"/>
          <w:szCs w:val="22"/>
        </w:rPr>
        <w:t>Wallwash (gleichmäßige Wandflutung)</w:t>
      </w:r>
    </w:p>
    <w:p w14:paraId="2383D049" w14:textId="77777777" w:rsidR="00BD42FF" w:rsidRDefault="00BD42FF" w:rsidP="00952544">
      <w:pPr>
        <w:pStyle w:val="ERCOInfos"/>
        <w:ind w:left="2836" w:hanging="2836"/>
        <w:rPr>
          <w:sz w:val="22"/>
          <w:szCs w:val="22"/>
        </w:rPr>
      </w:pPr>
    </w:p>
    <w:p w14:paraId="6BE04975" w14:textId="44EF184B" w:rsidR="00D67FCD" w:rsidRPr="00952544" w:rsidRDefault="00D67FCD" w:rsidP="00952544">
      <w:pPr>
        <w:pStyle w:val="ERCOInfos"/>
        <w:ind w:left="2836" w:hanging="2836"/>
        <w:rPr>
          <w:sz w:val="22"/>
          <w:szCs w:val="22"/>
        </w:rPr>
      </w:pPr>
      <w:r w:rsidRPr="00952544">
        <w:rPr>
          <w:sz w:val="22"/>
          <w:szCs w:val="22"/>
        </w:rPr>
        <w:t xml:space="preserve">ERCO LED-Modul: </w:t>
      </w:r>
      <w:r w:rsidR="00952544">
        <w:rPr>
          <w:sz w:val="22"/>
          <w:szCs w:val="22"/>
        </w:rPr>
        <w:tab/>
      </w:r>
      <w:r w:rsidRPr="00952544">
        <w:rPr>
          <w:sz w:val="22"/>
          <w:szCs w:val="22"/>
        </w:rPr>
        <w:t>Hochleistungs-LEDs</w:t>
      </w:r>
    </w:p>
    <w:p w14:paraId="166F0CF6" w14:textId="105019AC" w:rsidR="00D67FCD" w:rsidRPr="00952544" w:rsidRDefault="00D67FCD" w:rsidP="00952544">
      <w:pPr>
        <w:pStyle w:val="ERCOText"/>
        <w:ind w:left="2836" w:hanging="2836"/>
        <w:rPr>
          <w:bCs/>
        </w:rPr>
      </w:pPr>
      <w:r w:rsidRPr="00952544">
        <w:t xml:space="preserve">Lichtfarben: </w:t>
      </w:r>
      <w:r w:rsidR="00952544">
        <w:tab/>
      </w:r>
      <w:r w:rsidRPr="00952544">
        <w:rPr>
          <w:bCs/>
        </w:rPr>
        <w:t>2700K Ra 92, 3000K Ra 92, 3000K Ra 97, 3500K Ra 9</w:t>
      </w:r>
      <w:r w:rsidR="00952544">
        <w:rPr>
          <w:bCs/>
        </w:rPr>
        <w:t>2</w:t>
      </w:r>
      <w:r w:rsidRPr="00952544">
        <w:rPr>
          <w:bCs/>
        </w:rPr>
        <w:t>, 4000K Ra 82 sowie 4000K Ra 92</w:t>
      </w:r>
      <w:r w:rsidR="00952544">
        <w:rPr>
          <w:bCs/>
        </w:rPr>
        <w:t>, tunable white</w:t>
      </w:r>
    </w:p>
    <w:p w14:paraId="3D50EBCB" w14:textId="62F5A308" w:rsidR="00D67FCD" w:rsidRPr="00952544" w:rsidRDefault="00D67FCD" w:rsidP="00D67FCD">
      <w:pPr>
        <w:pStyle w:val="ERCOInfos"/>
        <w:rPr>
          <w:sz w:val="22"/>
          <w:szCs w:val="22"/>
        </w:rPr>
      </w:pPr>
      <w:r w:rsidRPr="00952544">
        <w:rPr>
          <w:sz w:val="22"/>
          <w:szCs w:val="22"/>
        </w:rPr>
        <w:t xml:space="preserve">Gehäuse: </w:t>
      </w:r>
      <w:r w:rsidR="00952544">
        <w:rPr>
          <w:sz w:val="22"/>
          <w:szCs w:val="22"/>
        </w:rPr>
        <w:tab/>
      </w:r>
      <w:r w:rsidR="00952544">
        <w:rPr>
          <w:sz w:val="22"/>
          <w:szCs w:val="22"/>
        </w:rPr>
        <w:tab/>
      </w:r>
      <w:r w:rsidR="00952544">
        <w:rPr>
          <w:sz w:val="22"/>
          <w:szCs w:val="22"/>
        </w:rPr>
        <w:tab/>
      </w:r>
      <w:r w:rsidRPr="00952544">
        <w:rPr>
          <w:sz w:val="22"/>
          <w:szCs w:val="22"/>
        </w:rPr>
        <w:t>Aluminiumguss</w:t>
      </w:r>
    </w:p>
    <w:p w14:paraId="6472ADF3" w14:textId="3191C670" w:rsidR="00D67FCD" w:rsidRPr="00952544" w:rsidRDefault="00D67FCD" w:rsidP="004238C2">
      <w:pPr>
        <w:pStyle w:val="ERCOInfos"/>
        <w:ind w:left="2836" w:hanging="2836"/>
        <w:rPr>
          <w:sz w:val="22"/>
          <w:szCs w:val="22"/>
        </w:rPr>
      </w:pPr>
      <w:r w:rsidRPr="00952544">
        <w:rPr>
          <w:sz w:val="22"/>
          <w:szCs w:val="22"/>
        </w:rPr>
        <w:t xml:space="preserve">Montage: </w:t>
      </w:r>
      <w:r w:rsidR="00952544">
        <w:rPr>
          <w:sz w:val="22"/>
          <w:szCs w:val="22"/>
        </w:rPr>
        <w:tab/>
      </w:r>
      <w:r w:rsidR="004238C2">
        <w:rPr>
          <w:sz w:val="22"/>
          <w:szCs w:val="22"/>
        </w:rPr>
        <w:t>3-Phasen-Adapter, 48V Adapter für Minirail Niedervoltstromschienen</w:t>
      </w:r>
      <w:r w:rsidRPr="00952544">
        <w:rPr>
          <w:sz w:val="22"/>
          <w:szCs w:val="22"/>
        </w:rPr>
        <w:t xml:space="preserve"> </w:t>
      </w:r>
    </w:p>
    <w:p w14:paraId="1E883000" w14:textId="4CCC0167" w:rsidR="00D67FCD" w:rsidRPr="00952544" w:rsidRDefault="00D67FCD" w:rsidP="004238C2">
      <w:pPr>
        <w:pStyle w:val="ERCOInfos"/>
        <w:ind w:left="2836" w:hanging="2836"/>
        <w:rPr>
          <w:sz w:val="22"/>
          <w:szCs w:val="22"/>
        </w:rPr>
      </w:pPr>
      <w:r w:rsidRPr="00952544">
        <w:rPr>
          <w:sz w:val="22"/>
          <w:szCs w:val="22"/>
        </w:rPr>
        <w:t xml:space="preserve">Betriebsgeräte: </w:t>
      </w:r>
      <w:r w:rsidR="004238C2">
        <w:rPr>
          <w:sz w:val="22"/>
          <w:szCs w:val="22"/>
        </w:rPr>
        <w:tab/>
      </w:r>
      <w:r w:rsidR="004238C2" w:rsidRPr="004238C2">
        <w:rPr>
          <w:sz w:val="22"/>
          <w:szCs w:val="22"/>
        </w:rPr>
        <w:t>Schaltbar, DALI dimmbar oder</w:t>
      </w:r>
      <w:r w:rsidR="004238C2" w:rsidRPr="004238C2">
        <w:rPr>
          <w:sz w:val="22"/>
          <w:szCs w:val="22"/>
        </w:rPr>
        <w:br/>
        <w:t>Casambi Bluetooth</w:t>
      </w:r>
    </w:p>
    <w:p w14:paraId="1C8B3D83" w14:textId="77777777" w:rsidR="00FE26C3" w:rsidRDefault="00FE26C3" w:rsidP="00FE26C3">
      <w:pPr>
        <w:pStyle w:val="ERCOText"/>
        <w:outlineLvl w:val="0"/>
        <w:rPr>
          <w:b/>
        </w:rPr>
      </w:pPr>
    </w:p>
    <w:p w14:paraId="32E5C722" w14:textId="77777777" w:rsidR="004E53B1" w:rsidRDefault="004E53B1" w:rsidP="00FE26C3">
      <w:pPr>
        <w:pStyle w:val="ERCOText"/>
        <w:outlineLvl w:val="0"/>
        <w:rPr>
          <w:b/>
        </w:rPr>
      </w:pPr>
    </w:p>
    <w:p w14:paraId="2ABFF62B" w14:textId="77777777" w:rsidR="004E53B1" w:rsidRDefault="004E53B1" w:rsidP="00FE26C3">
      <w:pPr>
        <w:pStyle w:val="ERCOText"/>
        <w:outlineLvl w:val="0"/>
        <w:rPr>
          <w:b/>
        </w:rPr>
      </w:pPr>
    </w:p>
    <w:p w14:paraId="1F823D99" w14:textId="77777777" w:rsidR="004E53B1" w:rsidRDefault="004E53B1" w:rsidP="00FE26C3">
      <w:pPr>
        <w:pStyle w:val="ERCOText"/>
        <w:outlineLvl w:val="0"/>
        <w:rPr>
          <w:b/>
        </w:rPr>
      </w:pPr>
    </w:p>
    <w:p w14:paraId="28037531" w14:textId="77777777" w:rsidR="004E53B1" w:rsidRDefault="004E53B1" w:rsidP="00FE26C3">
      <w:pPr>
        <w:pStyle w:val="ERCOText"/>
        <w:outlineLvl w:val="0"/>
        <w:rPr>
          <w:b/>
        </w:rPr>
      </w:pPr>
    </w:p>
    <w:p w14:paraId="3229E2A6" w14:textId="77777777" w:rsidR="004E53B1" w:rsidRDefault="004E53B1" w:rsidP="00FE26C3">
      <w:pPr>
        <w:pStyle w:val="ERCOText"/>
        <w:outlineLvl w:val="0"/>
        <w:rPr>
          <w:b/>
        </w:rPr>
      </w:pPr>
    </w:p>
    <w:p w14:paraId="068A0D9C" w14:textId="77777777" w:rsidR="00354473" w:rsidRDefault="00354473" w:rsidP="00FE26C3">
      <w:pPr>
        <w:pStyle w:val="ERCOText"/>
        <w:outlineLvl w:val="0"/>
        <w:rPr>
          <w:b/>
        </w:rPr>
      </w:pPr>
    </w:p>
    <w:p w14:paraId="1425B0D7" w14:textId="77777777" w:rsidR="00354473" w:rsidRDefault="00354473" w:rsidP="00FE26C3">
      <w:pPr>
        <w:pStyle w:val="ERCOText"/>
        <w:outlineLvl w:val="0"/>
        <w:rPr>
          <w:b/>
        </w:rPr>
      </w:pPr>
    </w:p>
    <w:p w14:paraId="40A3DE31" w14:textId="77777777" w:rsidR="003C41AD" w:rsidRDefault="003C41AD" w:rsidP="00FE26C3">
      <w:pPr>
        <w:pStyle w:val="ERCOText"/>
        <w:outlineLvl w:val="0"/>
        <w:rPr>
          <w:b/>
        </w:rPr>
      </w:pPr>
    </w:p>
    <w:p w14:paraId="18E86828" w14:textId="77777777" w:rsidR="004E53B1" w:rsidRDefault="004E53B1" w:rsidP="00FE26C3">
      <w:pPr>
        <w:pStyle w:val="ERCOText"/>
        <w:outlineLvl w:val="0"/>
        <w:rPr>
          <w:b/>
        </w:rPr>
      </w:pPr>
    </w:p>
    <w:p w14:paraId="6E19BC27" w14:textId="3C54373B" w:rsidR="00A06C41" w:rsidRPr="00563B9C" w:rsidRDefault="00A06C41" w:rsidP="00FE26C3">
      <w:pPr>
        <w:pStyle w:val="ERCOberschrift"/>
      </w:pPr>
      <w:r w:rsidRPr="00563B9C">
        <w:lastRenderedPageBreak/>
        <w:t>Abbildungen</w:t>
      </w:r>
    </w:p>
    <w:p w14:paraId="4A1A7490" w14:textId="71037EC2" w:rsidR="00E411C7" w:rsidRPr="0056594F" w:rsidRDefault="004E53B1" w:rsidP="00FE26C3">
      <w:pPr>
        <w:pStyle w:val="ERCOberschrift"/>
        <w:rPr>
          <w:b w:val="0"/>
          <w:bCs w:val="0"/>
          <w:color w:val="FF0000"/>
        </w:rPr>
      </w:pPr>
      <w:r>
        <w:rPr>
          <w:b w:val="0"/>
          <w:bCs w:val="0"/>
          <w:noProof/>
          <w:color w:val="FF0000"/>
        </w:rPr>
        <w:drawing>
          <wp:inline distT="0" distB="0" distL="0" distR="0" wp14:anchorId="47CF3C5C" wp14:editId="107F8450">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9"/>
                    <a:stretch>
                      <a:fillRect/>
                    </a:stretch>
                  </pic:blipFill>
                  <pic:spPr>
                    <a:xfrm>
                      <a:off x="0" y="0"/>
                      <a:ext cx="1056324" cy="2227482"/>
                    </a:xfrm>
                    <a:prstGeom prst="rect">
                      <a:avLst/>
                    </a:prstGeom>
                  </pic:spPr>
                </pic:pic>
              </a:graphicData>
            </a:graphic>
          </wp:inline>
        </w:drawing>
      </w:r>
    </w:p>
    <w:p w14:paraId="501ED916" w14:textId="57614EC3" w:rsidR="00FC0C80" w:rsidRDefault="00354473" w:rsidP="00A06C41">
      <w:pPr>
        <w:pStyle w:val="ERCOberschrift"/>
        <w:rPr>
          <w:b w:val="0"/>
          <w:bCs w:val="0"/>
          <w:sz w:val="20"/>
          <w:szCs w:val="20"/>
        </w:rPr>
      </w:pPr>
      <w:r w:rsidRPr="00354473">
        <w:rPr>
          <w:b w:val="0"/>
          <w:bCs w:val="0"/>
          <w:sz w:val="20"/>
          <w:szCs w:val="20"/>
        </w:rPr>
        <w:t>Langlebig und anpassungsfähig zugleich: Optec</w:t>
      </w:r>
      <w:r w:rsidRPr="00354473">
        <w:rPr>
          <w:b w:val="0"/>
          <w:bCs w:val="0"/>
          <w:sz w:val="20"/>
          <w:szCs w:val="20"/>
          <w:vertAlign w:val="superscript"/>
        </w:rPr>
        <w:t>New</w:t>
      </w:r>
      <w:r w:rsidRPr="00354473">
        <w:rPr>
          <w:b w:val="0"/>
          <w:bCs w:val="0"/>
          <w:sz w:val="20"/>
          <w:szCs w:val="20"/>
        </w:rPr>
        <w:t>, die neue Generation des ERCO Topsellers, ist konstruiert nach dem Entwicklungsziel „Lighting Durability: 20 Jahre Service Life“ und steht mit 3-Phasen-Adapter für ERCO Stromschienen sowie als Optec</w:t>
      </w:r>
      <w:r w:rsidRPr="00354473">
        <w:rPr>
          <w:b w:val="0"/>
          <w:bCs w:val="0"/>
          <w:sz w:val="20"/>
          <w:szCs w:val="20"/>
          <w:vertAlign w:val="superscript"/>
        </w:rPr>
        <w:t>New</w:t>
      </w:r>
      <w:r w:rsidRPr="00354473" w:rsidDel="00E21745">
        <w:rPr>
          <w:b w:val="0"/>
          <w:bCs w:val="0"/>
          <w:sz w:val="20"/>
          <w:szCs w:val="20"/>
        </w:rPr>
        <w:t xml:space="preserve"> </w:t>
      </w:r>
      <w:r w:rsidRPr="00354473">
        <w:rPr>
          <w:b w:val="0"/>
          <w:bCs w:val="0"/>
          <w:sz w:val="20"/>
          <w:szCs w:val="20"/>
        </w:rPr>
        <w:t>48V für Minirail Niedervolt-Stromschienen bereit.</w:t>
      </w:r>
      <w:r w:rsidR="00FC0C80" w:rsidRPr="004E53B1">
        <w:rPr>
          <w:b w:val="0"/>
          <w:bCs w:val="0"/>
          <w:sz w:val="20"/>
          <w:szCs w:val="20"/>
        </w:rPr>
        <w:t xml:space="preserve"> </w:t>
      </w:r>
    </w:p>
    <w:p w14:paraId="4B0CB254" w14:textId="16E6A54D" w:rsidR="004E53B1" w:rsidRPr="004E53B1" w:rsidRDefault="004E53B1" w:rsidP="00A06C41">
      <w:pPr>
        <w:pStyle w:val="ERCOberschrift"/>
        <w:rPr>
          <w:b w:val="0"/>
          <w:bCs w:val="0"/>
          <w:sz w:val="20"/>
          <w:szCs w:val="20"/>
        </w:rPr>
      </w:pPr>
      <w:r>
        <w:rPr>
          <w:b w:val="0"/>
          <w:bCs w:val="0"/>
          <w:sz w:val="20"/>
          <w:szCs w:val="20"/>
        </w:rPr>
        <w:t>© ERCO GmbH</w:t>
      </w:r>
    </w:p>
    <w:p w14:paraId="1A5DA6F6" w14:textId="7C596873" w:rsidR="00FC0C80" w:rsidRDefault="00FC0C80" w:rsidP="00A06C41">
      <w:pPr>
        <w:pStyle w:val="ERCOberschrift"/>
        <w:rPr>
          <w:b w:val="0"/>
          <w:bCs w:val="0"/>
        </w:rPr>
      </w:pPr>
    </w:p>
    <w:p w14:paraId="777DE1A9" w14:textId="534B79A5" w:rsidR="00525E64" w:rsidRDefault="00525E64" w:rsidP="00A06C41">
      <w:pPr>
        <w:pStyle w:val="ERCOberschrift"/>
        <w:rPr>
          <w:b w:val="0"/>
          <w:bCs w:val="0"/>
        </w:rPr>
      </w:pPr>
    </w:p>
    <w:p w14:paraId="451D29FD" w14:textId="423ED4F3" w:rsidR="005E3FC9" w:rsidRDefault="004E53B1" w:rsidP="00A06C41">
      <w:pPr>
        <w:pStyle w:val="ERCOberschrift"/>
        <w:rPr>
          <w:b w:val="0"/>
          <w:bCs w:val="0"/>
        </w:rPr>
      </w:pPr>
      <w:r>
        <w:rPr>
          <w:b w:val="0"/>
          <w:bCs w:val="0"/>
          <w:noProof/>
        </w:rPr>
        <w:drawing>
          <wp:inline distT="0" distB="0" distL="0" distR="0" wp14:anchorId="7F7C4AA9" wp14:editId="7F687343">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20"/>
                    <a:stretch>
                      <a:fillRect/>
                    </a:stretch>
                  </pic:blipFill>
                  <pic:spPr>
                    <a:xfrm>
                      <a:off x="0" y="0"/>
                      <a:ext cx="1924814" cy="1812965"/>
                    </a:xfrm>
                    <a:prstGeom prst="rect">
                      <a:avLst/>
                    </a:prstGeom>
                  </pic:spPr>
                </pic:pic>
              </a:graphicData>
            </a:graphic>
          </wp:inline>
        </w:drawing>
      </w:r>
    </w:p>
    <w:p w14:paraId="10BF7B50" w14:textId="37AA8C2F" w:rsidR="00FC0C80" w:rsidRPr="004E53B1" w:rsidRDefault="00354473" w:rsidP="00FC0C80">
      <w:pPr>
        <w:pStyle w:val="ERCOberschrift"/>
        <w:rPr>
          <w:b w:val="0"/>
          <w:bCs w:val="0"/>
          <w:sz w:val="20"/>
          <w:szCs w:val="20"/>
        </w:rPr>
      </w:pPr>
      <w:r w:rsidRPr="00354473">
        <w:rPr>
          <w:b w:val="0"/>
          <w:bCs w:val="0"/>
          <w:sz w:val="20"/>
          <w:szCs w:val="20"/>
        </w:rPr>
        <w:t>Die neue Generation des ERCO Topsellers Optec bietet ein Höchstmaß an Nachhaltigkeit. Die bewährte, hocheffiziente Lichttechnik sorgt für mehr Lux pro Watt auf der Zielfläche. Das Design und die hochwertigen Komponenten sind auf Langlebigkeit und Anpassungsfähigkeit ausgerichtet.</w:t>
      </w:r>
    </w:p>
    <w:p w14:paraId="2DB48349" w14:textId="77777777" w:rsidR="004E53B1" w:rsidRPr="004E53B1" w:rsidRDefault="004E53B1" w:rsidP="004E53B1">
      <w:pPr>
        <w:pStyle w:val="ERCOberschrift"/>
        <w:rPr>
          <w:b w:val="0"/>
          <w:bCs w:val="0"/>
          <w:sz w:val="20"/>
          <w:szCs w:val="20"/>
        </w:rPr>
      </w:pPr>
      <w:r w:rsidRPr="004E53B1">
        <w:rPr>
          <w:b w:val="0"/>
          <w:bCs w:val="0"/>
          <w:sz w:val="20"/>
          <w:szCs w:val="20"/>
        </w:rPr>
        <w:t>© ERCO GmbH</w:t>
      </w:r>
    </w:p>
    <w:p w14:paraId="0FCB1CDA" w14:textId="77777777" w:rsidR="004E53B1" w:rsidRDefault="004E53B1" w:rsidP="00FC0C80">
      <w:pPr>
        <w:pStyle w:val="ERCOberschrift"/>
      </w:pPr>
    </w:p>
    <w:p w14:paraId="089AE19D" w14:textId="296032DF" w:rsidR="00FC0C80" w:rsidRDefault="00FC0C80" w:rsidP="00A06C41">
      <w:pPr>
        <w:pStyle w:val="ERCOberschrift"/>
      </w:pPr>
    </w:p>
    <w:p w14:paraId="254C4E6B" w14:textId="77777777" w:rsidR="005E3FC9" w:rsidRDefault="005E3FC9" w:rsidP="00A06C41">
      <w:pPr>
        <w:pStyle w:val="ERCOberschrift"/>
      </w:pPr>
    </w:p>
    <w:p w14:paraId="2FA26EBF" w14:textId="4969121B" w:rsidR="00FC0C80" w:rsidRPr="005E3FC9" w:rsidRDefault="004E53B1" w:rsidP="00FC0C80">
      <w:pPr>
        <w:pStyle w:val="ERCOberschrift"/>
        <w:rPr>
          <w:b w:val="0"/>
          <w:bCs w:val="0"/>
          <w:color w:val="FF0000"/>
        </w:rPr>
      </w:pPr>
      <w:r>
        <w:rPr>
          <w:b w:val="0"/>
          <w:bCs w:val="0"/>
          <w:noProof/>
          <w:color w:val="FF0000"/>
        </w:rPr>
        <w:lastRenderedPageBreak/>
        <w:drawing>
          <wp:inline distT="0" distB="0" distL="0" distR="0" wp14:anchorId="683743E2" wp14:editId="56781E7F">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21"/>
                    <a:stretch>
                      <a:fillRect/>
                    </a:stretch>
                  </pic:blipFill>
                  <pic:spPr>
                    <a:xfrm>
                      <a:off x="0" y="0"/>
                      <a:ext cx="3188114" cy="1571475"/>
                    </a:xfrm>
                    <a:prstGeom prst="rect">
                      <a:avLst/>
                    </a:prstGeom>
                  </pic:spPr>
                </pic:pic>
              </a:graphicData>
            </a:graphic>
          </wp:inline>
        </w:drawing>
      </w:r>
    </w:p>
    <w:p w14:paraId="691D8CA1" w14:textId="5DD550D6" w:rsidR="00C12E84" w:rsidRPr="004E53B1" w:rsidRDefault="00354473" w:rsidP="00C12E84">
      <w:pPr>
        <w:pStyle w:val="ERCOberschrift"/>
        <w:rPr>
          <w:b w:val="0"/>
          <w:bCs w:val="0"/>
          <w:sz w:val="20"/>
          <w:szCs w:val="20"/>
        </w:rPr>
      </w:pPr>
      <w:r w:rsidRPr="00354473">
        <w:rPr>
          <w:b w:val="0"/>
          <w:bCs w:val="0"/>
          <w:sz w:val="20"/>
          <w:szCs w:val="20"/>
        </w:rPr>
        <w:t>Als Systemprodukt in mehreren Baugrößen und mit vielen Optionen für Lichtverteilung, Lichtfarben sowie Steuerung deckt Optec</w:t>
      </w:r>
      <w:r w:rsidRPr="00354473">
        <w:rPr>
          <w:b w:val="0"/>
          <w:bCs w:val="0"/>
          <w:sz w:val="20"/>
          <w:szCs w:val="20"/>
          <w:vertAlign w:val="superscript"/>
        </w:rPr>
        <w:t>New</w:t>
      </w:r>
      <w:r w:rsidRPr="00354473" w:rsidDel="0052490C">
        <w:rPr>
          <w:b w:val="0"/>
          <w:bCs w:val="0"/>
          <w:sz w:val="20"/>
          <w:szCs w:val="20"/>
        </w:rPr>
        <w:t xml:space="preserve"> </w:t>
      </w:r>
      <w:r w:rsidRPr="00354473">
        <w:rPr>
          <w:b w:val="0"/>
          <w:bCs w:val="0"/>
          <w:sz w:val="20"/>
          <w:szCs w:val="20"/>
        </w:rPr>
        <w:t>ein extrem breites Einsatzspektrum ab und bietet grenzenlose Flexibilität in der Anwendung, jetzt und bis weit in die Zukunft hinein.</w:t>
      </w:r>
    </w:p>
    <w:p w14:paraId="49ED198C" w14:textId="77777777" w:rsidR="004E53B1" w:rsidRPr="004E53B1" w:rsidRDefault="004E53B1" w:rsidP="004E53B1">
      <w:pPr>
        <w:pStyle w:val="ERCOberschrift"/>
        <w:rPr>
          <w:b w:val="0"/>
          <w:bCs w:val="0"/>
          <w:sz w:val="20"/>
          <w:szCs w:val="20"/>
        </w:rPr>
      </w:pPr>
      <w:r w:rsidRPr="004E53B1">
        <w:rPr>
          <w:b w:val="0"/>
          <w:bCs w:val="0"/>
          <w:sz w:val="20"/>
          <w:szCs w:val="20"/>
        </w:rPr>
        <w:t>© ERCO GmbH</w:t>
      </w:r>
    </w:p>
    <w:p w14:paraId="4D86DD85" w14:textId="77777777" w:rsidR="004E53B1" w:rsidRPr="00242499" w:rsidRDefault="004E53B1" w:rsidP="00C12E84">
      <w:pPr>
        <w:pStyle w:val="ERCOberschrift"/>
        <w:rPr>
          <w:b w:val="0"/>
          <w:bCs w:val="0"/>
        </w:rPr>
      </w:pPr>
    </w:p>
    <w:p w14:paraId="420E22A5" w14:textId="27F9EEB8" w:rsidR="00FC0C80" w:rsidRDefault="00FC0C80" w:rsidP="00A06C41">
      <w:pPr>
        <w:pStyle w:val="ERCOberschrift"/>
      </w:pPr>
    </w:p>
    <w:p w14:paraId="3E4EF4F7" w14:textId="24C92653" w:rsidR="005E3FC9" w:rsidRDefault="004E53B1" w:rsidP="00A06C41">
      <w:pPr>
        <w:pStyle w:val="ERCOberschrift"/>
      </w:pPr>
      <w:r>
        <w:rPr>
          <w:noProof/>
        </w:rPr>
        <w:drawing>
          <wp:inline distT="0" distB="0" distL="0" distR="0" wp14:anchorId="53CFFEF7" wp14:editId="310119C7">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22"/>
                    <a:stretch>
                      <a:fillRect/>
                    </a:stretch>
                  </pic:blipFill>
                  <pic:spPr>
                    <a:xfrm>
                      <a:off x="0" y="0"/>
                      <a:ext cx="3021097" cy="1538934"/>
                    </a:xfrm>
                    <a:prstGeom prst="rect">
                      <a:avLst/>
                    </a:prstGeom>
                  </pic:spPr>
                </pic:pic>
              </a:graphicData>
            </a:graphic>
          </wp:inline>
        </w:drawing>
      </w:r>
    </w:p>
    <w:p w14:paraId="29D877A9" w14:textId="32B0E160" w:rsidR="00FC0C80" w:rsidRPr="004E53B1" w:rsidRDefault="00354473" w:rsidP="00FC0C80">
      <w:pPr>
        <w:pStyle w:val="ERCOberschrift"/>
        <w:rPr>
          <w:b w:val="0"/>
          <w:bCs w:val="0"/>
          <w:sz w:val="20"/>
          <w:szCs w:val="20"/>
        </w:rPr>
      </w:pPr>
      <w:r w:rsidRPr="00354473">
        <w:rPr>
          <w:b w:val="0"/>
          <w:bCs w:val="0"/>
          <w:sz w:val="20"/>
          <w:szCs w:val="20"/>
        </w:rPr>
        <w:t>Ein Universaltalent: Mit der Option auf Wechseloptiken mit ovaler oder Wandfluter-Charakteristik, Zoom-Optik sowie Konturenstrahlen ist Optec</w:t>
      </w:r>
      <w:r w:rsidRPr="00354473">
        <w:rPr>
          <w:b w:val="0"/>
          <w:bCs w:val="0"/>
          <w:sz w:val="20"/>
          <w:szCs w:val="20"/>
          <w:vertAlign w:val="superscript"/>
        </w:rPr>
        <w:t>New</w:t>
      </w:r>
      <w:r w:rsidRPr="00354473">
        <w:rPr>
          <w:b w:val="0"/>
          <w:bCs w:val="0"/>
          <w:sz w:val="20"/>
          <w:szCs w:val="20"/>
        </w:rPr>
        <w:t xml:space="preserve"> auch speziellen Anforderungen gewachsen.</w:t>
      </w:r>
      <w:r w:rsidR="005A65DA" w:rsidRPr="004E53B1">
        <w:rPr>
          <w:b w:val="0"/>
          <w:bCs w:val="0"/>
          <w:sz w:val="20"/>
          <w:szCs w:val="20"/>
        </w:rPr>
        <w:t xml:space="preserve"> </w:t>
      </w:r>
    </w:p>
    <w:p w14:paraId="5E66D2E7" w14:textId="77777777" w:rsidR="004E53B1" w:rsidRPr="004E53B1" w:rsidRDefault="004E53B1" w:rsidP="004E53B1">
      <w:pPr>
        <w:pStyle w:val="ERCOberschrift"/>
        <w:rPr>
          <w:b w:val="0"/>
          <w:bCs w:val="0"/>
          <w:sz w:val="20"/>
          <w:szCs w:val="20"/>
        </w:rPr>
      </w:pPr>
      <w:r w:rsidRPr="004E53B1">
        <w:rPr>
          <w:b w:val="0"/>
          <w:bCs w:val="0"/>
          <w:sz w:val="20"/>
          <w:szCs w:val="20"/>
        </w:rPr>
        <w:t>© ERCO GmbH</w:t>
      </w:r>
    </w:p>
    <w:p w14:paraId="2844470F" w14:textId="77777777" w:rsidR="004E53B1" w:rsidRDefault="004E53B1" w:rsidP="00FC0C80">
      <w:pPr>
        <w:pStyle w:val="ERCOberschrift"/>
        <w:rPr>
          <w:b w:val="0"/>
          <w:bCs w:val="0"/>
        </w:rPr>
      </w:pPr>
    </w:p>
    <w:p w14:paraId="70F05B62" w14:textId="77777777" w:rsidR="005E3FC9" w:rsidRDefault="005E3FC9" w:rsidP="00FC0C80">
      <w:pPr>
        <w:pStyle w:val="ERCOberschrift"/>
      </w:pPr>
    </w:p>
    <w:p w14:paraId="4567EA32" w14:textId="29B5DA8F" w:rsidR="00FC0C80" w:rsidRDefault="00FC0C80" w:rsidP="00A06C41">
      <w:pPr>
        <w:pStyle w:val="ERCOberschrift"/>
      </w:pPr>
    </w:p>
    <w:p w14:paraId="58976AC6" w14:textId="3F63FE68" w:rsidR="00FC0C80" w:rsidRPr="005E3FC9" w:rsidRDefault="004E53B1" w:rsidP="00FC0C80">
      <w:pPr>
        <w:pStyle w:val="ERCOberschrift"/>
        <w:rPr>
          <w:b w:val="0"/>
          <w:bCs w:val="0"/>
          <w:color w:val="FF0000"/>
        </w:rPr>
      </w:pPr>
      <w:r>
        <w:rPr>
          <w:b w:val="0"/>
          <w:bCs w:val="0"/>
          <w:noProof/>
          <w:color w:val="FF0000"/>
        </w:rPr>
        <w:lastRenderedPageBreak/>
        <w:drawing>
          <wp:inline distT="0" distB="0" distL="0" distR="0" wp14:anchorId="519F0751" wp14:editId="7A695CD1">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3"/>
                    <a:stretch>
                      <a:fillRect/>
                    </a:stretch>
                  </pic:blipFill>
                  <pic:spPr>
                    <a:xfrm>
                      <a:off x="0" y="0"/>
                      <a:ext cx="2183297" cy="2053903"/>
                    </a:xfrm>
                    <a:prstGeom prst="rect">
                      <a:avLst/>
                    </a:prstGeom>
                  </pic:spPr>
                </pic:pic>
              </a:graphicData>
            </a:graphic>
          </wp:inline>
        </w:drawing>
      </w:r>
    </w:p>
    <w:p w14:paraId="02C2FC38" w14:textId="30AA8ACB" w:rsidR="00FC0C80" w:rsidRPr="004E53B1" w:rsidRDefault="00354473" w:rsidP="00A06C41">
      <w:pPr>
        <w:pStyle w:val="ERCOberschrift"/>
        <w:rPr>
          <w:sz w:val="20"/>
          <w:szCs w:val="20"/>
        </w:rPr>
      </w:pPr>
      <w:r w:rsidRPr="00354473">
        <w:rPr>
          <w:b w:val="0"/>
          <w:bCs w:val="0"/>
          <w:sz w:val="20"/>
          <w:szCs w:val="20"/>
        </w:rPr>
        <w:t>Büro, Shop, Ausstellungsraum, Studio, Empfangsfoyer: Optec ist seit jeher ein Alleskönner für Beleuchtungsanlagen mit Stromschienen und bietet dabei ein sehr gutes Preis-Leistungs-Verhältnis.</w:t>
      </w:r>
      <w:r w:rsidR="005A65DA" w:rsidRPr="004E53B1">
        <w:rPr>
          <w:sz w:val="20"/>
          <w:szCs w:val="20"/>
        </w:rPr>
        <w:t xml:space="preserve"> </w:t>
      </w:r>
    </w:p>
    <w:p w14:paraId="22C66C70" w14:textId="11848922" w:rsidR="004E53B1" w:rsidRPr="00354473" w:rsidRDefault="004E53B1" w:rsidP="00A06C41">
      <w:pPr>
        <w:pStyle w:val="ERCOberschrift"/>
        <w:rPr>
          <w:b w:val="0"/>
          <w:bCs w:val="0"/>
          <w:sz w:val="20"/>
          <w:szCs w:val="20"/>
        </w:rPr>
      </w:pPr>
      <w:r w:rsidRPr="004E53B1">
        <w:rPr>
          <w:b w:val="0"/>
          <w:bCs w:val="0"/>
          <w:sz w:val="20"/>
          <w:szCs w:val="20"/>
        </w:rPr>
        <w:t>© ERCO GmbH</w:t>
      </w:r>
    </w:p>
    <w:p w14:paraId="7CF52ABF" w14:textId="77777777" w:rsidR="005E3FC9" w:rsidRDefault="005E3FC9" w:rsidP="00A06C41">
      <w:pPr>
        <w:pStyle w:val="ERCOberschrift"/>
      </w:pPr>
    </w:p>
    <w:p w14:paraId="4C1C9F0D" w14:textId="2714D67E" w:rsidR="00A06C41" w:rsidRDefault="00A06C41" w:rsidP="00FE26C3">
      <w:pPr>
        <w:pStyle w:val="ERCOberschrift"/>
      </w:pPr>
    </w:p>
    <w:p w14:paraId="09CE573D" w14:textId="77777777" w:rsidR="005A65DA" w:rsidRPr="00563B9C" w:rsidRDefault="005A65DA" w:rsidP="00FE26C3">
      <w:pPr>
        <w:pStyle w:val="ERCOberschrift"/>
      </w:pPr>
    </w:p>
    <w:p w14:paraId="4BA23491" w14:textId="77777777" w:rsidR="00D67FCD" w:rsidRPr="00F135A9" w:rsidRDefault="00D67FCD" w:rsidP="00D7380B">
      <w:pPr>
        <w:pStyle w:val="02TextERCO"/>
        <w:rPr>
          <w:bCs/>
        </w:rPr>
      </w:pPr>
    </w:p>
    <w:p w14:paraId="6B146E76" w14:textId="2ED7882E" w:rsidR="00E45483" w:rsidRPr="000A7D73" w:rsidRDefault="00E45483" w:rsidP="00E45483">
      <w:pPr>
        <w:pStyle w:val="02TextERCO"/>
        <w:rPr>
          <w:bCs/>
        </w:rPr>
      </w:pPr>
      <w:r w:rsidRPr="009D515C">
        <w:rPr>
          <w:b/>
        </w:rPr>
        <w:t>Über ERCO</w:t>
      </w:r>
    </w:p>
    <w:p w14:paraId="2D9D6C4F" w14:textId="77777777" w:rsidR="00CD14E0" w:rsidRPr="009D515C" w:rsidRDefault="00CD14E0" w:rsidP="00CD14E0">
      <w:pPr>
        <w:pStyle w:val="02TextERCO"/>
      </w:pPr>
    </w:p>
    <w:p w14:paraId="0B50D2D7" w14:textId="77EE48E7" w:rsidR="00CD14E0" w:rsidRDefault="00CD14E0" w:rsidP="00CD14E0">
      <w:pPr>
        <w:pStyle w:val="02TextERCO"/>
      </w:pPr>
      <w:r>
        <w:t>ERCO ist ein internationaler Spezialist für hochwertige und digitale Architekturbeleuchtung</w:t>
      </w:r>
      <w:r w:rsidR="00EC56D3">
        <w:t>.</w:t>
      </w:r>
      <w:r>
        <w:t xml:space="preserve"> Das 1934 gegründete Familienunternehmen operiert weltweit in 55 Ländern mit eigenständigen </w:t>
      </w:r>
    </w:p>
    <w:p w14:paraId="36B5482A" w14:textId="77777777" w:rsidR="00CD14E0" w:rsidRDefault="00CD14E0" w:rsidP="00CD14E0">
      <w:pPr>
        <w:pStyle w:val="02TextERCO"/>
      </w:pPr>
      <w:r>
        <w:t xml:space="preserve">Vertriebsorganisationen und Partnern. </w:t>
      </w:r>
    </w:p>
    <w:p w14:paraId="639E46BA" w14:textId="77777777" w:rsidR="00CD14E0" w:rsidRDefault="00CD14E0" w:rsidP="00CD14E0">
      <w:pPr>
        <w:pStyle w:val="02TextERCO"/>
      </w:pPr>
    </w:p>
    <w:p w14:paraId="4A0C34BF" w14:textId="5C84283F" w:rsidR="00CD14E0" w:rsidRDefault="00CD14E0" w:rsidP="00CD14E0">
      <w:pPr>
        <w:pStyle w:val="02TextERCO"/>
      </w:pPr>
      <w:r>
        <w:t xml:space="preserve">ERCO versteht Licht als die 4. Dimension der Architektur – und damit als integralen Bestandteil </w:t>
      </w:r>
      <w:r w:rsidR="0052490C">
        <w:t>nachhaltigen Bauens</w:t>
      </w:r>
      <w:r>
        <w:t>. Licht ist der Beitrag, um Gesellschaft und Architektur besser zu machen und gleichermaßen die Umwelt zu bewahren. ERCO Greenology</w:t>
      </w:r>
      <w:r>
        <w:rPr>
          <w:vertAlign w:val="superscript"/>
        </w:rPr>
        <w:t>®</w:t>
      </w:r>
      <w:r>
        <w:t xml:space="preserve"> – die Unternehmensstrategie für nachhaltige Beleuchtung – vereint ökologische Verantwortung mit technologischer Kompetenz.</w:t>
      </w:r>
    </w:p>
    <w:p w14:paraId="515061CC" w14:textId="77777777" w:rsidR="00CD14E0" w:rsidRDefault="00CD14E0" w:rsidP="00CD14E0">
      <w:pPr>
        <w:pStyle w:val="02TextERCO"/>
      </w:pPr>
    </w:p>
    <w:p w14:paraId="13C4A3DB" w14:textId="50A2F827" w:rsidR="00CD14E0" w:rsidRDefault="00CD14E0" w:rsidP="00CD14E0">
      <w:pPr>
        <w:pStyle w:val="02TextERCO"/>
      </w:pPr>
      <w:r>
        <w:t>In der Lichtfabrik i</w:t>
      </w:r>
      <w:r w:rsidRPr="16C28FD4">
        <w:t xml:space="preserve">n Lüdenscheid entwickelt, gestaltet und produziert ERCO Leuchten mit den Schwerpunkten lichttechnische Optiken, Elektronik und </w:t>
      </w:r>
      <w:r>
        <w:t xml:space="preserve">nachhaltiges </w:t>
      </w:r>
      <w:r w:rsidRPr="16C28FD4">
        <w:t xml:space="preserve">Design. </w:t>
      </w:r>
      <w:r>
        <w:t xml:space="preserve">Die Lichtwerkzeuge entstehen in engem Kontakt mit Architekten, Licht- sowie Elektroplanenden. Sie </w:t>
      </w:r>
      <w:r>
        <w:lastRenderedPageBreak/>
        <w:t>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79CECCBD" w14:textId="77777777" w:rsidR="00CD14E0" w:rsidRDefault="00CD14E0" w:rsidP="00CD14E0">
      <w:pPr>
        <w:pStyle w:val="02TextERCO"/>
      </w:pPr>
    </w:p>
    <w:p w14:paraId="0D917A1B" w14:textId="72CAF961" w:rsidR="00CD14E0" w:rsidRDefault="00CD14E0" w:rsidP="00CD14E0">
      <w:pPr>
        <w:pStyle w:val="02TextERCO"/>
      </w:pPr>
      <w:r>
        <w:t xml:space="preserve">Sollten Sie weiterführende Informationen zu ERCO oder Bildmaterial wünschen, besuchen Sie uns bitte auf </w:t>
      </w:r>
      <w:hyperlink r:id="rId24" w:history="1">
        <w:r w:rsidR="00307B1A" w:rsidRPr="006A704B">
          <w:rPr>
            <w:rStyle w:val="Hyperlink"/>
          </w:rPr>
          <w:t>www.erco.com/presse</w:t>
        </w:r>
      </w:hyperlink>
      <w:r>
        <w:t>. Gerne liefern wir Ihnen auch Material zu Projekten weltweit für Ihre Berichterstattung.</w:t>
      </w:r>
    </w:p>
    <w:p w14:paraId="54DC13AD" w14:textId="3E1FF55B" w:rsidR="005A4DBE" w:rsidRPr="00F620EE" w:rsidRDefault="005A4DBE" w:rsidP="00E45E09">
      <w:pPr>
        <w:pStyle w:val="ERCOText"/>
      </w:pPr>
    </w:p>
    <w:sectPr w:rsidR="005A4DBE" w:rsidRPr="00F620EE" w:rsidSect="00730C32">
      <w:headerReference w:type="default" r:id="rId25"/>
      <w:footerReference w:type="default" r:id="rId2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58CB" w14:textId="77777777" w:rsidR="00730C32" w:rsidRDefault="00730C32">
      <w:r>
        <w:separator/>
      </w:r>
    </w:p>
  </w:endnote>
  <w:endnote w:type="continuationSeparator" w:id="0">
    <w:p w14:paraId="663B265D" w14:textId="77777777" w:rsidR="00730C32" w:rsidRDefault="0073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DCD8" w14:textId="77777777" w:rsidR="00730C32" w:rsidRDefault="00730C32">
      <w:r>
        <w:separator/>
      </w:r>
    </w:p>
  </w:footnote>
  <w:footnote w:type="continuationSeparator" w:id="0">
    <w:p w14:paraId="480F2E3C" w14:textId="77777777" w:rsidR="00730C32" w:rsidRDefault="0073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C8213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0EEFC8"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0" w:name="OLE_LINK1"/>
    <w:bookmarkStart w:id="1"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r>
      <w:rPr>
        <w:lang w:val="de-DE"/>
      </w:rPr>
      <w:t>Brockhauser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DA2840" w:rsidRDefault="00451228" w:rsidP="00451228">
    <w:pPr>
      <w:pStyle w:val="ERCOAdresse"/>
      <w:framePr w:wrap="around" w:y="11341"/>
    </w:pPr>
    <w:r w:rsidRPr="00DA2840">
      <w:t>www.erco.com</w:t>
    </w:r>
    <w:bookmarkEnd w:id="0"/>
    <w:bookmarkEnd w:id="1"/>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r w:rsidRPr="00DA2840">
      <w:rPr>
        <w:b/>
      </w:rPr>
      <w:t xml:space="preserve">mai public relations GmbH </w:t>
    </w:r>
  </w:p>
  <w:p w14:paraId="39331C39" w14:textId="13C6C255" w:rsidR="00451228" w:rsidRPr="00E3228C" w:rsidRDefault="00451228" w:rsidP="00451228">
    <w:pPr>
      <w:pStyle w:val="ERCOAdresse"/>
      <w:framePr w:wrap="around" w:y="11341"/>
      <w:rPr>
        <w:lang w:val="de-DE"/>
      </w:rPr>
    </w:pPr>
    <w:r w:rsidRPr="00E3228C">
      <w:rPr>
        <w:lang w:val="de-DE"/>
      </w:rPr>
      <w:t>Arno Heitland</w:t>
    </w:r>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000000" w:rsidP="00451228">
    <w:pPr>
      <w:pStyle w:val="ERCOAdresse"/>
      <w:framePr w:wrap="around" w:y="11341"/>
      <w:rPr>
        <w:lang w:val="de-DE"/>
      </w:rPr>
    </w:pPr>
    <w:hyperlink r:id="rId1" w:history="1">
      <w:r w:rsidR="00451228"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05003398">
    <w:abstractNumId w:val="0"/>
  </w:num>
  <w:num w:numId="2" w16cid:durableId="515316716">
    <w:abstractNumId w:val="5"/>
  </w:num>
  <w:num w:numId="3" w16cid:durableId="1877161430">
    <w:abstractNumId w:val="4"/>
  </w:num>
  <w:num w:numId="4" w16cid:durableId="2897276">
    <w:abstractNumId w:val="3"/>
  </w:num>
  <w:num w:numId="5" w16cid:durableId="602499127">
    <w:abstractNumId w:val="2"/>
  </w:num>
  <w:num w:numId="6" w16cid:durableId="1542210161">
    <w:abstractNumId w:val="1"/>
  </w:num>
  <w:num w:numId="7" w16cid:durableId="8394684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3D0E"/>
    <w:rsid w:val="00027942"/>
    <w:rsid w:val="00031289"/>
    <w:rsid w:val="00031B50"/>
    <w:rsid w:val="00036EDA"/>
    <w:rsid w:val="00040A3E"/>
    <w:rsid w:val="00044946"/>
    <w:rsid w:val="000473CC"/>
    <w:rsid w:val="000502FE"/>
    <w:rsid w:val="000525B2"/>
    <w:rsid w:val="000541CC"/>
    <w:rsid w:val="00056217"/>
    <w:rsid w:val="0005621C"/>
    <w:rsid w:val="00056857"/>
    <w:rsid w:val="0006038B"/>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C5E6B"/>
    <w:rsid w:val="000C62F1"/>
    <w:rsid w:val="000D00D9"/>
    <w:rsid w:val="000D357F"/>
    <w:rsid w:val="000D5052"/>
    <w:rsid w:val="000D7BBB"/>
    <w:rsid w:val="000E3361"/>
    <w:rsid w:val="000E6241"/>
    <w:rsid w:val="000F74AB"/>
    <w:rsid w:val="001064D1"/>
    <w:rsid w:val="0010782F"/>
    <w:rsid w:val="001114F3"/>
    <w:rsid w:val="001117EC"/>
    <w:rsid w:val="00113AA5"/>
    <w:rsid w:val="001146F7"/>
    <w:rsid w:val="00117F14"/>
    <w:rsid w:val="00121D32"/>
    <w:rsid w:val="00125E44"/>
    <w:rsid w:val="00132C16"/>
    <w:rsid w:val="001340CE"/>
    <w:rsid w:val="0013778A"/>
    <w:rsid w:val="001452BF"/>
    <w:rsid w:val="00146B26"/>
    <w:rsid w:val="00151D7F"/>
    <w:rsid w:val="00154D15"/>
    <w:rsid w:val="001551AA"/>
    <w:rsid w:val="00163F36"/>
    <w:rsid w:val="0016676F"/>
    <w:rsid w:val="00167613"/>
    <w:rsid w:val="001720E5"/>
    <w:rsid w:val="00175616"/>
    <w:rsid w:val="001808BE"/>
    <w:rsid w:val="001814F1"/>
    <w:rsid w:val="00182D96"/>
    <w:rsid w:val="00183568"/>
    <w:rsid w:val="001837A7"/>
    <w:rsid w:val="001852D1"/>
    <w:rsid w:val="001854C0"/>
    <w:rsid w:val="00186399"/>
    <w:rsid w:val="001915D3"/>
    <w:rsid w:val="00194E1A"/>
    <w:rsid w:val="00196239"/>
    <w:rsid w:val="001971D5"/>
    <w:rsid w:val="001A27C3"/>
    <w:rsid w:val="001A4A60"/>
    <w:rsid w:val="001A5D26"/>
    <w:rsid w:val="001B03FD"/>
    <w:rsid w:val="001B0DDB"/>
    <w:rsid w:val="001B2881"/>
    <w:rsid w:val="001B4C89"/>
    <w:rsid w:val="001B4CB3"/>
    <w:rsid w:val="001B6E0B"/>
    <w:rsid w:val="001B7C4D"/>
    <w:rsid w:val="001C0450"/>
    <w:rsid w:val="001C6A91"/>
    <w:rsid w:val="001D0E58"/>
    <w:rsid w:val="001D153E"/>
    <w:rsid w:val="001D2A28"/>
    <w:rsid w:val="001D3C86"/>
    <w:rsid w:val="001E193F"/>
    <w:rsid w:val="001E267C"/>
    <w:rsid w:val="001E2E49"/>
    <w:rsid w:val="001E4220"/>
    <w:rsid w:val="001E4628"/>
    <w:rsid w:val="001E4EC6"/>
    <w:rsid w:val="001E7D98"/>
    <w:rsid w:val="001F21CC"/>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5A1"/>
    <w:rsid w:val="00246187"/>
    <w:rsid w:val="00246A10"/>
    <w:rsid w:val="00256211"/>
    <w:rsid w:val="00260A63"/>
    <w:rsid w:val="00263155"/>
    <w:rsid w:val="00263B3C"/>
    <w:rsid w:val="00267E7A"/>
    <w:rsid w:val="00270E41"/>
    <w:rsid w:val="0028005E"/>
    <w:rsid w:val="0028380D"/>
    <w:rsid w:val="00283D76"/>
    <w:rsid w:val="00285A51"/>
    <w:rsid w:val="0029317F"/>
    <w:rsid w:val="00295A1C"/>
    <w:rsid w:val="002963F8"/>
    <w:rsid w:val="0029788E"/>
    <w:rsid w:val="00297D22"/>
    <w:rsid w:val="002A1093"/>
    <w:rsid w:val="002B4906"/>
    <w:rsid w:val="002C0754"/>
    <w:rsid w:val="002C2567"/>
    <w:rsid w:val="002C36AB"/>
    <w:rsid w:val="002C4088"/>
    <w:rsid w:val="002D0AAA"/>
    <w:rsid w:val="002E6E03"/>
    <w:rsid w:val="002F294A"/>
    <w:rsid w:val="002F2F68"/>
    <w:rsid w:val="002F43C0"/>
    <w:rsid w:val="002F6E78"/>
    <w:rsid w:val="00305EF9"/>
    <w:rsid w:val="003064FF"/>
    <w:rsid w:val="00307B1A"/>
    <w:rsid w:val="0031162C"/>
    <w:rsid w:val="003120D1"/>
    <w:rsid w:val="00315A81"/>
    <w:rsid w:val="00324F3A"/>
    <w:rsid w:val="00325F7C"/>
    <w:rsid w:val="0033318E"/>
    <w:rsid w:val="00337FB2"/>
    <w:rsid w:val="003473CF"/>
    <w:rsid w:val="003509DF"/>
    <w:rsid w:val="0035113B"/>
    <w:rsid w:val="00353C18"/>
    <w:rsid w:val="00354473"/>
    <w:rsid w:val="00357B4C"/>
    <w:rsid w:val="003614CD"/>
    <w:rsid w:val="0036189F"/>
    <w:rsid w:val="00376079"/>
    <w:rsid w:val="00377D2A"/>
    <w:rsid w:val="0038194B"/>
    <w:rsid w:val="003853D4"/>
    <w:rsid w:val="00391C3D"/>
    <w:rsid w:val="003A2FFE"/>
    <w:rsid w:val="003B1ECC"/>
    <w:rsid w:val="003B259D"/>
    <w:rsid w:val="003B47C3"/>
    <w:rsid w:val="003B4E2B"/>
    <w:rsid w:val="003C04B7"/>
    <w:rsid w:val="003C0B6A"/>
    <w:rsid w:val="003C41AD"/>
    <w:rsid w:val="003D0F12"/>
    <w:rsid w:val="003D2293"/>
    <w:rsid w:val="003D2CA7"/>
    <w:rsid w:val="003D6C53"/>
    <w:rsid w:val="003E1174"/>
    <w:rsid w:val="003E1501"/>
    <w:rsid w:val="003E2CF9"/>
    <w:rsid w:val="003E4ED4"/>
    <w:rsid w:val="003E5A86"/>
    <w:rsid w:val="003E7D25"/>
    <w:rsid w:val="003F1265"/>
    <w:rsid w:val="003F2E12"/>
    <w:rsid w:val="004003E2"/>
    <w:rsid w:val="00402D5B"/>
    <w:rsid w:val="004052D6"/>
    <w:rsid w:val="00407686"/>
    <w:rsid w:val="00411202"/>
    <w:rsid w:val="004121E6"/>
    <w:rsid w:val="00413C20"/>
    <w:rsid w:val="00414579"/>
    <w:rsid w:val="00415A29"/>
    <w:rsid w:val="004236AE"/>
    <w:rsid w:val="004238C2"/>
    <w:rsid w:val="004361E3"/>
    <w:rsid w:val="00450000"/>
    <w:rsid w:val="004511CB"/>
    <w:rsid w:val="00451228"/>
    <w:rsid w:val="004523CA"/>
    <w:rsid w:val="004546EF"/>
    <w:rsid w:val="00464153"/>
    <w:rsid w:val="004713E8"/>
    <w:rsid w:val="0047222A"/>
    <w:rsid w:val="00472A36"/>
    <w:rsid w:val="0047524C"/>
    <w:rsid w:val="0047768D"/>
    <w:rsid w:val="004779D8"/>
    <w:rsid w:val="00482217"/>
    <w:rsid w:val="00482881"/>
    <w:rsid w:val="00483F19"/>
    <w:rsid w:val="0048718B"/>
    <w:rsid w:val="0048783D"/>
    <w:rsid w:val="004A0364"/>
    <w:rsid w:val="004A1A5A"/>
    <w:rsid w:val="004A3B56"/>
    <w:rsid w:val="004A4CFA"/>
    <w:rsid w:val="004B28F1"/>
    <w:rsid w:val="004B34DC"/>
    <w:rsid w:val="004B4B23"/>
    <w:rsid w:val="004C3C96"/>
    <w:rsid w:val="004C58EB"/>
    <w:rsid w:val="004C6656"/>
    <w:rsid w:val="004D1E14"/>
    <w:rsid w:val="004D2B83"/>
    <w:rsid w:val="004D4ADE"/>
    <w:rsid w:val="004E163C"/>
    <w:rsid w:val="004E2ED1"/>
    <w:rsid w:val="004E4CBB"/>
    <w:rsid w:val="004E53B1"/>
    <w:rsid w:val="004E7FC9"/>
    <w:rsid w:val="004F0629"/>
    <w:rsid w:val="004F3038"/>
    <w:rsid w:val="00512433"/>
    <w:rsid w:val="00514323"/>
    <w:rsid w:val="005156B0"/>
    <w:rsid w:val="0051771F"/>
    <w:rsid w:val="0052037F"/>
    <w:rsid w:val="005245BE"/>
    <w:rsid w:val="0052490C"/>
    <w:rsid w:val="00525E64"/>
    <w:rsid w:val="00530125"/>
    <w:rsid w:val="00535EA0"/>
    <w:rsid w:val="005373DB"/>
    <w:rsid w:val="00541E1F"/>
    <w:rsid w:val="00546401"/>
    <w:rsid w:val="0054704E"/>
    <w:rsid w:val="00547FCF"/>
    <w:rsid w:val="005513E1"/>
    <w:rsid w:val="00552289"/>
    <w:rsid w:val="005543CE"/>
    <w:rsid w:val="005563F0"/>
    <w:rsid w:val="00560EA9"/>
    <w:rsid w:val="00562AE0"/>
    <w:rsid w:val="00563B9C"/>
    <w:rsid w:val="005652E8"/>
    <w:rsid w:val="0056594F"/>
    <w:rsid w:val="005661FF"/>
    <w:rsid w:val="0056691F"/>
    <w:rsid w:val="00567128"/>
    <w:rsid w:val="0056728E"/>
    <w:rsid w:val="00570D19"/>
    <w:rsid w:val="00572FE4"/>
    <w:rsid w:val="005756DC"/>
    <w:rsid w:val="00575771"/>
    <w:rsid w:val="00576461"/>
    <w:rsid w:val="005800B5"/>
    <w:rsid w:val="00582750"/>
    <w:rsid w:val="005836D6"/>
    <w:rsid w:val="00585995"/>
    <w:rsid w:val="0058660A"/>
    <w:rsid w:val="005915E1"/>
    <w:rsid w:val="00596003"/>
    <w:rsid w:val="005A1268"/>
    <w:rsid w:val="005A2018"/>
    <w:rsid w:val="005A284A"/>
    <w:rsid w:val="005A2857"/>
    <w:rsid w:val="005A2ABC"/>
    <w:rsid w:val="005A3280"/>
    <w:rsid w:val="005A4DBE"/>
    <w:rsid w:val="005A65DA"/>
    <w:rsid w:val="005B1F59"/>
    <w:rsid w:val="005C2E9B"/>
    <w:rsid w:val="005C381A"/>
    <w:rsid w:val="005C4F93"/>
    <w:rsid w:val="005C5544"/>
    <w:rsid w:val="005D2D00"/>
    <w:rsid w:val="005D4B57"/>
    <w:rsid w:val="005D4DE6"/>
    <w:rsid w:val="005D5630"/>
    <w:rsid w:val="005D634F"/>
    <w:rsid w:val="005E3FC9"/>
    <w:rsid w:val="005E4099"/>
    <w:rsid w:val="005F0A48"/>
    <w:rsid w:val="00600D2A"/>
    <w:rsid w:val="00601847"/>
    <w:rsid w:val="00603429"/>
    <w:rsid w:val="00604B21"/>
    <w:rsid w:val="006062F3"/>
    <w:rsid w:val="006108DA"/>
    <w:rsid w:val="00613293"/>
    <w:rsid w:val="00613A03"/>
    <w:rsid w:val="006155A2"/>
    <w:rsid w:val="00631A6B"/>
    <w:rsid w:val="006326F3"/>
    <w:rsid w:val="00633F27"/>
    <w:rsid w:val="00634458"/>
    <w:rsid w:val="0063779C"/>
    <w:rsid w:val="00646A67"/>
    <w:rsid w:val="00650C0D"/>
    <w:rsid w:val="0065429C"/>
    <w:rsid w:val="00660E18"/>
    <w:rsid w:val="006637B1"/>
    <w:rsid w:val="00666529"/>
    <w:rsid w:val="00671D19"/>
    <w:rsid w:val="00672535"/>
    <w:rsid w:val="00676D5D"/>
    <w:rsid w:val="00677FDB"/>
    <w:rsid w:val="006811D2"/>
    <w:rsid w:val="00683D1E"/>
    <w:rsid w:val="00685C7C"/>
    <w:rsid w:val="00696290"/>
    <w:rsid w:val="006A49D8"/>
    <w:rsid w:val="006A4ED9"/>
    <w:rsid w:val="006A6820"/>
    <w:rsid w:val="006A7B3E"/>
    <w:rsid w:val="006B0E12"/>
    <w:rsid w:val="006B231B"/>
    <w:rsid w:val="006B23D8"/>
    <w:rsid w:val="006B38B9"/>
    <w:rsid w:val="006B40C0"/>
    <w:rsid w:val="006B6D9B"/>
    <w:rsid w:val="006B79A1"/>
    <w:rsid w:val="006C1044"/>
    <w:rsid w:val="006C150B"/>
    <w:rsid w:val="006C193C"/>
    <w:rsid w:val="006C3AEC"/>
    <w:rsid w:val="006D437F"/>
    <w:rsid w:val="006D4479"/>
    <w:rsid w:val="006D55DF"/>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23D86"/>
    <w:rsid w:val="007277F4"/>
    <w:rsid w:val="00730C32"/>
    <w:rsid w:val="00733DA9"/>
    <w:rsid w:val="007345DD"/>
    <w:rsid w:val="00734FCC"/>
    <w:rsid w:val="007376E4"/>
    <w:rsid w:val="007501F5"/>
    <w:rsid w:val="00752C27"/>
    <w:rsid w:val="00757432"/>
    <w:rsid w:val="00764725"/>
    <w:rsid w:val="007669B6"/>
    <w:rsid w:val="00772E27"/>
    <w:rsid w:val="00775356"/>
    <w:rsid w:val="0077629F"/>
    <w:rsid w:val="007824B7"/>
    <w:rsid w:val="00784BF2"/>
    <w:rsid w:val="00787D34"/>
    <w:rsid w:val="0079138D"/>
    <w:rsid w:val="0079420A"/>
    <w:rsid w:val="00794397"/>
    <w:rsid w:val="0079777B"/>
    <w:rsid w:val="007A46EA"/>
    <w:rsid w:val="007A4757"/>
    <w:rsid w:val="007A5E47"/>
    <w:rsid w:val="007A6BC9"/>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01242"/>
    <w:rsid w:val="00802AD7"/>
    <w:rsid w:val="008121C5"/>
    <w:rsid w:val="008144EE"/>
    <w:rsid w:val="00825BB0"/>
    <w:rsid w:val="00831118"/>
    <w:rsid w:val="0083311C"/>
    <w:rsid w:val="00834CBD"/>
    <w:rsid w:val="00847094"/>
    <w:rsid w:val="008556BA"/>
    <w:rsid w:val="00862612"/>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B60E3"/>
    <w:rsid w:val="008C626E"/>
    <w:rsid w:val="008C7BCC"/>
    <w:rsid w:val="008D17B4"/>
    <w:rsid w:val="008D30E4"/>
    <w:rsid w:val="008E1574"/>
    <w:rsid w:val="008E431B"/>
    <w:rsid w:val="008E5BBE"/>
    <w:rsid w:val="008F3CFE"/>
    <w:rsid w:val="008F65D3"/>
    <w:rsid w:val="008F6DF0"/>
    <w:rsid w:val="009006D6"/>
    <w:rsid w:val="00904032"/>
    <w:rsid w:val="00905710"/>
    <w:rsid w:val="009100C3"/>
    <w:rsid w:val="0091178C"/>
    <w:rsid w:val="00911E27"/>
    <w:rsid w:val="0091284C"/>
    <w:rsid w:val="00912A1F"/>
    <w:rsid w:val="00913CEB"/>
    <w:rsid w:val="00915236"/>
    <w:rsid w:val="00915400"/>
    <w:rsid w:val="00923127"/>
    <w:rsid w:val="0092439A"/>
    <w:rsid w:val="00926298"/>
    <w:rsid w:val="00931FDE"/>
    <w:rsid w:val="0094399A"/>
    <w:rsid w:val="00943A4D"/>
    <w:rsid w:val="00952544"/>
    <w:rsid w:val="00955ED1"/>
    <w:rsid w:val="0095625B"/>
    <w:rsid w:val="009651C9"/>
    <w:rsid w:val="009766D5"/>
    <w:rsid w:val="009853A5"/>
    <w:rsid w:val="00986B96"/>
    <w:rsid w:val="00986BE3"/>
    <w:rsid w:val="00987929"/>
    <w:rsid w:val="009906A9"/>
    <w:rsid w:val="00990E4B"/>
    <w:rsid w:val="0099195A"/>
    <w:rsid w:val="009978E0"/>
    <w:rsid w:val="009A1B58"/>
    <w:rsid w:val="009A2F4B"/>
    <w:rsid w:val="009B0DF2"/>
    <w:rsid w:val="009B3143"/>
    <w:rsid w:val="009B31CA"/>
    <w:rsid w:val="009B4006"/>
    <w:rsid w:val="009C10DB"/>
    <w:rsid w:val="009C541D"/>
    <w:rsid w:val="009C5EF7"/>
    <w:rsid w:val="009D1109"/>
    <w:rsid w:val="009D2559"/>
    <w:rsid w:val="009D2996"/>
    <w:rsid w:val="009D515C"/>
    <w:rsid w:val="009D6EBA"/>
    <w:rsid w:val="009E14CA"/>
    <w:rsid w:val="009E4D4B"/>
    <w:rsid w:val="009E54CC"/>
    <w:rsid w:val="009E6510"/>
    <w:rsid w:val="009E6FAF"/>
    <w:rsid w:val="009F1AB1"/>
    <w:rsid w:val="009F34F8"/>
    <w:rsid w:val="009F40A7"/>
    <w:rsid w:val="009F5BC2"/>
    <w:rsid w:val="00A00BBC"/>
    <w:rsid w:val="00A01564"/>
    <w:rsid w:val="00A060C7"/>
    <w:rsid w:val="00A06C41"/>
    <w:rsid w:val="00A16012"/>
    <w:rsid w:val="00A21E3E"/>
    <w:rsid w:val="00A24B23"/>
    <w:rsid w:val="00A25EB1"/>
    <w:rsid w:val="00A3191A"/>
    <w:rsid w:val="00A339F1"/>
    <w:rsid w:val="00A423DA"/>
    <w:rsid w:val="00A50005"/>
    <w:rsid w:val="00A526BF"/>
    <w:rsid w:val="00A52853"/>
    <w:rsid w:val="00A56E55"/>
    <w:rsid w:val="00A579E4"/>
    <w:rsid w:val="00A60552"/>
    <w:rsid w:val="00A65634"/>
    <w:rsid w:val="00A670D5"/>
    <w:rsid w:val="00A67423"/>
    <w:rsid w:val="00A704E0"/>
    <w:rsid w:val="00A8215A"/>
    <w:rsid w:val="00A85BA7"/>
    <w:rsid w:val="00A87C98"/>
    <w:rsid w:val="00A916AE"/>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86C"/>
    <w:rsid w:val="00AE39A0"/>
    <w:rsid w:val="00AE3A4C"/>
    <w:rsid w:val="00AE3F0F"/>
    <w:rsid w:val="00AE5A5E"/>
    <w:rsid w:val="00AF283B"/>
    <w:rsid w:val="00AF3425"/>
    <w:rsid w:val="00B01A06"/>
    <w:rsid w:val="00B02919"/>
    <w:rsid w:val="00B034A8"/>
    <w:rsid w:val="00B07DD8"/>
    <w:rsid w:val="00B10351"/>
    <w:rsid w:val="00B12C34"/>
    <w:rsid w:val="00B13718"/>
    <w:rsid w:val="00B1555A"/>
    <w:rsid w:val="00B168F4"/>
    <w:rsid w:val="00B205CC"/>
    <w:rsid w:val="00B20782"/>
    <w:rsid w:val="00B23926"/>
    <w:rsid w:val="00B24C66"/>
    <w:rsid w:val="00B25FD1"/>
    <w:rsid w:val="00B27EA1"/>
    <w:rsid w:val="00B326C5"/>
    <w:rsid w:val="00B33567"/>
    <w:rsid w:val="00B33734"/>
    <w:rsid w:val="00B35961"/>
    <w:rsid w:val="00B402B3"/>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4F15"/>
    <w:rsid w:val="00B819C8"/>
    <w:rsid w:val="00B83C8B"/>
    <w:rsid w:val="00B9588B"/>
    <w:rsid w:val="00B95BF0"/>
    <w:rsid w:val="00BB70C3"/>
    <w:rsid w:val="00BC319A"/>
    <w:rsid w:val="00BC3514"/>
    <w:rsid w:val="00BC4216"/>
    <w:rsid w:val="00BD42FF"/>
    <w:rsid w:val="00BE0E44"/>
    <w:rsid w:val="00BE10E0"/>
    <w:rsid w:val="00BE3975"/>
    <w:rsid w:val="00BF338E"/>
    <w:rsid w:val="00BF7C85"/>
    <w:rsid w:val="00C05475"/>
    <w:rsid w:val="00C05934"/>
    <w:rsid w:val="00C065F6"/>
    <w:rsid w:val="00C12E84"/>
    <w:rsid w:val="00C16F64"/>
    <w:rsid w:val="00C212E6"/>
    <w:rsid w:val="00C2165E"/>
    <w:rsid w:val="00C22EFC"/>
    <w:rsid w:val="00C2517B"/>
    <w:rsid w:val="00C27783"/>
    <w:rsid w:val="00C415BC"/>
    <w:rsid w:val="00C44DB4"/>
    <w:rsid w:val="00C51726"/>
    <w:rsid w:val="00C61752"/>
    <w:rsid w:val="00C634A8"/>
    <w:rsid w:val="00C63FC7"/>
    <w:rsid w:val="00C64031"/>
    <w:rsid w:val="00C640B5"/>
    <w:rsid w:val="00C64D2C"/>
    <w:rsid w:val="00C67286"/>
    <w:rsid w:val="00C72D83"/>
    <w:rsid w:val="00C76F27"/>
    <w:rsid w:val="00C83C11"/>
    <w:rsid w:val="00C8414D"/>
    <w:rsid w:val="00C84C82"/>
    <w:rsid w:val="00C90C02"/>
    <w:rsid w:val="00C91F8F"/>
    <w:rsid w:val="00C939FE"/>
    <w:rsid w:val="00C9462A"/>
    <w:rsid w:val="00C967E6"/>
    <w:rsid w:val="00CA066C"/>
    <w:rsid w:val="00CA59DB"/>
    <w:rsid w:val="00CB0307"/>
    <w:rsid w:val="00CB08C1"/>
    <w:rsid w:val="00CB67BE"/>
    <w:rsid w:val="00CB7E92"/>
    <w:rsid w:val="00CC5035"/>
    <w:rsid w:val="00CC7D56"/>
    <w:rsid w:val="00CD0BD3"/>
    <w:rsid w:val="00CD14E0"/>
    <w:rsid w:val="00CD438D"/>
    <w:rsid w:val="00CE19B4"/>
    <w:rsid w:val="00CE34F2"/>
    <w:rsid w:val="00D026B7"/>
    <w:rsid w:val="00D02C76"/>
    <w:rsid w:val="00D03716"/>
    <w:rsid w:val="00D06469"/>
    <w:rsid w:val="00D075A9"/>
    <w:rsid w:val="00D26C6C"/>
    <w:rsid w:val="00D33AE0"/>
    <w:rsid w:val="00D3424E"/>
    <w:rsid w:val="00D34A48"/>
    <w:rsid w:val="00D378A3"/>
    <w:rsid w:val="00D42960"/>
    <w:rsid w:val="00D436BC"/>
    <w:rsid w:val="00D45D04"/>
    <w:rsid w:val="00D4714F"/>
    <w:rsid w:val="00D50181"/>
    <w:rsid w:val="00D51B99"/>
    <w:rsid w:val="00D53DF9"/>
    <w:rsid w:val="00D562DF"/>
    <w:rsid w:val="00D6532E"/>
    <w:rsid w:val="00D66E58"/>
    <w:rsid w:val="00D67FCD"/>
    <w:rsid w:val="00D701A3"/>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B7996"/>
    <w:rsid w:val="00DC2D3C"/>
    <w:rsid w:val="00DC4553"/>
    <w:rsid w:val="00DC4C5D"/>
    <w:rsid w:val="00DC6514"/>
    <w:rsid w:val="00DD29B9"/>
    <w:rsid w:val="00DD3562"/>
    <w:rsid w:val="00DD4479"/>
    <w:rsid w:val="00DE43D2"/>
    <w:rsid w:val="00DF1DEC"/>
    <w:rsid w:val="00DF2EDA"/>
    <w:rsid w:val="00DF44F7"/>
    <w:rsid w:val="00DF4ADA"/>
    <w:rsid w:val="00DF5832"/>
    <w:rsid w:val="00DF7EBE"/>
    <w:rsid w:val="00E00C73"/>
    <w:rsid w:val="00E110A6"/>
    <w:rsid w:val="00E1170E"/>
    <w:rsid w:val="00E123B8"/>
    <w:rsid w:val="00E1491F"/>
    <w:rsid w:val="00E169D8"/>
    <w:rsid w:val="00E21745"/>
    <w:rsid w:val="00E230A0"/>
    <w:rsid w:val="00E253EF"/>
    <w:rsid w:val="00E3124E"/>
    <w:rsid w:val="00E316A2"/>
    <w:rsid w:val="00E3228C"/>
    <w:rsid w:val="00E326D9"/>
    <w:rsid w:val="00E411C7"/>
    <w:rsid w:val="00E41250"/>
    <w:rsid w:val="00E43B79"/>
    <w:rsid w:val="00E44853"/>
    <w:rsid w:val="00E45483"/>
    <w:rsid w:val="00E45E09"/>
    <w:rsid w:val="00E45EE7"/>
    <w:rsid w:val="00E46F3B"/>
    <w:rsid w:val="00E502E2"/>
    <w:rsid w:val="00E52D67"/>
    <w:rsid w:val="00E5556A"/>
    <w:rsid w:val="00E557F6"/>
    <w:rsid w:val="00E64F06"/>
    <w:rsid w:val="00E65448"/>
    <w:rsid w:val="00E6613E"/>
    <w:rsid w:val="00E72B10"/>
    <w:rsid w:val="00E75C55"/>
    <w:rsid w:val="00E813AA"/>
    <w:rsid w:val="00E821F0"/>
    <w:rsid w:val="00E84F09"/>
    <w:rsid w:val="00E85EEF"/>
    <w:rsid w:val="00E90D01"/>
    <w:rsid w:val="00E935AD"/>
    <w:rsid w:val="00E9397F"/>
    <w:rsid w:val="00E948EA"/>
    <w:rsid w:val="00E96AB6"/>
    <w:rsid w:val="00E978E1"/>
    <w:rsid w:val="00EA041A"/>
    <w:rsid w:val="00EA0C78"/>
    <w:rsid w:val="00EB7BCF"/>
    <w:rsid w:val="00EC0B80"/>
    <w:rsid w:val="00EC1C08"/>
    <w:rsid w:val="00EC25F1"/>
    <w:rsid w:val="00EC351D"/>
    <w:rsid w:val="00EC56D3"/>
    <w:rsid w:val="00EC67E5"/>
    <w:rsid w:val="00ED315F"/>
    <w:rsid w:val="00ED3E12"/>
    <w:rsid w:val="00ED48D9"/>
    <w:rsid w:val="00ED5181"/>
    <w:rsid w:val="00ED55F2"/>
    <w:rsid w:val="00EE220B"/>
    <w:rsid w:val="00EE2900"/>
    <w:rsid w:val="00EE6783"/>
    <w:rsid w:val="00EF2883"/>
    <w:rsid w:val="00EF5B3E"/>
    <w:rsid w:val="00F10995"/>
    <w:rsid w:val="00F11296"/>
    <w:rsid w:val="00F13348"/>
    <w:rsid w:val="00F135A9"/>
    <w:rsid w:val="00F13ED8"/>
    <w:rsid w:val="00F15853"/>
    <w:rsid w:val="00F16823"/>
    <w:rsid w:val="00F17C5C"/>
    <w:rsid w:val="00F21AE9"/>
    <w:rsid w:val="00F2284F"/>
    <w:rsid w:val="00F26635"/>
    <w:rsid w:val="00F30197"/>
    <w:rsid w:val="00F3148F"/>
    <w:rsid w:val="00F33700"/>
    <w:rsid w:val="00F33C9D"/>
    <w:rsid w:val="00F358B5"/>
    <w:rsid w:val="00F4068A"/>
    <w:rsid w:val="00F453D7"/>
    <w:rsid w:val="00F5111F"/>
    <w:rsid w:val="00F52E3F"/>
    <w:rsid w:val="00F53BCC"/>
    <w:rsid w:val="00F54106"/>
    <w:rsid w:val="00F54274"/>
    <w:rsid w:val="00F56496"/>
    <w:rsid w:val="00F56F45"/>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786"/>
    <w:rsid w:val="00FB5F81"/>
    <w:rsid w:val="00FB61C3"/>
    <w:rsid w:val="00FC0C80"/>
    <w:rsid w:val="00FC4A5D"/>
    <w:rsid w:val="00FC4ED4"/>
    <w:rsid w:val="00FC6E31"/>
    <w:rsid w:val="00FD244D"/>
    <w:rsid w:val="00FD423D"/>
    <w:rsid w:val="00FD5E30"/>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948B98F-B4CD-C445-8004-47313283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307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7885/de" TargetMode="Externa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www.erco.com/press/7885/de" TargetMode="External"/><Relationship Id="rId17" Type="http://schemas.openxmlformats.org/officeDocument/2006/relationships/hyperlink" Target="http://www.erco.com/press/7885/d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press/7885/d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7885/de" TargetMode="External"/><Relationship Id="rId24" Type="http://schemas.openxmlformats.org/officeDocument/2006/relationships/hyperlink" Target="http://www.erco.com/presse" TargetMode="External"/><Relationship Id="rId5" Type="http://schemas.openxmlformats.org/officeDocument/2006/relationships/numbering" Target="numbering.xml"/><Relationship Id="rId15" Type="http://schemas.openxmlformats.org/officeDocument/2006/relationships/hyperlink" Target="http://www.erco.com/press/7885/de"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com/press/7885/de" TargetMode="External"/><Relationship Id="rId22" Type="http://schemas.openxmlformats.org/officeDocument/2006/relationships/image" Target="media/image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7" ma:contentTypeDescription="Ein neues Dokument erstellen." ma:contentTypeScope="" ma:versionID="a53a8f7e627896ae166fe1a34801796d">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b856e4ab3d21e2419435362268a50b3c"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B1B9EF-24B6-4F81-80F5-A9EEBA10D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2A9796-1D04-4A0C-BE46-94DA7CB162BB}">
  <ds:schemaRefs>
    <ds:schemaRef ds:uri="http://schemas.openxmlformats.org/officeDocument/2006/bibliography"/>
  </ds:schemaRefs>
</ds:datastoreItem>
</file>

<file path=customXml/itemProps3.xml><?xml version="1.0" encoding="utf-8"?>
<ds:datastoreItem xmlns:ds="http://schemas.openxmlformats.org/officeDocument/2006/customXml" ds:itemID="{9BB1CE76-35C2-4590-8CF4-23142F2E62AE}">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4.xml><?xml version="1.0" encoding="utf-8"?>
<ds:datastoreItem xmlns:ds="http://schemas.openxmlformats.org/officeDocument/2006/customXml" ds:itemID="{2F23897D-47F1-4FDC-AB53-D8AAA8756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1294</Words>
  <Characters>8159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9435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Susanna Schulze</cp:lastModifiedBy>
  <cp:revision>13</cp:revision>
  <cp:lastPrinted>2016-06-23T11:14:00Z</cp:lastPrinted>
  <dcterms:created xsi:type="dcterms:W3CDTF">2024-01-16T16:33:00Z</dcterms:created>
  <dcterms:modified xsi:type="dcterms:W3CDTF">2024-04-03T08:22:00Z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