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D0D3B" w14:textId="77777777" w:rsidR="0071526A" w:rsidRDefault="0071526A" w:rsidP="00AC4348">
      <w:pPr>
        <w:spacing w:line="360" w:lineRule="auto"/>
        <w:rPr>
          <w:rFonts w:ascii="Arial" w:hAnsi="Arial" w:cs="Arial"/>
          <w:b/>
          <w:bCs/>
          <w:sz w:val="22"/>
          <w:szCs w:val="22"/>
        </w:rPr>
      </w:pPr>
      <w:r>
        <w:rPr>
          <w:rFonts w:ascii="Arial" w:hAnsi="Arial" w:cs="Arial"/>
          <w:b/>
          <w:bCs/>
          <w:sz w:val="22"/>
          <w:szCs w:val="22"/>
        </w:rPr>
        <w:t>Baramundi Software AG</w:t>
      </w:r>
    </w:p>
    <w:p w14:paraId="552B5328" w14:textId="63C5BE94" w:rsidR="00AC4348" w:rsidRDefault="00AC4348" w:rsidP="00AC4348">
      <w:pPr>
        <w:spacing w:line="360" w:lineRule="auto"/>
        <w:rPr>
          <w:rFonts w:ascii="Arial" w:hAnsi="Arial" w:cs="Arial"/>
          <w:b/>
          <w:bCs/>
          <w:sz w:val="22"/>
          <w:szCs w:val="22"/>
        </w:rPr>
      </w:pPr>
      <w:r w:rsidRPr="00AC4348">
        <w:rPr>
          <w:rFonts w:ascii="Arial" w:hAnsi="Arial" w:cs="Arial"/>
          <w:b/>
          <w:bCs/>
          <w:sz w:val="22"/>
          <w:szCs w:val="22"/>
        </w:rPr>
        <w:t>Perfektes Arbeitslicht für multifunktionale Flächen und hohe Räume mit Stromschienen-Lösungen von ERCO</w:t>
      </w:r>
    </w:p>
    <w:p w14:paraId="72267ABC" w14:textId="77777777" w:rsidR="00AC4348" w:rsidRPr="00AC4348" w:rsidRDefault="00AC4348" w:rsidP="00AC4348">
      <w:pPr>
        <w:spacing w:line="360" w:lineRule="auto"/>
        <w:rPr>
          <w:rFonts w:ascii="Arial" w:hAnsi="Arial" w:cs="Arial"/>
          <w:b/>
          <w:bCs/>
          <w:sz w:val="22"/>
          <w:szCs w:val="22"/>
        </w:rPr>
      </w:pPr>
    </w:p>
    <w:p w14:paraId="7A220ECD" w14:textId="77777777" w:rsidR="00AC4348" w:rsidRDefault="00AC4348" w:rsidP="00AC4348">
      <w:pPr>
        <w:spacing w:line="360" w:lineRule="auto"/>
        <w:rPr>
          <w:rFonts w:ascii="Arial" w:hAnsi="Arial" w:cs="Arial"/>
          <w:b/>
          <w:bCs/>
          <w:sz w:val="22"/>
          <w:szCs w:val="22"/>
        </w:rPr>
      </w:pPr>
      <w:r w:rsidRPr="00AC4348">
        <w:rPr>
          <w:rFonts w:ascii="Arial" w:hAnsi="Arial" w:cs="Arial"/>
          <w:b/>
          <w:bCs/>
          <w:sz w:val="22"/>
          <w:szCs w:val="22"/>
        </w:rPr>
        <w:t xml:space="preserve">Am Stadtrand von Augsburg entsteht auf etwa 70 Hektar Fläche ein Innovationspark. Dort hat auch das viergeschossige Hauptquartier der Baramundi Software AG seinen neuen Sitz. Das von </w:t>
      </w:r>
      <w:proofErr w:type="gramStart"/>
      <w:r w:rsidRPr="00AC4348">
        <w:rPr>
          <w:rFonts w:ascii="Arial" w:hAnsi="Arial" w:cs="Arial"/>
          <w:b/>
          <w:bCs/>
          <w:sz w:val="22"/>
          <w:szCs w:val="22"/>
        </w:rPr>
        <w:t>HENN Architekten</w:t>
      </w:r>
      <w:proofErr w:type="gramEnd"/>
      <w:r w:rsidRPr="00AC4348">
        <w:rPr>
          <w:rFonts w:ascii="Arial" w:hAnsi="Arial" w:cs="Arial"/>
          <w:b/>
          <w:bCs/>
          <w:sz w:val="22"/>
          <w:szCs w:val="22"/>
        </w:rPr>
        <w:t xml:space="preserve"> entworfene Gebäude imposanter Größe zeichnet sich durch seine Transparenz und einen offenen Grundriss aus, der auf 13.250 Quadratmetern vielseitig nutzbaren Raum bietet. Die Herausforderung für die Lichtplaner von Lumen</w:t>
      </w:r>
      <w:r w:rsidRPr="00AC4348">
        <w:rPr>
          <w:rFonts w:ascii="Arial" w:hAnsi="Arial" w:cs="Arial"/>
          <w:b/>
          <w:bCs/>
          <w:sz w:val="22"/>
          <w:szCs w:val="22"/>
          <w:vertAlign w:val="superscript"/>
        </w:rPr>
        <w:t>3</w:t>
      </w:r>
      <w:r w:rsidRPr="00AC4348">
        <w:rPr>
          <w:rFonts w:ascii="Arial" w:hAnsi="Arial" w:cs="Arial"/>
          <w:b/>
          <w:bCs/>
          <w:sz w:val="22"/>
          <w:szCs w:val="22"/>
        </w:rPr>
        <w:t xml:space="preserve"> lag darin, die ideale Lichtlösung für eine Architektur dieser Dimension und Deckenhöhen zwischen 8 und 20 Metern zu finden. Lumen</w:t>
      </w:r>
      <w:r w:rsidRPr="00AC4348">
        <w:rPr>
          <w:rFonts w:ascii="Arial" w:hAnsi="Arial" w:cs="Arial"/>
          <w:b/>
          <w:bCs/>
          <w:sz w:val="22"/>
          <w:szCs w:val="22"/>
          <w:vertAlign w:val="superscript"/>
        </w:rPr>
        <w:t>3</w:t>
      </w:r>
      <w:r w:rsidRPr="00AC4348">
        <w:rPr>
          <w:rFonts w:ascii="Arial" w:hAnsi="Arial" w:cs="Arial"/>
          <w:b/>
          <w:bCs/>
          <w:sz w:val="22"/>
          <w:szCs w:val="22"/>
        </w:rPr>
        <w:t xml:space="preserve"> entschied sich für ERCO: Flexibel einsetzbare Stromschienen-</w:t>
      </w:r>
      <w:proofErr w:type="spellStart"/>
      <w:r w:rsidRPr="00AC4348">
        <w:rPr>
          <w:rFonts w:ascii="Arial" w:hAnsi="Arial" w:cs="Arial"/>
          <w:b/>
          <w:bCs/>
          <w:sz w:val="22"/>
          <w:szCs w:val="22"/>
        </w:rPr>
        <w:t>Downlights</w:t>
      </w:r>
      <w:proofErr w:type="spellEnd"/>
      <w:r w:rsidRPr="00AC4348">
        <w:rPr>
          <w:rFonts w:ascii="Arial" w:hAnsi="Arial" w:cs="Arial"/>
          <w:b/>
          <w:bCs/>
          <w:sz w:val="22"/>
          <w:szCs w:val="22"/>
        </w:rPr>
        <w:t xml:space="preserve"> beleuchten die Arbeitsbereiche, leistungsstarke Stromschienen-Strahler erhellen das hohe Atrium.</w:t>
      </w:r>
    </w:p>
    <w:p w14:paraId="226F1710" w14:textId="77777777" w:rsidR="00AC4348" w:rsidRPr="00AC4348" w:rsidRDefault="00AC4348" w:rsidP="00AC4348">
      <w:pPr>
        <w:spacing w:line="360" w:lineRule="auto"/>
        <w:rPr>
          <w:rFonts w:ascii="Arial" w:hAnsi="Arial" w:cs="Arial"/>
          <w:b/>
          <w:bCs/>
          <w:sz w:val="22"/>
          <w:szCs w:val="22"/>
        </w:rPr>
      </w:pPr>
    </w:p>
    <w:p w14:paraId="644463A1" w14:textId="77777777" w:rsidR="00AC4348" w:rsidRDefault="00AC4348" w:rsidP="00AC4348">
      <w:pPr>
        <w:spacing w:line="360" w:lineRule="auto"/>
        <w:rPr>
          <w:rFonts w:ascii="Arial" w:hAnsi="Arial" w:cs="Arial"/>
          <w:sz w:val="22"/>
          <w:szCs w:val="22"/>
        </w:rPr>
      </w:pPr>
      <w:r w:rsidRPr="00AC4348">
        <w:rPr>
          <w:rFonts w:ascii="Arial" w:hAnsi="Arial" w:cs="Arial"/>
          <w:sz w:val="22"/>
          <w:szCs w:val="22"/>
        </w:rPr>
        <w:t xml:space="preserve">Eine Doppelfassade aus Glas umspannt den Firmensitz des </w:t>
      </w:r>
    </w:p>
    <w:p w14:paraId="079ED68C" w14:textId="47D6097C" w:rsidR="00AC4348" w:rsidRPr="00AC4348" w:rsidRDefault="00AC4348" w:rsidP="00AC4348">
      <w:pPr>
        <w:spacing w:line="360" w:lineRule="auto"/>
        <w:rPr>
          <w:rFonts w:ascii="Arial" w:hAnsi="Arial" w:cs="Arial"/>
          <w:sz w:val="22"/>
          <w:szCs w:val="22"/>
        </w:rPr>
      </w:pPr>
      <w:r w:rsidRPr="00AC4348">
        <w:rPr>
          <w:rFonts w:ascii="Arial" w:hAnsi="Arial" w:cs="Arial"/>
          <w:sz w:val="22"/>
          <w:szCs w:val="22"/>
        </w:rPr>
        <w:t>IT-Unternehmens, halbautomatische Vorhänge innerhalb des Zwischenraums übernehmen die Verschattung. Mit der wechselnden Ansicht des Gebäudes, die sich durch die Nutzung der Vorhänge ergibt, ändern sich auch die Anforderungen an das Licht – in Fassadennähe und im Innenraum. Matthias Grüner von Lumen</w:t>
      </w:r>
      <w:r w:rsidRPr="00AC4348">
        <w:rPr>
          <w:rFonts w:ascii="Arial" w:hAnsi="Arial" w:cs="Arial"/>
          <w:sz w:val="22"/>
          <w:szCs w:val="22"/>
          <w:vertAlign w:val="superscript"/>
        </w:rPr>
        <w:t>3</w:t>
      </w:r>
      <w:r w:rsidRPr="00AC4348">
        <w:rPr>
          <w:rFonts w:ascii="Arial" w:hAnsi="Arial" w:cs="Arial"/>
          <w:sz w:val="22"/>
          <w:szCs w:val="22"/>
        </w:rPr>
        <w:t xml:space="preserve"> erklärt: „Nach Abstimmung mit dem Bauherrn wurde festgelegt, dass die Leuchten in den fassadennahen Bereichen in Abhängigkeit zur verfügbaren Tageslichtmenge reguliert werden.“ Die vier Seiten des Gebäudes werden separat über Tageslicht-Sensoren kontrolliert. Das Architekturbüro wünschte sich eine Beleuchtung über Stromschienen, die die in der Decke integrierten Akustikelemente optisch erfasst und einbindet. Die DALI-gestützte Steuerung regelt die Helligkeit der ERCO </w:t>
      </w:r>
      <w:hyperlink r:id="rId6" w:history="1">
        <w:proofErr w:type="spellStart"/>
        <w:r w:rsidRPr="00AC4348">
          <w:rPr>
            <w:rStyle w:val="Hyperlink"/>
            <w:rFonts w:ascii="Arial" w:hAnsi="Arial" w:cs="Arial"/>
            <w:sz w:val="22"/>
            <w:szCs w:val="22"/>
          </w:rPr>
          <w:t>Skim</w:t>
        </w:r>
        <w:proofErr w:type="spellEnd"/>
        <w:r w:rsidRPr="00AC4348">
          <w:rPr>
            <w:rStyle w:val="Hyperlink"/>
            <w:rFonts w:ascii="Arial" w:hAnsi="Arial" w:cs="Arial"/>
            <w:sz w:val="22"/>
            <w:szCs w:val="22"/>
          </w:rPr>
          <w:t xml:space="preserve"> Stromschienen-</w:t>
        </w:r>
        <w:proofErr w:type="spellStart"/>
        <w:r w:rsidRPr="00AC4348">
          <w:rPr>
            <w:rStyle w:val="Hyperlink"/>
            <w:rFonts w:ascii="Arial" w:hAnsi="Arial" w:cs="Arial"/>
            <w:sz w:val="22"/>
            <w:szCs w:val="22"/>
          </w:rPr>
          <w:t>Downlights</w:t>
        </w:r>
        <w:proofErr w:type="spellEnd"/>
      </w:hyperlink>
      <w:r w:rsidRPr="00AC4348">
        <w:rPr>
          <w:rFonts w:ascii="Arial" w:hAnsi="Arial" w:cs="Arial"/>
          <w:sz w:val="22"/>
          <w:szCs w:val="22"/>
        </w:rPr>
        <w:t xml:space="preserve"> im Bereich der Büroarbeitsplätze und in den Verkehrsbereichen.</w:t>
      </w:r>
    </w:p>
    <w:p w14:paraId="739966F0" w14:textId="77777777" w:rsidR="00AC4348" w:rsidRPr="00AC4348" w:rsidRDefault="00AC4348" w:rsidP="00AC4348">
      <w:pPr>
        <w:spacing w:line="360" w:lineRule="auto"/>
        <w:rPr>
          <w:rFonts w:ascii="Arial" w:hAnsi="Arial" w:cs="Arial"/>
          <w:b/>
          <w:bCs/>
          <w:sz w:val="22"/>
          <w:szCs w:val="22"/>
        </w:rPr>
      </w:pPr>
    </w:p>
    <w:p w14:paraId="0BBCEF0A" w14:textId="77777777" w:rsidR="00AC4348" w:rsidRDefault="00AC4348" w:rsidP="00AC4348">
      <w:pPr>
        <w:spacing w:line="360" w:lineRule="auto"/>
        <w:rPr>
          <w:rFonts w:ascii="Arial" w:hAnsi="Arial" w:cs="Arial"/>
          <w:b/>
          <w:bCs/>
          <w:sz w:val="22"/>
          <w:szCs w:val="22"/>
        </w:rPr>
      </w:pPr>
    </w:p>
    <w:p w14:paraId="5F0EFA39" w14:textId="2EAF076F" w:rsidR="00AC4348" w:rsidRPr="00AC4348" w:rsidRDefault="00AC4348" w:rsidP="00AC4348">
      <w:pPr>
        <w:spacing w:line="360" w:lineRule="auto"/>
        <w:rPr>
          <w:rFonts w:ascii="Arial" w:hAnsi="Arial" w:cs="Arial"/>
          <w:sz w:val="22"/>
          <w:szCs w:val="22"/>
        </w:rPr>
      </w:pPr>
      <w:r w:rsidRPr="00AC4348">
        <w:rPr>
          <w:rFonts w:ascii="Arial" w:hAnsi="Arial" w:cs="Arial"/>
          <w:b/>
          <w:bCs/>
          <w:sz w:val="22"/>
          <w:szCs w:val="22"/>
        </w:rPr>
        <w:lastRenderedPageBreak/>
        <w:t>Flexible Arbeitsgestaltung</w:t>
      </w:r>
    </w:p>
    <w:p w14:paraId="5CA2526B" w14:textId="4D406381" w:rsidR="00AC4348" w:rsidRPr="00AC4348" w:rsidRDefault="00AC4348" w:rsidP="00AC4348">
      <w:pPr>
        <w:spacing w:line="360" w:lineRule="auto"/>
        <w:rPr>
          <w:rFonts w:ascii="Arial" w:hAnsi="Arial" w:cs="Arial"/>
          <w:sz w:val="22"/>
          <w:szCs w:val="22"/>
        </w:rPr>
      </w:pPr>
      <w:r w:rsidRPr="00AC4348">
        <w:rPr>
          <w:rFonts w:ascii="Arial" w:hAnsi="Arial" w:cs="Arial"/>
          <w:sz w:val="22"/>
          <w:szCs w:val="22"/>
        </w:rPr>
        <w:t xml:space="preserve">Die Arbeitsbeleuchtung über Stromschienen decken die ERCO </w:t>
      </w:r>
      <w:proofErr w:type="spellStart"/>
      <w:r w:rsidRPr="00AC4348">
        <w:rPr>
          <w:rFonts w:ascii="Arial" w:hAnsi="Arial" w:cs="Arial"/>
          <w:sz w:val="22"/>
          <w:szCs w:val="22"/>
        </w:rPr>
        <w:t>Skim</w:t>
      </w:r>
      <w:proofErr w:type="spellEnd"/>
      <w:r w:rsidRPr="00AC4348">
        <w:rPr>
          <w:rFonts w:ascii="Arial" w:hAnsi="Arial" w:cs="Arial"/>
          <w:sz w:val="22"/>
          <w:szCs w:val="22"/>
        </w:rPr>
        <w:t xml:space="preserve"> </w:t>
      </w:r>
      <w:proofErr w:type="spellStart"/>
      <w:r w:rsidRPr="00AC4348">
        <w:rPr>
          <w:rFonts w:ascii="Arial" w:hAnsi="Arial" w:cs="Arial"/>
          <w:sz w:val="22"/>
          <w:szCs w:val="22"/>
        </w:rPr>
        <w:t>Downlights</w:t>
      </w:r>
      <w:proofErr w:type="spellEnd"/>
      <w:r w:rsidRPr="00AC4348">
        <w:rPr>
          <w:rFonts w:ascii="Arial" w:hAnsi="Arial" w:cs="Arial"/>
          <w:sz w:val="22"/>
          <w:szCs w:val="22"/>
        </w:rPr>
        <w:t xml:space="preserve"> für Stromschienen ab. Entgegen klassischer Bürobeleuchtungskonzepte mit ‚ortsgebundenen‘ Leuchten, lässt sich dank Stromschienen die Anordnung der </w:t>
      </w:r>
      <w:proofErr w:type="spellStart"/>
      <w:r w:rsidRPr="00AC4348">
        <w:rPr>
          <w:rFonts w:ascii="Arial" w:hAnsi="Arial" w:cs="Arial"/>
          <w:sz w:val="22"/>
          <w:szCs w:val="22"/>
        </w:rPr>
        <w:t>Downlights</w:t>
      </w:r>
      <w:proofErr w:type="spellEnd"/>
      <w:r w:rsidRPr="00AC4348">
        <w:rPr>
          <w:rFonts w:ascii="Arial" w:hAnsi="Arial" w:cs="Arial"/>
          <w:sz w:val="22"/>
          <w:szCs w:val="22"/>
        </w:rPr>
        <w:t xml:space="preserve"> jederzeit an sich verändernde Office-Layouts anpassen. Die Leuchten bieten einen sehr hohen Sehkomfort und sorgen durch die breit strahlende Lichtverteilung </w:t>
      </w:r>
      <w:proofErr w:type="spellStart"/>
      <w:r w:rsidRPr="00AC4348">
        <w:rPr>
          <w:rFonts w:ascii="Arial" w:hAnsi="Arial" w:cs="Arial"/>
          <w:sz w:val="22"/>
          <w:szCs w:val="22"/>
        </w:rPr>
        <w:t>wide</w:t>
      </w:r>
      <w:proofErr w:type="spellEnd"/>
      <w:r w:rsidRPr="00AC4348">
        <w:rPr>
          <w:rFonts w:ascii="Arial" w:hAnsi="Arial" w:cs="Arial"/>
          <w:sz w:val="22"/>
          <w:szCs w:val="22"/>
        </w:rPr>
        <w:t xml:space="preserve"> </w:t>
      </w:r>
      <w:proofErr w:type="spellStart"/>
      <w:r w:rsidRPr="00AC4348">
        <w:rPr>
          <w:rFonts w:ascii="Arial" w:hAnsi="Arial" w:cs="Arial"/>
          <w:sz w:val="22"/>
          <w:szCs w:val="22"/>
        </w:rPr>
        <w:t>flood</w:t>
      </w:r>
      <w:proofErr w:type="spellEnd"/>
      <w:r w:rsidRPr="00AC4348">
        <w:rPr>
          <w:rFonts w:ascii="Arial" w:hAnsi="Arial" w:cs="Arial"/>
          <w:sz w:val="22"/>
          <w:szCs w:val="22"/>
        </w:rPr>
        <w:t xml:space="preserve"> für eine optimale Arbeitsplatzbeleuchtung, welche im Mittel bei etwa 300 lx liegt. Durch die zusätzliche Beleuchtung der Wände werden die Sehaufgaben in der Vertikalen, etwa das Arbeiten am Bildschirm, unterstützt. Der Raum wirkt heller als bei einer flächendeckenden Beleuchtung des Bodens. Die Lichtplanung von Lumen</w:t>
      </w:r>
      <w:r w:rsidRPr="00AC4348">
        <w:rPr>
          <w:rFonts w:ascii="Arial" w:hAnsi="Arial" w:cs="Arial"/>
          <w:sz w:val="22"/>
          <w:szCs w:val="22"/>
          <w:vertAlign w:val="superscript"/>
        </w:rPr>
        <w:t>3</w:t>
      </w:r>
      <w:r w:rsidRPr="00AC4348">
        <w:rPr>
          <w:rFonts w:ascii="Arial" w:hAnsi="Arial" w:cs="Arial"/>
          <w:sz w:val="22"/>
          <w:szCs w:val="22"/>
        </w:rPr>
        <w:t xml:space="preserve"> auf Basis der </w:t>
      </w:r>
      <w:hyperlink r:id="rId7" w:history="1">
        <w:proofErr w:type="spellStart"/>
        <w:r w:rsidRPr="00AC4348">
          <w:rPr>
            <w:rStyle w:val="Hyperlink"/>
            <w:rFonts w:ascii="Arial" w:hAnsi="Arial" w:cs="Arial"/>
            <w:sz w:val="22"/>
            <w:szCs w:val="22"/>
          </w:rPr>
          <w:t>Skim</w:t>
        </w:r>
        <w:proofErr w:type="spellEnd"/>
        <w:r w:rsidRPr="00AC4348">
          <w:rPr>
            <w:rStyle w:val="Hyperlink"/>
            <w:rFonts w:ascii="Arial" w:hAnsi="Arial" w:cs="Arial"/>
            <w:sz w:val="22"/>
            <w:szCs w:val="22"/>
          </w:rPr>
          <w:t xml:space="preserve"> Stromschienen-</w:t>
        </w:r>
        <w:proofErr w:type="spellStart"/>
        <w:r w:rsidRPr="00AC4348">
          <w:rPr>
            <w:rStyle w:val="Hyperlink"/>
            <w:rFonts w:ascii="Arial" w:hAnsi="Arial" w:cs="Arial"/>
            <w:sz w:val="22"/>
            <w:szCs w:val="22"/>
          </w:rPr>
          <w:t>Downlights</w:t>
        </w:r>
        <w:proofErr w:type="spellEnd"/>
      </w:hyperlink>
      <w:r w:rsidRPr="00AC4348">
        <w:rPr>
          <w:rFonts w:ascii="Arial" w:hAnsi="Arial" w:cs="Arial"/>
          <w:sz w:val="22"/>
          <w:szCs w:val="22"/>
        </w:rPr>
        <w:t xml:space="preserve"> erfüllt die Anforderungen an eine normgerechte Beleuchtung von Büroarbeitsplätzen mit UGR-Werten &lt;19. Dieses Stromschienen-Lichtkonzept stellt eine flexible Infrastruktur bereit, um weitere Lichtquellen zu integrieren. Im Baramundi Gebäude konnten so leistungsstarke Strahler für das Atrium sowie dekorative Leuchten im Café integriert werden. Diese Form der zonierten Beleuchtung unterstützt den </w:t>
      </w:r>
      <w:hyperlink r:id="rId8" w:history="1">
        <w:proofErr w:type="spellStart"/>
        <w:r w:rsidRPr="00AC4348">
          <w:rPr>
            <w:rStyle w:val="Hyperlink"/>
            <w:rFonts w:ascii="Arial" w:hAnsi="Arial" w:cs="Arial"/>
            <w:sz w:val="22"/>
            <w:szCs w:val="22"/>
          </w:rPr>
          <w:t>Greenology</w:t>
        </w:r>
        <w:proofErr w:type="spellEnd"/>
        <w:r w:rsidRPr="00AC4348">
          <w:rPr>
            <w:rStyle w:val="Hyperlink"/>
            <w:rFonts w:ascii="Arial" w:hAnsi="Arial" w:cs="Arial"/>
            <w:sz w:val="22"/>
            <w:szCs w:val="22"/>
          </w:rPr>
          <w:t>-Ansatz</w:t>
        </w:r>
      </w:hyperlink>
      <w:r w:rsidRPr="00AC4348">
        <w:rPr>
          <w:rFonts w:ascii="Arial" w:hAnsi="Arial" w:cs="Arial"/>
          <w:sz w:val="22"/>
          <w:szCs w:val="22"/>
        </w:rPr>
        <w:t xml:space="preserve"> von ERCO für Nachhaltigkeit: Licht nur da einzusetzen, wo es gebraucht wird und wo es die Sehaufgabe erfordert.</w:t>
      </w:r>
    </w:p>
    <w:p w14:paraId="5A40BA6C" w14:textId="77777777" w:rsidR="00AC4348" w:rsidRPr="00AC4348" w:rsidRDefault="00AC4348" w:rsidP="00AC4348">
      <w:pPr>
        <w:spacing w:line="360" w:lineRule="auto"/>
        <w:rPr>
          <w:rFonts w:ascii="Arial" w:hAnsi="Arial" w:cs="Arial"/>
          <w:b/>
          <w:bCs/>
          <w:sz w:val="22"/>
          <w:szCs w:val="22"/>
        </w:rPr>
      </w:pPr>
    </w:p>
    <w:p w14:paraId="003C9C20" w14:textId="77777777" w:rsidR="00AC4348" w:rsidRPr="00AC4348" w:rsidRDefault="00AC4348" w:rsidP="00AC4348">
      <w:pPr>
        <w:spacing w:line="360" w:lineRule="auto"/>
        <w:rPr>
          <w:rFonts w:ascii="Arial" w:hAnsi="Arial" w:cs="Arial"/>
          <w:b/>
          <w:bCs/>
          <w:sz w:val="22"/>
          <w:szCs w:val="22"/>
        </w:rPr>
      </w:pPr>
      <w:r w:rsidRPr="00AC4348">
        <w:rPr>
          <w:rFonts w:ascii="Arial" w:hAnsi="Arial" w:cs="Arial"/>
          <w:b/>
          <w:bCs/>
          <w:sz w:val="22"/>
          <w:szCs w:val="22"/>
        </w:rPr>
        <w:t>Licht, das große Höhen überwindet</w:t>
      </w:r>
    </w:p>
    <w:p w14:paraId="303E37C4" w14:textId="77777777" w:rsidR="00AC4348" w:rsidRDefault="00AC4348" w:rsidP="00AC4348">
      <w:pPr>
        <w:spacing w:line="360" w:lineRule="auto"/>
        <w:rPr>
          <w:rFonts w:ascii="Arial" w:hAnsi="Arial" w:cs="Arial"/>
          <w:sz w:val="22"/>
          <w:szCs w:val="22"/>
        </w:rPr>
      </w:pPr>
      <w:r w:rsidRPr="00AC4348">
        <w:rPr>
          <w:rFonts w:ascii="Arial" w:hAnsi="Arial" w:cs="Arial"/>
          <w:sz w:val="22"/>
          <w:szCs w:val="22"/>
        </w:rPr>
        <w:t>Im Mittelpunkt des Atriums liegt die weitläufige Treppe, die als Verkehrsfläche, für informelle Treffen und Events genutzt wird. Nach oben öffnet sie sich versetzt, woraus sich unterschiedliche Raumhöhen ergeben, teilweise zwischen 8 und 20 Metern. Lumen</w:t>
      </w:r>
      <w:r w:rsidRPr="00AC4348">
        <w:rPr>
          <w:rFonts w:ascii="Arial" w:hAnsi="Arial" w:cs="Arial"/>
          <w:sz w:val="22"/>
          <w:szCs w:val="22"/>
          <w:vertAlign w:val="superscript"/>
        </w:rPr>
        <w:t>3</w:t>
      </w:r>
      <w:r w:rsidRPr="00AC4348">
        <w:rPr>
          <w:rFonts w:ascii="Arial" w:hAnsi="Arial" w:cs="Arial"/>
          <w:sz w:val="22"/>
          <w:szCs w:val="22"/>
        </w:rPr>
        <w:t xml:space="preserve"> hat hier ERCO </w:t>
      </w:r>
      <w:proofErr w:type="spellStart"/>
      <w:r w:rsidRPr="00AC4348">
        <w:rPr>
          <w:rFonts w:ascii="Arial" w:hAnsi="Arial" w:cs="Arial"/>
          <w:sz w:val="22"/>
          <w:szCs w:val="22"/>
        </w:rPr>
        <w:t>Logotec</w:t>
      </w:r>
      <w:proofErr w:type="spellEnd"/>
      <w:r w:rsidRPr="00AC4348">
        <w:rPr>
          <w:rFonts w:ascii="Arial" w:hAnsi="Arial" w:cs="Arial"/>
          <w:sz w:val="22"/>
          <w:szCs w:val="22"/>
        </w:rPr>
        <w:t xml:space="preserve"> Strahler mit variierenden Ausstrahlungswinkeln eingesetzt. Diese lassen sich je nach Anforderung auswählen und austauschen: je größer die Distanz, umso enger der Ausstrahlungswinkel. Das Licht wird über die Höhe projiziert, die Durchmesser der Lichtkegel auf der zu beleuchtenden Fläche bleiben annähernd konstant. „Die Wahl der entsprechenden </w:t>
      </w:r>
      <w:proofErr w:type="spellStart"/>
      <w:r w:rsidRPr="00AC4348">
        <w:rPr>
          <w:rFonts w:ascii="Arial" w:hAnsi="Arial" w:cs="Arial"/>
          <w:sz w:val="22"/>
          <w:szCs w:val="22"/>
        </w:rPr>
        <w:t>Spherolitlinsen</w:t>
      </w:r>
      <w:proofErr w:type="spellEnd"/>
      <w:r w:rsidRPr="00AC4348">
        <w:rPr>
          <w:rFonts w:ascii="Arial" w:hAnsi="Arial" w:cs="Arial"/>
          <w:sz w:val="22"/>
          <w:szCs w:val="22"/>
        </w:rPr>
        <w:t xml:space="preserve"> wurde in Abhängigkeit zur Raumhöhe getroffen“, so Matthias Grüner. </w:t>
      </w:r>
      <w:r w:rsidRPr="00AC4348">
        <w:rPr>
          <w:rFonts w:ascii="Arial" w:hAnsi="Arial" w:cs="Arial"/>
          <w:sz w:val="22"/>
          <w:szCs w:val="22"/>
        </w:rPr>
        <w:lastRenderedPageBreak/>
        <w:t xml:space="preserve">Die erforderliche Beleuchtungsstärke von &gt;300 lx wird durch die Anzahl der Leuchten und deren Ausrichtung erreicht. Sie zeichnen sich durch hohe Effizienz, Langlebigkeit und Wartungsarmut aus, was vor allem in diesem Projekt einen enormen Vorteil darstellt. Die Beleuchtung im Rauminneren wird morgens zu Bürobeginn ein- und abends ausgeschaltet und läuft tagsüber auf vorprogrammierten, konstanten Werten. Alle </w:t>
      </w:r>
      <w:proofErr w:type="spellStart"/>
      <w:r w:rsidRPr="00AC4348">
        <w:rPr>
          <w:rFonts w:ascii="Arial" w:hAnsi="Arial" w:cs="Arial"/>
          <w:sz w:val="22"/>
          <w:szCs w:val="22"/>
        </w:rPr>
        <w:t>Skim</w:t>
      </w:r>
      <w:proofErr w:type="spellEnd"/>
      <w:r w:rsidRPr="00AC4348">
        <w:rPr>
          <w:rFonts w:ascii="Arial" w:hAnsi="Arial" w:cs="Arial"/>
          <w:sz w:val="22"/>
          <w:szCs w:val="22"/>
        </w:rPr>
        <w:t xml:space="preserve">- und </w:t>
      </w:r>
      <w:proofErr w:type="spellStart"/>
      <w:r w:rsidRPr="00AC4348">
        <w:rPr>
          <w:rFonts w:ascii="Arial" w:hAnsi="Arial" w:cs="Arial"/>
          <w:sz w:val="22"/>
          <w:szCs w:val="22"/>
        </w:rPr>
        <w:t>Logotec</w:t>
      </w:r>
      <w:proofErr w:type="spellEnd"/>
      <w:r w:rsidRPr="00AC4348">
        <w:rPr>
          <w:rFonts w:ascii="Arial" w:hAnsi="Arial" w:cs="Arial"/>
          <w:sz w:val="22"/>
          <w:szCs w:val="22"/>
        </w:rPr>
        <w:t>-Leuchten liefern ein neutralweißes, aktivierendes Licht von 4000 K.</w:t>
      </w:r>
    </w:p>
    <w:p w14:paraId="4A347D5B" w14:textId="77777777" w:rsidR="00AC4348" w:rsidRPr="00AC4348" w:rsidRDefault="00AC4348" w:rsidP="00AC4348">
      <w:pPr>
        <w:spacing w:line="360" w:lineRule="auto"/>
        <w:rPr>
          <w:rFonts w:ascii="Arial" w:hAnsi="Arial" w:cs="Arial"/>
          <w:sz w:val="22"/>
          <w:szCs w:val="22"/>
        </w:rPr>
      </w:pPr>
    </w:p>
    <w:p w14:paraId="5DEE2043" w14:textId="77777777" w:rsidR="00AC4348" w:rsidRPr="00AC4348" w:rsidRDefault="00AC4348" w:rsidP="00AC4348">
      <w:pPr>
        <w:spacing w:line="360" w:lineRule="auto"/>
        <w:rPr>
          <w:rFonts w:ascii="Arial" w:hAnsi="Arial" w:cs="Arial"/>
          <w:b/>
          <w:bCs/>
          <w:sz w:val="22"/>
          <w:szCs w:val="22"/>
        </w:rPr>
      </w:pPr>
      <w:r w:rsidRPr="00AC4348">
        <w:rPr>
          <w:rFonts w:ascii="Arial" w:hAnsi="Arial" w:cs="Arial"/>
          <w:sz w:val="22"/>
          <w:szCs w:val="22"/>
        </w:rPr>
        <w:t>„Die Zusammenarbeit mit ERCO besteht seit Anbeginn unserer Tätigkeit als Lichtplaner. Der Bauherr hat sich auf unsere Expertise und die Empfehlung der Architekten verlassen“, sagt Matthias Grüner abschließend. „Die Leuchten nehmen keinen weiteren Einfluss auf das Erscheinungsbild der Architektur, aber das Licht gestaltet das Bild mit, das von außen wahrgenommen</w:t>
      </w:r>
      <w:r w:rsidRPr="00AC4348">
        <w:rPr>
          <w:rFonts w:ascii="Arial" w:hAnsi="Arial" w:cs="Arial"/>
          <w:b/>
          <w:bCs/>
          <w:sz w:val="22"/>
          <w:szCs w:val="22"/>
        </w:rPr>
        <w:t xml:space="preserve"> </w:t>
      </w:r>
      <w:r w:rsidRPr="00AC4348">
        <w:rPr>
          <w:rFonts w:ascii="Arial" w:hAnsi="Arial" w:cs="Arial"/>
          <w:sz w:val="22"/>
          <w:szCs w:val="22"/>
        </w:rPr>
        <w:t>wird - die gewünschte Transparenz bleibt erhalten.“</w:t>
      </w:r>
    </w:p>
    <w:p w14:paraId="5494A3DB" w14:textId="655EDA9A" w:rsidR="0066212E" w:rsidRDefault="0066212E" w:rsidP="007551CF">
      <w:pPr>
        <w:spacing w:line="360" w:lineRule="auto"/>
        <w:rPr>
          <w:rFonts w:ascii="Arial" w:hAnsi="Arial" w:cs="Arial"/>
          <w:sz w:val="22"/>
          <w:szCs w:val="22"/>
        </w:rPr>
      </w:pPr>
    </w:p>
    <w:p w14:paraId="555ECC05" w14:textId="5A0ADCFB" w:rsidR="0066212E" w:rsidRPr="0066212E" w:rsidRDefault="000C37B7" w:rsidP="0066212E">
      <w:pPr>
        <w:spacing w:line="360" w:lineRule="auto"/>
        <w:rPr>
          <w:rFonts w:ascii="Arial" w:hAnsi="Arial" w:cs="Arial"/>
          <w:b/>
          <w:bCs/>
          <w:sz w:val="22"/>
          <w:szCs w:val="22"/>
        </w:rPr>
      </w:pPr>
      <w:r>
        <w:rPr>
          <w:rFonts w:ascii="Arial" w:hAnsi="Arial" w:cs="Arial"/>
          <w:b/>
          <w:bCs/>
          <w:sz w:val="22"/>
          <w:szCs w:val="22"/>
        </w:rPr>
        <w:t>Weitere Informationen und Aspekte nachhaltiger Beleuchtung</w:t>
      </w:r>
      <w:r w:rsidR="0066212E" w:rsidRPr="0066212E">
        <w:rPr>
          <w:rFonts w:ascii="Arial" w:hAnsi="Arial" w:cs="Arial"/>
          <w:b/>
          <w:bCs/>
          <w:sz w:val="22"/>
          <w:szCs w:val="22"/>
        </w:rPr>
        <w:t xml:space="preserve"> </w:t>
      </w:r>
      <w:r>
        <w:rPr>
          <w:rFonts w:ascii="Arial" w:hAnsi="Arial" w:cs="Arial"/>
          <w:b/>
          <w:bCs/>
          <w:sz w:val="22"/>
          <w:szCs w:val="22"/>
        </w:rPr>
        <w:t>finden Sie unter</w:t>
      </w:r>
      <w:r w:rsidR="000A2ED4">
        <w:rPr>
          <w:rFonts w:ascii="Arial" w:hAnsi="Arial" w:cs="Arial"/>
          <w:b/>
          <w:bCs/>
          <w:sz w:val="22"/>
          <w:szCs w:val="22"/>
        </w:rPr>
        <w:t>:</w:t>
      </w:r>
      <w:r>
        <w:rPr>
          <w:rFonts w:ascii="Arial" w:hAnsi="Arial" w:cs="Arial"/>
          <w:b/>
          <w:bCs/>
          <w:sz w:val="22"/>
          <w:szCs w:val="22"/>
        </w:rPr>
        <w:t xml:space="preserve"> </w:t>
      </w:r>
      <w:hyperlink r:id="rId9" w:history="1">
        <w:r w:rsidRPr="00A958FA">
          <w:rPr>
            <w:rStyle w:val="Hyperlink"/>
            <w:rFonts w:ascii="Arial" w:hAnsi="Arial" w:cs="Arial"/>
            <w:b/>
            <w:bCs/>
            <w:sz w:val="22"/>
            <w:szCs w:val="22"/>
          </w:rPr>
          <w:t>https://www.erco.com/press/7364/de</w:t>
        </w:r>
      </w:hyperlink>
    </w:p>
    <w:p w14:paraId="02F5422E" w14:textId="77777777" w:rsidR="0066212E" w:rsidRPr="007551CF" w:rsidRDefault="0066212E" w:rsidP="007551CF">
      <w:pPr>
        <w:spacing w:line="360" w:lineRule="auto"/>
        <w:rPr>
          <w:rFonts w:ascii="Arial" w:hAnsi="Arial" w:cs="Arial"/>
          <w:sz w:val="22"/>
          <w:szCs w:val="22"/>
        </w:rPr>
      </w:pPr>
    </w:p>
    <w:p w14:paraId="108AFB7C" w14:textId="781758C9" w:rsidR="000C37B7" w:rsidRPr="007434BD" w:rsidRDefault="00636DF5" w:rsidP="007434BD">
      <w:pPr>
        <w:pStyle w:val="ERCOText"/>
        <w:rPr>
          <w:color w:val="FF0000"/>
        </w:rPr>
      </w:pPr>
      <w:r w:rsidRPr="009D515C">
        <w:rPr>
          <w:b/>
          <w:bCs/>
          <w:color w:val="FF0000"/>
        </w:rPr>
        <w:t>Anmerkung an die Redaktion:</w:t>
      </w:r>
      <w:r w:rsidRPr="009D515C">
        <w:rPr>
          <w:color w:val="FF0000"/>
        </w:rPr>
        <w:t xml:space="preserve"> </w:t>
      </w:r>
      <w:r w:rsidRPr="004E7FC9">
        <w:rPr>
          <w:color w:val="FF0000"/>
        </w:rPr>
        <w:t>Bitte nutzen Sie diesen Link</w:t>
      </w:r>
      <w:r w:rsidR="0071526A">
        <w:rPr>
          <w:color w:val="FF0000"/>
        </w:rPr>
        <w:t xml:space="preserve">. </w:t>
      </w:r>
      <w:r w:rsidRPr="004E7FC9">
        <w:rPr>
          <w:color w:val="FF0000"/>
        </w:rPr>
        <w:t>Ihre Leserschaft profitiert von einer durchgängigen User Journey und weiterführenden Inhalten zu dieser Pressemeldung. Dieser Link bleibt dauerhaft aktiv.</w:t>
      </w:r>
    </w:p>
    <w:p w14:paraId="7B05FA08" w14:textId="77777777" w:rsidR="000C37B7" w:rsidRDefault="000C37B7" w:rsidP="003659ED">
      <w:pPr>
        <w:pStyle w:val="01berschriftERCO"/>
        <w:spacing w:line="360" w:lineRule="auto"/>
        <w:rPr>
          <w:lang w:val="de-DE"/>
        </w:rPr>
      </w:pPr>
    </w:p>
    <w:p w14:paraId="54D21DE9" w14:textId="77777777" w:rsidR="0071526A" w:rsidRDefault="0071526A" w:rsidP="0071526A">
      <w:pPr>
        <w:pStyle w:val="01berschriftERCO"/>
        <w:spacing w:line="360" w:lineRule="auto"/>
        <w:rPr>
          <w:lang w:val="de-DE"/>
        </w:rPr>
      </w:pPr>
    </w:p>
    <w:p w14:paraId="70F2DD30" w14:textId="77777777" w:rsidR="0071526A" w:rsidRDefault="0071526A" w:rsidP="0071526A">
      <w:pPr>
        <w:pStyle w:val="01berschriftERCO"/>
        <w:spacing w:line="360" w:lineRule="auto"/>
        <w:rPr>
          <w:lang w:val="de-DE"/>
        </w:rPr>
      </w:pPr>
    </w:p>
    <w:p w14:paraId="4B9D4529" w14:textId="77777777" w:rsidR="0071526A" w:rsidRDefault="0071526A" w:rsidP="0071526A">
      <w:pPr>
        <w:pStyle w:val="01berschriftERCO"/>
        <w:spacing w:line="360" w:lineRule="auto"/>
        <w:rPr>
          <w:lang w:val="de-DE"/>
        </w:rPr>
      </w:pPr>
    </w:p>
    <w:p w14:paraId="38E488D2" w14:textId="77777777" w:rsidR="0071526A" w:rsidRDefault="0071526A" w:rsidP="0071526A">
      <w:pPr>
        <w:pStyle w:val="01berschriftERCO"/>
        <w:spacing w:line="360" w:lineRule="auto"/>
        <w:rPr>
          <w:lang w:val="de-DE"/>
        </w:rPr>
      </w:pPr>
    </w:p>
    <w:p w14:paraId="6B7606EA" w14:textId="77777777" w:rsidR="0071526A" w:rsidRDefault="0071526A" w:rsidP="0071526A">
      <w:pPr>
        <w:pStyle w:val="01berschriftERCO"/>
        <w:spacing w:line="360" w:lineRule="auto"/>
        <w:rPr>
          <w:lang w:val="de-DE"/>
        </w:rPr>
      </w:pPr>
    </w:p>
    <w:p w14:paraId="18AE5D70" w14:textId="77777777" w:rsidR="0071526A" w:rsidRDefault="0071526A" w:rsidP="0071526A">
      <w:pPr>
        <w:pStyle w:val="01berschriftERCO"/>
        <w:spacing w:line="360" w:lineRule="auto"/>
        <w:rPr>
          <w:lang w:val="de-DE"/>
        </w:rPr>
      </w:pPr>
    </w:p>
    <w:p w14:paraId="55C3B6C8" w14:textId="77777777" w:rsidR="0071526A" w:rsidRDefault="0071526A" w:rsidP="0071526A">
      <w:pPr>
        <w:pStyle w:val="01berschriftERCO"/>
        <w:spacing w:line="360" w:lineRule="auto"/>
        <w:rPr>
          <w:lang w:val="de-DE"/>
        </w:rPr>
      </w:pPr>
    </w:p>
    <w:p w14:paraId="71835995" w14:textId="77777777" w:rsidR="0071526A" w:rsidRDefault="0071526A" w:rsidP="0071526A">
      <w:pPr>
        <w:pStyle w:val="01berschriftERCO"/>
        <w:spacing w:line="360" w:lineRule="auto"/>
        <w:rPr>
          <w:lang w:val="de-DE"/>
        </w:rPr>
      </w:pPr>
    </w:p>
    <w:p w14:paraId="35C6ED6B" w14:textId="77777777" w:rsidR="0071526A" w:rsidRDefault="0071526A" w:rsidP="0071526A">
      <w:pPr>
        <w:pStyle w:val="01berschriftERCO"/>
        <w:spacing w:line="360" w:lineRule="auto"/>
        <w:rPr>
          <w:lang w:val="de-DE"/>
        </w:rPr>
      </w:pPr>
    </w:p>
    <w:p w14:paraId="276F65E3" w14:textId="77777777" w:rsidR="0071526A" w:rsidRDefault="0071526A" w:rsidP="0071526A">
      <w:pPr>
        <w:pStyle w:val="01berschriftERCO"/>
        <w:spacing w:line="360" w:lineRule="auto"/>
        <w:rPr>
          <w:lang w:val="de-DE"/>
        </w:rPr>
      </w:pPr>
    </w:p>
    <w:p w14:paraId="60FFF710" w14:textId="2B8EFC3C" w:rsidR="007434BD" w:rsidRPr="0071526A" w:rsidRDefault="00AD04EA" w:rsidP="0071526A">
      <w:pPr>
        <w:pStyle w:val="01berschriftERCO"/>
        <w:spacing w:line="360" w:lineRule="auto"/>
        <w:rPr>
          <w:lang w:val="de-DE"/>
        </w:rPr>
      </w:pPr>
      <w:r w:rsidRPr="00636DF5">
        <w:rPr>
          <w:lang w:val="de-DE"/>
        </w:rPr>
        <w:lastRenderedPageBreak/>
        <w:t>Projektdaten</w:t>
      </w:r>
    </w:p>
    <w:p w14:paraId="1F747DCC" w14:textId="29830B47" w:rsidR="007434BD" w:rsidRDefault="007434BD" w:rsidP="003659ED">
      <w:pPr>
        <w:pStyle w:val="01berschriftERCO"/>
        <w:rPr>
          <w:b w:val="0"/>
          <w:sz w:val="20"/>
          <w:lang w:val="de-DE"/>
        </w:rPr>
      </w:pPr>
      <w:r>
        <w:rPr>
          <w:b w:val="0"/>
          <w:sz w:val="20"/>
          <w:lang w:val="de-DE"/>
        </w:rPr>
        <w:t>Projekt:</w:t>
      </w:r>
      <w:r>
        <w:rPr>
          <w:b w:val="0"/>
          <w:sz w:val="20"/>
          <w:lang w:val="de-DE"/>
        </w:rPr>
        <w:tab/>
        <w:t>Baramundi Software AG Hauptquartier,</w:t>
      </w:r>
    </w:p>
    <w:p w14:paraId="79557A81" w14:textId="7AFC9C4F" w:rsidR="007434BD" w:rsidRDefault="007434BD" w:rsidP="003659ED">
      <w:pPr>
        <w:pStyle w:val="01berschriftERCO"/>
        <w:rPr>
          <w:b w:val="0"/>
          <w:sz w:val="20"/>
          <w:lang w:val="de-DE"/>
        </w:rPr>
      </w:pPr>
      <w:r>
        <w:rPr>
          <w:b w:val="0"/>
          <w:sz w:val="20"/>
          <w:lang w:val="de-DE"/>
        </w:rPr>
        <w:tab/>
      </w:r>
      <w:r>
        <w:rPr>
          <w:b w:val="0"/>
          <w:sz w:val="20"/>
          <w:lang w:val="de-DE"/>
        </w:rPr>
        <w:tab/>
        <w:t>Augsburg / Deutschland</w:t>
      </w:r>
    </w:p>
    <w:p w14:paraId="0E939371" w14:textId="77777777" w:rsidR="0071526A" w:rsidRDefault="0071526A" w:rsidP="003659ED">
      <w:pPr>
        <w:pStyle w:val="01berschriftERCO"/>
        <w:rPr>
          <w:b w:val="0"/>
          <w:sz w:val="20"/>
          <w:lang w:val="de-DE"/>
        </w:rPr>
      </w:pPr>
    </w:p>
    <w:p w14:paraId="716A131E" w14:textId="77777777" w:rsidR="0071526A" w:rsidRDefault="0071526A" w:rsidP="0071526A">
      <w:pPr>
        <w:pStyle w:val="01berschriftERCO"/>
        <w:rPr>
          <w:b w:val="0"/>
          <w:sz w:val="20"/>
          <w:lang w:val="de-DE"/>
        </w:rPr>
      </w:pPr>
      <w:r>
        <w:rPr>
          <w:b w:val="0"/>
          <w:bCs/>
          <w:sz w:val="20"/>
          <w:szCs w:val="20"/>
          <w:lang w:val="de-DE"/>
        </w:rPr>
        <w:t>Bauherr</w:t>
      </w:r>
      <w:r w:rsidRPr="007E7DBB">
        <w:rPr>
          <w:b w:val="0"/>
          <w:bCs/>
          <w:sz w:val="20"/>
          <w:szCs w:val="20"/>
          <w:lang w:val="de-DE"/>
        </w:rPr>
        <w:t>:</w:t>
      </w:r>
      <w:r w:rsidRPr="007E7DBB">
        <w:rPr>
          <w:b w:val="0"/>
          <w:bCs/>
          <w:sz w:val="20"/>
          <w:szCs w:val="20"/>
          <w:lang w:val="de-DE"/>
        </w:rPr>
        <w:tab/>
      </w:r>
      <w:r>
        <w:rPr>
          <w:b w:val="0"/>
          <w:sz w:val="20"/>
          <w:lang w:val="de-DE"/>
        </w:rPr>
        <w:t>Baramundi Software AG</w:t>
      </w:r>
    </w:p>
    <w:p w14:paraId="51F91E6E" w14:textId="77777777" w:rsidR="00514397" w:rsidRPr="007E7DBB" w:rsidRDefault="00514397" w:rsidP="003659ED">
      <w:pPr>
        <w:pStyle w:val="01berschriftERCO"/>
        <w:rPr>
          <w:b w:val="0"/>
          <w:bCs/>
          <w:sz w:val="20"/>
          <w:szCs w:val="20"/>
          <w:lang w:val="de-DE"/>
        </w:rPr>
      </w:pPr>
    </w:p>
    <w:p w14:paraId="67193A50" w14:textId="2498EE5B" w:rsidR="009549E7" w:rsidRPr="009549E7" w:rsidRDefault="00AD04EA" w:rsidP="009549E7">
      <w:pPr>
        <w:pStyle w:val="01berschriftERCO"/>
        <w:rPr>
          <w:sz w:val="20"/>
          <w:lang w:val="de-DE"/>
        </w:rPr>
      </w:pPr>
      <w:r w:rsidRPr="00B0367D">
        <w:rPr>
          <w:b w:val="0"/>
          <w:bCs/>
          <w:sz w:val="20"/>
          <w:szCs w:val="20"/>
          <w:lang w:val="de-DE"/>
        </w:rPr>
        <w:t>Architektur:</w:t>
      </w:r>
      <w:r w:rsidRPr="009549E7">
        <w:rPr>
          <w:b w:val="0"/>
          <w:bCs/>
          <w:sz w:val="20"/>
          <w:szCs w:val="20"/>
          <w:lang w:val="de-DE"/>
        </w:rPr>
        <w:tab/>
      </w:r>
      <w:r w:rsidR="00AC4348">
        <w:rPr>
          <w:b w:val="0"/>
          <w:bCs/>
          <w:sz w:val="20"/>
          <w:lang w:val="de-DE"/>
        </w:rPr>
        <w:t>Henn GmbH</w:t>
      </w:r>
      <w:r w:rsidR="001963FF">
        <w:rPr>
          <w:b w:val="0"/>
          <w:bCs/>
          <w:sz w:val="20"/>
          <w:lang w:val="de-DE"/>
        </w:rPr>
        <w:br/>
      </w:r>
    </w:p>
    <w:p w14:paraId="28682C2B" w14:textId="6B9E8580" w:rsidR="001E6897" w:rsidRDefault="00AC4348" w:rsidP="001E6897">
      <w:pPr>
        <w:pStyle w:val="01berschriftERCO"/>
        <w:rPr>
          <w:b w:val="0"/>
          <w:bCs/>
          <w:sz w:val="20"/>
          <w:szCs w:val="20"/>
          <w:vertAlign w:val="superscript"/>
          <w:lang w:val="de-DE"/>
        </w:rPr>
      </w:pPr>
      <w:r>
        <w:rPr>
          <w:b w:val="0"/>
          <w:bCs/>
          <w:sz w:val="20"/>
          <w:szCs w:val="20"/>
          <w:lang w:val="de-DE"/>
        </w:rPr>
        <w:t>Lichtplanung</w:t>
      </w:r>
      <w:r w:rsidR="001963FF" w:rsidRPr="001963FF">
        <w:rPr>
          <w:b w:val="0"/>
          <w:bCs/>
          <w:sz w:val="20"/>
          <w:szCs w:val="20"/>
          <w:lang w:val="de-DE"/>
        </w:rPr>
        <w:t>:</w:t>
      </w:r>
      <w:r w:rsidR="001963FF" w:rsidRPr="001963FF">
        <w:rPr>
          <w:b w:val="0"/>
          <w:bCs/>
          <w:sz w:val="20"/>
          <w:szCs w:val="20"/>
          <w:lang w:val="de-DE"/>
        </w:rPr>
        <w:tab/>
      </w:r>
      <w:r w:rsidR="001963FF" w:rsidRPr="001963FF">
        <w:rPr>
          <w:b w:val="0"/>
          <w:bCs/>
          <w:sz w:val="20"/>
          <w:szCs w:val="20"/>
          <w:lang w:val="de-DE"/>
        </w:rPr>
        <w:tab/>
      </w:r>
      <w:r>
        <w:rPr>
          <w:b w:val="0"/>
          <w:bCs/>
          <w:sz w:val="20"/>
          <w:szCs w:val="20"/>
          <w:lang w:val="de-DE"/>
        </w:rPr>
        <w:t>Lumen</w:t>
      </w:r>
      <w:r w:rsidRPr="00AC4348">
        <w:rPr>
          <w:b w:val="0"/>
          <w:bCs/>
          <w:sz w:val="20"/>
          <w:szCs w:val="20"/>
          <w:vertAlign w:val="superscript"/>
          <w:lang w:val="de-DE"/>
        </w:rPr>
        <w:t>3</w:t>
      </w:r>
    </w:p>
    <w:p w14:paraId="7C03F436" w14:textId="77777777" w:rsidR="0071526A" w:rsidRDefault="0071526A" w:rsidP="001E6897">
      <w:pPr>
        <w:pStyle w:val="01berschriftERCO"/>
        <w:rPr>
          <w:b w:val="0"/>
          <w:bCs/>
          <w:sz w:val="20"/>
          <w:szCs w:val="20"/>
          <w:vertAlign w:val="superscript"/>
          <w:lang w:val="de-DE"/>
        </w:rPr>
      </w:pPr>
    </w:p>
    <w:p w14:paraId="67A3EE73" w14:textId="317803F9" w:rsidR="0071526A" w:rsidRDefault="0071526A" w:rsidP="001E6897">
      <w:pPr>
        <w:pStyle w:val="01berschriftERCO"/>
        <w:rPr>
          <w:b w:val="0"/>
          <w:bCs/>
          <w:sz w:val="20"/>
          <w:szCs w:val="20"/>
          <w:lang w:val="de-DE"/>
        </w:rPr>
      </w:pPr>
      <w:r>
        <w:rPr>
          <w:b w:val="0"/>
          <w:bCs/>
          <w:sz w:val="20"/>
          <w:szCs w:val="20"/>
          <w:lang w:val="de-DE"/>
        </w:rPr>
        <w:t>Lichttechnische</w:t>
      </w:r>
    </w:p>
    <w:p w14:paraId="1B60E4E8" w14:textId="35930A29" w:rsidR="0071526A" w:rsidRPr="0071526A" w:rsidRDefault="0071526A" w:rsidP="001E6897">
      <w:pPr>
        <w:pStyle w:val="01berschriftERCO"/>
        <w:rPr>
          <w:b w:val="0"/>
          <w:bCs/>
          <w:sz w:val="20"/>
          <w:szCs w:val="20"/>
          <w:lang w:val="de-DE"/>
        </w:rPr>
      </w:pPr>
      <w:r>
        <w:rPr>
          <w:b w:val="0"/>
          <w:bCs/>
          <w:sz w:val="20"/>
          <w:szCs w:val="20"/>
          <w:lang w:val="de-DE"/>
        </w:rPr>
        <w:t>Ausführung:</w:t>
      </w:r>
      <w:r>
        <w:rPr>
          <w:b w:val="0"/>
          <w:bCs/>
          <w:sz w:val="20"/>
          <w:szCs w:val="20"/>
          <w:lang w:val="de-DE"/>
        </w:rPr>
        <w:tab/>
        <w:t>IB Metzger Beratende Ingenieure</w:t>
      </w:r>
    </w:p>
    <w:p w14:paraId="6F235A5B" w14:textId="3F733A47" w:rsidR="001963FF" w:rsidRPr="001963FF" w:rsidRDefault="001963FF" w:rsidP="00742E01">
      <w:pPr>
        <w:pStyle w:val="01berschriftERCO"/>
        <w:ind w:left="0" w:firstLine="0"/>
        <w:rPr>
          <w:b w:val="0"/>
          <w:bCs/>
          <w:sz w:val="20"/>
          <w:szCs w:val="20"/>
          <w:lang w:val="de-DE"/>
        </w:rPr>
      </w:pPr>
    </w:p>
    <w:p w14:paraId="4D0CEA14" w14:textId="744289A1" w:rsidR="00D5374A" w:rsidRPr="003659ED" w:rsidRDefault="000310D1" w:rsidP="00FE119E">
      <w:pPr>
        <w:pStyle w:val="01berschriftERCO"/>
        <w:ind w:left="0" w:firstLine="0"/>
        <w:rPr>
          <w:b w:val="0"/>
          <w:bCs/>
          <w:sz w:val="20"/>
          <w:szCs w:val="20"/>
          <w:lang w:val="de-DE"/>
        </w:rPr>
      </w:pPr>
      <w:r w:rsidRPr="003659ED">
        <w:rPr>
          <w:b w:val="0"/>
          <w:bCs/>
          <w:sz w:val="20"/>
          <w:szCs w:val="20"/>
          <w:lang w:val="de-DE"/>
        </w:rPr>
        <w:t>Fotografie:</w:t>
      </w:r>
      <w:r w:rsidR="00AD04EA" w:rsidRPr="003659ED">
        <w:rPr>
          <w:b w:val="0"/>
          <w:bCs/>
          <w:sz w:val="20"/>
          <w:szCs w:val="20"/>
          <w:lang w:val="de-DE"/>
        </w:rPr>
        <w:tab/>
      </w:r>
      <w:r w:rsidR="00213084" w:rsidRPr="003659ED">
        <w:rPr>
          <w:b w:val="0"/>
          <w:bCs/>
          <w:sz w:val="20"/>
          <w:szCs w:val="20"/>
          <w:lang w:val="de-DE"/>
        </w:rPr>
        <w:tab/>
      </w:r>
      <w:r w:rsidR="00AC4348">
        <w:rPr>
          <w:b w:val="0"/>
          <w:bCs/>
          <w:sz w:val="20"/>
          <w:szCs w:val="20"/>
          <w:lang w:val="de-DE"/>
        </w:rPr>
        <w:t>David Schreyer</w:t>
      </w:r>
    </w:p>
    <w:p w14:paraId="5AB3394D" w14:textId="28AA12AB" w:rsidR="00F029C0" w:rsidRPr="003659ED" w:rsidRDefault="00F029C0" w:rsidP="003659ED">
      <w:pPr>
        <w:pStyle w:val="01berschriftERCO"/>
        <w:rPr>
          <w:b w:val="0"/>
          <w:bCs/>
          <w:sz w:val="20"/>
          <w:szCs w:val="20"/>
          <w:lang w:val="de-DE"/>
        </w:rPr>
      </w:pPr>
    </w:p>
    <w:p w14:paraId="5BB3F84E" w14:textId="205F3A66" w:rsidR="004B4DB6" w:rsidRPr="006D7A7D" w:rsidRDefault="00F029C0" w:rsidP="003659ED">
      <w:pPr>
        <w:pStyle w:val="01berschriftERCO"/>
        <w:rPr>
          <w:b w:val="0"/>
          <w:bCs/>
          <w:sz w:val="20"/>
          <w:szCs w:val="20"/>
          <w:lang w:val="de-DE"/>
        </w:rPr>
      </w:pPr>
      <w:r w:rsidRPr="006D7A7D">
        <w:rPr>
          <w:b w:val="0"/>
          <w:bCs/>
          <w:sz w:val="20"/>
          <w:szCs w:val="20"/>
          <w:lang w:val="de-DE"/>
        </w:rPr>
        <w:t>Produkte:</w:t>
      </w:r>
      <w:r w:rsidRPr="006D7A7D">
        <w:rPr>
          <w:b w:val="0"/>
          <w:bCs/>
          <w:sz w:val="20"/>
          <w:szCs w:val="20"/>
          <w:lang w:val="de-DE"/>
        </w:rPr>
        <w:tab/>
      </w:r>
      <w:r w:rsidRPr="006D7A7D">
        <w:rPr>
          <w:b w:val="0"/>
          <w:bCs/>
          <w:sz w:val="20"/>
          <w:szCs w:val="20"/>
          <w:lang w:val="de-DE"/>
        </w:rPr>
        <w:tab/>
      </w:r>
      <w:proofErr w:type="spellStart"/>
      <w:r w:rsidR="00AC4348">
        <w:rPr>
          <w:b w:val="0"/>
          <w:bCs/>
          <w:sz w:val="20"/>
          <w:szCs w:val="20"/>
          <w:lang w:val="de-DE"/>
        </w:rPr>
        <w:t>Skim</w:t>
      </w:r>
      <w:proofErr w:type="spellEnd"/>
    </w:p>
    <w:p w14:paraId="5B83BF1B" w14:textId="77777777" w:rsidR="00B0367D" w:rsidRPr="006D7A7D" w:rsidRDefault="00B0367D" w:rsidP="003659ED">
      <w:pPr>
        <w:pStyle w:val="01berschriftERCO"/>
        <w:rPr>
          <w:b w:val="0"/>
          <w:bCs/>
          <w:sz w:val="20"/>
          <w:szCs w:val="20"/>
          <w:lang w:val="de-DE"/>
        </w:rPr>
      </w:pPr>
    </w:p>
    <w:p w14:paraId="2A28918B" w14:textId="77D04F1D" w:rsidR="00F029C0" w:rsidRPr="003659ED" w:rsidRDefault="00F029C0" w:rsidP="003659ED">
      <w:pPr>
        <w:pStyle w:val="01berschriftERCO"/>
        <w:rPr>
          <w:b w:val="0"/>
          <w:bCs/>
          <w:sz w:val="20"/>
          <w:szCs w:val="20"/>
          <w:lang w:val="de-DE"/>
        </w:rPr>
      </w:pPr>
      <w:r w:rsidRPr="003659ED">
        <w:rPr>
          <w:b w:val="0"/>
          <w:bCs/>
          <w:sz w:val="20"/>
          <w:szCs w:val="20"/>
          <w:lang w:val="de-DE"/>
        </w:rPr>
        <w:t>Fotohinweis:</w:t>
      </w:r>
      <w:r w:rsidRPr="003659ED">
        <w:rPr>
          <w:b w:val="0"/>
          <w:bCs/>
          <w:sz w:val="20"/>
          <w:szCs w:val="20"/>
          <w:lang w:val="de-DE"/>
        </w:rPr>
        <w:tab/>
      </w:r>
      <w:r w:rsidRPr="003659ED">
        <w:rPr>
          <w:b w:val="0"/>
          <w:bCs/>
          <w:sz w:val="20"/>
          <w:szCs w:val="20"/>
          <w:lang w:val="de-DE"/>
        </w:rPr>
        <w:tab/>
        <w:t>© ERCO GmbH, www.erco.com,</w:t>
      </w:r>
    </w:p>
    <w:p w14:paraId="73E8E286" w14:textId="29AF82B7" w:rsidR="00AD04EA" w:rsidRDefault="00F029C0" w:rsidP="003659ED">
      <w:pPr>
        <w:pStyle w:val="01berschriftERCO"/>
        <w:ind w:firstLine="0"/>
        <w:rPr>
          <w:b w:val="0"/>
          <w:bCs/>
          <w:sz w:val="20"/>
          <w:szCs w:val="20"/>
          <w:lang w:val="de-DE"/>
        </w:rPr>
      </w:pPr>
      <w:r w:rsidRPr="003659ED">
        <w:rPr>
          <w:b w:val="0"/>
          <w:bCs/>
          <w:sz w:val="20"/>
          <w:szCs w:val="20"/>
          <w:lang w:val="de-DE"/>
        </w:rPr>
        <w:t xml:space="preserve">Fotografie: </w:t>
      </w:r>
      <w:r w:rsidR="00AC4348">
        <w:rPr>
          <w:b w:val="0"/>
          <w:bCs/>
          <w:sz w:val="20"/>
          <w:szCs w:val="20"/>
          <w:lang w:val="de-DE"/>
        </w:rPr>
        <w:t>David Schreyer</w:t>
      </w:r>
    </w:p>
    <w:p w14:paraId="3C9855F9" w14:textId="77777777" w:rsidR="00AC4348" w:rsidRPr="003659ED" w:rsidRDefault="00AC4348" w:rsidP="003659ED">
      <w:pPr>
        <w:pStyle w:val="01berschriftERCO"/>
        <w:ind w:firstLine="0"/>
        <w:rPr>
          <w:b w:val="0"/>
          <w:bCs/>
          <w:sz w:val="20"/>
          <w:szCs w:val="20"/>
          <w:lang w:val="de-DE"/>
        </w:rPr>
      </w:pPr>
    </w:p>
    <w:p w14:paraId="0C58720B" w14:textId="77777777" w:rsidR="0071526A" w:rsidRDefault="0071526A" w:rsidP="00C01929">
      <w:pPr>
        <w:pStyle w:val="03InfosERCO"/>
        <w:ind w:left="0" w:firstLine="0"/>
        <w:rPr>
          <w:sz w:val="22"/>
          <w:szCs w:val="22"/>
        </w:rPr>
      </w:pPr>
    </w:p>
    <w:p w14:paraId="1E4BD1EE" w14:textId="77777777" w:rsidR="0071526A" w:rsidRDefault="0071526A" w:rsidP="00C01929">
      <w:pPr>
        <w:pStyle w:val="03InfosERCO"/>
        <w:ind w:left="0" w:firstLine="0"/>
        <w:rPr>
          <w:sz w:val="22"/>
          <w:szCs w:val="22"/>
        </w:rPr>
      </w:pPr>
    </w:p>
    <w:p w14:paraId="5E196BB1" w14:textId="77777777" w:rsidR="0071526A" w:rsidRDefault="0071526A" w:rsidP="00C01929">
      <w:pPr>
        <w:pStyle w:val="03InfosERCO"/>
        <w:ind w:left="0" w:firstLine="0"/>
        <w:rPr>
          <w:sz w:val="22"/>
          <w:szCs w:val="22"/>
        </w:rPr>
      </w:pPr>
    </w:p>
    <w:p w14:paraId="4C26B327" w14:textId="77777777" w:rsidR="0071526A" w:rsidRDefault="0071526A" w:rsidP="00C01929">
      <w:pPr>
        <w:pStyle w:val="03InfosERCO"/>
        <w:ind w:left="0" w:firstLine="0"/>
        <w:rPr>
          <w:sz w:val="22"/>
          <w:szCs w:val="22"/>
        </w:rPr>
      </w:pPr>
    </w:p>
    <w:p w14:paraId="23BB91A5" w14:textId="77777777" w:rsidR="0071526A" w:rsidRDefault="0071526A" w:rsidP="00C01929">
      <w:pPr>
        <w:pStyle w:val="03InfosERCO"/>
        <w:ind w:left="0" w:firstLine="0"/>
        <w:rPr>
          <w:sz w:val="22"/>
          <w:szCs w:val="22"/>
        </w:rPr>
      </w:pPr>
    </w:p>
    <w:p w14:paraId="42AD2D90" w14:textId="77777777" w:rsidR="0071526A" w:rsidRDefault="0071526A" w:rsidP="00C01929">
      <w:pPr>
        <w:pStyle w:val="03InfosERCO"/>
        <w:ind w:left="0" w:firstLine="0"/>
        <w:rPr>
          <w:sz w:val="22"/>
          <w:szCs w:val="22"/>
        </w:rPr>
      </w:pPr>
    </w:p>
    <w:p w14:paraId="583CCA4F" w14:textId="77777777" w:rsidR="0071526A" w:rsidRDefault="0071526A" w:rsidP="00C01929">
      <w:pPr>
        <w:pStyle w:val="03InfosERCO"/>
        <w:ind w:left="0" w:firstLine="0"/>
        <w:rPr>
          <w:sz w:val="22"/>
          <w:szCs w:val="22"/>
        </w:rPr>
      </w:pPr>
    </w:p>
    <w:p w14:paraId="7B0D95B3" w14:textId="77777777" w:rsidR="0071526A" w:rsidRDefault="0071526A" w:rsidP="00C01929">
      <w:pPr>
        <w:pStyle w:val="03InfosERCO"/>
        <w:ind w:left="0" w:firstLine="0"/>
        <w:rPr>
          <w:sz w:val="22"/>
          <w:szCs w:val="22"/>
        </w:rPr>
      </w:pPr>
    </w:p>
    <w:p w14:paraId="30CC95B8" w14:textId="77777777" w:rsidR="0071526A" w:rsidRDefault="0071526A" w:rsidP="00C01929">
      <w:pPr>
        <w:pStyle w:val="03InfosERCO"/>
        <w:ind w:left="0" w:firstLine="0"/>
        <w:rPr>
          <w:sz w:val="22"/>
          <w:szCs w:val="22"/>
        </w:rPr>
      </w:pPr>
    </w:p>
    <w:p w14:paraId="7A3ED542" w14:textId="77777777" w:rsidR="0071526A" w:rsidRDefault="0071526A" w:rsidP="00C01929">
      <w:pPr>
        <w:pStyle w:val="03InfosERCO"/>
        <w:ind w:left="0" w:firstLine="0"/>
        <w:rPr>
          <w:sz w:val="22"/>
          <w:szCs w:val="22"/>
        </w:rPr>
      </w:pPr>
    </w:p>
    <w:p w14:paraId="201AFB52" w14:textId="77777777" w:rsidR="0071526A" w:rsidRDefault="0071526A" w:rsidP="00C01929">
      <w:pPr>
        <w:pStyle w:val="03InfosERCO"/>
        <w:ind w:left="0" w:firstLine="0"/>
        <w:rPr>
          <w:sz w:val="22"/>
          <w:szCs w:val="22"/>
        </w:rPr>
      </w:pPr>
    </w:p>
    <w:p w14:paraId="12BD6A42" w14:textId="77777777" w:rsidR="0071526A" w:rsidRDefault="0071526A" w:rsidP="00C01929">
      <w:pPr>
        <w:pStyle w:val="03InfosERCO"/>
        <w:ind w:left="0" w:firstLine="0"/>
        <w:rPr>
          <w:sz w:val="22"/>
          <w:szCs w:val="22"/>
        </w:rPr>
      </w:pPr>
    </w:p>
    <w:p w14:paraId="74B97AA4" w14:textId="77777777" w:rsidR="0071526A" w:rsidRDefault="0071526A" w:rsidP="00C01929">
      <w:pPr>
        <w:pStyle w:val="03InfosERCO"/>
        <w:ind w:left="0" w:firstLine="0"/>
        <w:rPr>
          <w:sz w:val="22"/>
          <w:szCs w:val="22"/>
        </w:rPr>
      </w:pPr>
    </w:p>
    <w:p w14:paraId="0D1ED6C8" w14:textId="77777777" w:rsidR="0071526A" w:rsidRDefault="0071526A" w:rsidP="00C01929">
      <w:pPr>
        <w:pStyle w:val="03InfosERCO"/>
        <w:ind w:left="0" w:firstLine="0"/>
        <w:rPr>
          <w:sz w:val="22"/>
          <w:szCs w:val="22"/>
        </w:rPr>
      </w:pPr>
    </w:p>
    <w:p w14:paraId="0834E436" w14:textId="77777777" w:rsidR="0071526A" w:rsidRDefault="0071526A" w:rsidP="00C01929">
      <w:pPr>
        <w:pStyle w:val="03InfosERCO"/>
        <w:ind w:left="0" w:firstLine="0"/>
        <w:rPr>
          <w:sz w:val="22"/>
          <w:szCs w:val="22"/>
        </w:rPr>
      </w:pPr>
    </w:p>
    <w:p w14:paraId="220E2838" w14:textId="77777777" w:rsidR="0071526A" w:rsidRDefault="0071526A" w:rsidP="00C01929">
      <w:pPr>
        <w:pStyle w:val="03InfosERCO"/>
        <w:ind w:left="0" w:firstLine="0"/>
        <w:rPr>
          <w:sz w:val="22"/>
          <w:szCs w:val="22"/>
        </w:rPr>
      </w:pPr>
    </w:p>
    <w:p w14:paraId="1FE45EEC" w14:textId="77777777" w:rsidR="0071526A" w:rsidRDefault="0071526A" w:rsidP="00C01929">
      <w:pPr>
        <w:pStyle w:val="03InfosERCO"/>
        <w:ind w:left="0" w:firstLine="0"/>
        <w:rPr>
          <w:sz w:val="22"/>
          <w:szCs w:val="22"/>
        </w:rPr>
      </w:pPr>
    </w:p>
    <w:p w14:paraId="680EF2E2" w14:textId="77777777" w:rsidR="0071526A" w:rsidRDefault="0071526A" w:rsidP="00C01929">
      <w:pPr>
        <w:pStyle w:val="03InfosERCO"/>
        <w:ind w:left="0" w:firstLine="0"/>
        <w:rPr>
          <w:sz w:val="22"/>
          <w:szCs w:val="22"/>
        </w:rPr>
      </w:pPr>
    </w:p>
    <w:p w14:paraId="3A342D1D" w14:textId="77777777" w:rsidR="0071526A" w:rsidRDefault="0071526A" w:rsidP="00C01929">
      <w:pPr>
        <w:pStyle w:val="03InfosERCO"/>
        <w:ind w:left="0" w:firstLine="0"/>
        <w:rPr>
          <w:sz w:val="22"/>
          <w:szCs w:val="22"/>
        </w:rPr>
      </w:pPr>
    </w:p>
    <w:p w14:paraId="46789042" w14:textId="77777777" w:rsidR="0071526A" w:rsidRDefault="0071526A" w:rsidP="00C01929">
      <w:pPr>
        <w:pStyle w:val="03InfosERCO"/>
        <w:ind w:left="0" w:firstLine="0"/>
        <w:rPr>
          <w:sz w:val="22"/>
          <w:szCs w:val="22"/>
        </w:rPr>
      </w:pPr>
    </w:p>
    <w:p w14:paraId="18846777" w14:textId="77777777" w:rsidR="0071526A" w:rsidRDefault="0071526A" w:rsidP="00C01929">
      <w:pPr>
        <w:pStyle w:val="03InfosERCO"/>
        <w:ind w:left="0" w:firstLine="0"/>
        <w:rPr>
          <w:sz w:val="22"/>
          <w:szCs w:val="22"/>
        </w:rPr>
      </w:pPr>
    </w:p>
    <w:p w14:paraId="568077A6" w14:textId="77777777" w:rsidR="0071526A" w:rsidRDefault="0071526A" w:rsidP="00C01929">
      <w:pPr>
        <w:pStyle w:val="03InfosERCO"/>
        <w:ind w:left="0" w:firstLine="0"/>
        <w:rPr>
          <w:sz w:val="22"/>
          <w:szCs w:val="22"/>
        </w:rPr>
      </w:pPr>
    </w:p>
    <w:p w14:paraId="1F15475B" w14:textId="77777777" w:rsidR="0071526A" w:rsidRDefault="0071526A" w:rsidP="00C01929">
      <w:pPr>
        <w:pStyle w:val="03InfosERCO"/>
        <w:ind w:left="0" w:firstLine="0"/>
        <w:rPr>
          <w:sz w:val="22"/>
          <w:szCs w:val="22"/>
        </w:rPr>
      </w:pPr>
    </w:p>
    <w:p w14:paraId="730F1102" w14:textId="77777777" w:rsidR="0071526A" w:rsidRDefault="0071526A" w:rsidP="00C01929">
      <w:pPr>
        <w:pStyle w:val="03InfosERCO"/>
        <w:ind w:left="0" w:firstLine="0"/>
        <w:rPr>
          <w:sz w:val="22"/>
          <w:szCs w:val="22"/>
        </w:rPr>
      </w:pPr>
    </w:p>
    <w:p w14:paraId="0AAC13DF" w14:textId="77777777" w:rsidR="0071526A" w:rsidRDefault="0071526A" w:rsidP="00C01929">
      <w:pPr>
        <w:pStyle w:val="03InfosERCO"/>
        <w:ind w:left="0" w:firstLine="0"/>
        <w:rPr>
          <w:sz w:val="22"/>
          <w:szCs w:val="22"/>
        </w:rPr>
      </w:pPr>
    </w:p>
    <w:p w14:paraId="6B3A00CC" w14:textId="77777777" w:rsidR="0071526A" w:rsidRDefault="0071526A" w:rsidP="00C01929">
      <w:pPr>
        <w:pStyle w:val="03InfosERCO"/>
        <w:ind w:left="0" w:firstLine="0"/>
        <w:rPr>
          <w:sz w:val="22"/>
          <w:szCs w:val="22"/>
        </w:rPr>
      </w:pPr>
    </w:p>
    <w:p w14:paraId="6FCA6AC8" w14:textId="77777777" w:rsidR="0071526A" w:rsidRDefault="0071526A" w:rsidP="00C01929">
      <w:pPr>
        <w:pStyle w:val="03InfosERCO"/>
        <w:ind w:left="0" w:firstLine="0"/>
        <w:rPr>
          <w:sz w:val="22"/>
          <w:szCs w:val="22"/>
        </w:rPr>
      </w:pPr>
    </w:p>
    <w:p w14:paraId="244258D8" w14:textId="77777777" w:rsidR="0071526A" w:rsidRDefault="0071526A" w:rsidP="00C01929">
      <w:pPr>
        <w:pStyle w:val="03InfosERCO"/>
        <w:ind w:left="0" w:firstLine="0"/>
        <w:rPr>
          <w:sz w:val="22"/>
          <w:szCs w:val="22"/>
        </w:rPr>
      </w:pPr>
    </w:p>
    <w:p w14:paraId="4924D80E" w14:textId="77777777" w:rsidR="0071526A" w:rsidRDefault="0071526A" w:rsidP="00C01929">
      <w:pPr>
        <w:pStyle w:val="03InfosERCO"/>
        <w:ind w:left="0" w:firstLine="0"/>
        <w:rPr>
          <w:sz w:val="22"/>
          <w:szCs w:val="22"/>
        </w:rPr>
      </w:pPr>
    </w:p>
    <w:p w14:paraId="72B32376" w14:textId="77777777" w:rsidR="0071526A" w:rsidRDefault="0071526A" w:rsidP="00C01929">
      <w:pPr>
        <w:pStyle w:val="03InfosERCO"/>
        <w:ind w:left="0" w:firstLine="0"/>
        <w:rPr>
          <w:sz w:val="22"/>
          <w:szCs w:val="22"/>
        </w:rPr>
      </w:pPr>
    </w:p>
    <w:p w14:paraId="7061AA36" w14:textId="77777777" w:rsidR="0071526A" w:rsidRDefault="0071526A" w:rsidP="00C01929">
      <w:pPr>
        <w:pStyle w:val="03InfosERCO"/>
        <w:ind w:left="0" w:firstLine="0"/>
        <w:rPr>
          <w:sz w:val="22"/>
          <w:szCs w:val="22"/>
        </w:rPr>
      </w:pPr>
    </w:p>
    <w:p w14:paraId="3E0BDAA8" w14:textId="77777777" w:rsidR="0071526A" w:rsidRDefault="0071526A" w:rsidP="00C01929">
      <w:pPr>
        <w:pStyle w:val="03InfosERCO"/>
        <w:ind w:left="0" w:firstLine="0"/>
        <w:rPr>
          <w:sz w:val="22"/>
          <w:szCs w:val="22"/>
        </w:rPr>
      </w:pPr>
    </w:p>
    <w:p w14:paraId="3B7B852A" w14:textId="77777777" w:rsidR="0071526A" w:rsidRDefault="0071526A" w:rsidP="00C01929">
      <w:pPr>
        <w:pStyle w:val="03InfosERCO"/>
        <w:ind w:left="0" w:firstLine="0"/>
        <w:rPr>
          <w:sz w:val="22"/>
          <w:szCs w:val="22"/>
        </w:rPr>
      </w:pPr>
    </w:p>
    <w:p w14:paraId="60960619" w14:textId="67D041DC" w:rsidR="00AD04EA" w:rsidRPr="00633656" w:rsidRDefault="00AD04EA" w:rsidP="00C01929">
      <w:pPr>
        <w:pStyle w:val="03InfosERCO"/>
        <w:ind w:left="0" w:firstLine="0"/>
      </w:pPr>
      <w:r w:rsidRPr="004262B5">
        <w:rPr>
          <w:sz w:val="22"/>
          <w:szCs w:val="22"/>
        </w:rPr>
        <w:lastRenderedPageBreak/>
        <w:t>Über ERCO</w:t>
      </w:r>
    </w:p>
    <w:p w14:paraId="76C856B3" w14:textId="77777777" w:rsidR="00CB0E5C" w:rsidRPr="002D5010" w:rsidRDefault="00CB0E5C" w:rsidP="00AD04EA">
      <w:pPr>
        <w:pStyle w:val="02TextERCO"/>
        <w:rPr>
          <w:b/>
          <w:bCs/>
        </w:rPr>
      </w:pPr>
    </w:p>
    <w:p w14:paraId="734D7A5A" w14:textId="754EBEAD" w:rsidR="00CB0E5C" w:rsidRPr="00CB0E5C" w:rsidRDefault="00CB0E5C" w:rsidP="00CB0E5C">
      <w:pPr>
        <w:pStyle w:val="ERCOText"/>
      </w:pPr>
      <w:r w:rsidRPr="00CB0E5C">
        <w:t>ERCO ist ein internationaler Spezialist für hochwertige und digitale Architekturbeleuchtung</w:t>
      </w:r>
      <w:r w:rsidR="00B355F5">
        <w:t>.</w:t>
      </w:r>
      <w:r w:rsidRPr="00CB0E5C">
        <w:t xml:space="preserve"> Das 1934 gegründete Familienunternehmen operiert weltweit in 55 Ländern mit eigenständigen </w:t>
      </w:r>
    </w:p>
    <w:p w14:paraId="7E5BBBF0" w14:textId="77777777" w:rsidR="00CB0E5C" w:rsidRPr="00CB0E5C" w:rsidRDefault="00CB0E5C" w:rsidP="00CB0E5C">
      <w:pPr>
        <w:pStyle w:val="ERCOText"/>
      </w:pPr>
      <w:r w:rsidRPr="00CB0E5C">
        <w:t xml:space="preserve">Vertriebsorganisationen und Partnern. </w:t>
      </w:r>
    </w:p>
    <w:p w14:paraId="2045E019" w14:textId="77777777" w:rsidR="00CB0E5C" w:rsidRPr="00CB0E5C" w:rsidRDefault="00CB0E5C" w:rsidP="00CB0E5C">
      <w:pPr>
        <w:pStyle w:val="ERCOText"/>
      </w:pPr>
    </w:p>
    <w:p w14:paraId="33B2E6F0" w14:textId="77777777" w:rsidR="00CB0E5C" w:rsidRPr="00CB0E5C" w:rsidRDefault="00CB0E5C" w:rsidP="00CB0E5C">
      <w:pPr>
        <w:pStyle w:val="ERCOText"/>
      </w:pPr>
      <w:r w:rsidRPr="00CB0E5C">
        <w:t xml:space="preserve">ERCO versteht Licht als die 4. Dimension der Architektur – und damit als integralen Bestandteil von nachhaltigem Bauen. Licht ist der Beitrag, um Gesellschaft und Architektur besser zu machen und gleichermaßen die Umwelt zu bewahren. ERCO </w:t>
      </w:r>
      <w:proofErr w:type="spellStart"/>
      <w:r w:rsidRPr="00CB0E5C">
        <w:t>Greenology</w:t>
      </w:r>
      <w:proofErr w:type="spellEnd"/>
      <w:r w:rsidRPr="00CB0E5C">
        <w:rPr>
          <w:vertAlign w:val="superscript"/>
        </w:rPr>
        <w:t>®</w:t>
      </w:r>
      <w:r w:rsidRPr="00CB0E5C">
        <w:t xml:space="preserve"> – die Unternehmensstrategie für nachhaltige Beleuchtung – vereint ökologische Verantwortung mit technologischer Kompetenz.</w:t>
      </w:r>
    </w:p>
    <w:p w14:paraId="71526671" w14:textId="77777777" w:rsidR="00CB0E5C" w:rsidRPr="00CB0E5C" w:rsidRDefault="00CB0E5C" w:rsidP="00CB0E5C">
      <w:pPr>
        <w:pStyle w:val="ERCOText"/>
      </w:pPr>
    </w:p>
    <w:p w14:paraId="0130F46A" w14:textId="77777777" w:rsidR="00CB0E5C" w:rsidRPr="00CB0E5C" w:rsidRDefault="00CB0E5C" w:rsidP="00CB0E5C">
      <w:pPr>
        <w:pStyle w:val="ERCOText"/>
      </w:pPr>
      <w:r w:rsidRPr="00CB0E5C">
        <w:t xml:space="preserve">In der Lichtfabrik in Lüdenscheid entwickelt, gestaltet und produziert </w:t>
      </w:r>
      <w:proofErr w:type="gramStart"/>
      <w:r w:rsidRPr="00CB0E5C">
        <w:t>ERCO Leuchten</w:t>
      </w:r>
      <w:proofErr w:type="gramEnd"/>
      <w:r w:rsidRPr="00CB0E5C">
        <w:t xml:space="preserve"> mit den Schwerpunkten lichttechnische Optiken, Elektronik und nachhaltiges Design. Die Lichtwerkzeuge entstehen in engem Kontakt mit Architekten, Licht- sowie Elektroplanenden. Sie kommen primär in den folgenden Anwendungsbereichen zum Einsatz: Work und Culture, Community und Public/Outdoor, </w:t>
      </w:r>
      <w:proofErr w:type="spellStart"/>
      <w:r w:rsidRPr="00CB0E5C">
        <w:t>Contemplation</w:t>
      </w:r>
      <w:proofErr w:type="spellEnd"/>
      <w:r w:rsidRPr="00CB0E5C">
        <w:t>, Living, Shop und Hospitality. ERCO Lichtexpertinnen und -experten unterstützen Planer weltweit dabei, ihre Projekte mit hochpräzisen, effizienten und nachhaltigen Lichtlösungen in die Realität zu überführen.</w:t>
      </w:r>
    </w:p>
    <w:p w14:paraId="4E1D479F" w14:textId="77777777" w:rsidR="00CB0E5C" w:rsidRPr="00CB0E5C" w:rsidRDefault="00CB0E5C" w:rsidP="00CB0E5C">
      <w:pPr>
        <w:pStyle w:val="ERCOText"/>
      </w:pPr>
    </w:p>
    <w:p w14:paraId="545172AF" w14:textId="7DC90DB4" w:rsidR="00CB0E5C" w:rsidRPr="00CB0E5C" w:rsidRDefault="00CB0E5C" w:rsidP="00CB0E5C">
      <w:pPr>
        <w:pStyle w:val="ERCOText"/>
      </w:pPr>
      <w:r w:rsidRPr="00CB0E5C">
        <w:t xml:space="preserve">Sollten Sie weiterführende Informationen zu ERCO oder Bildmaterial wünschen, besuchen Sie uns bitte auf </w:t>
      </w:r>
      <w:hyperlink r:id="rId10" w:history="1">
        <w:r w:rsidRPr="00CB0E5C">
          <w:rPr>
            <w:rStyle w:val="Hyperlink"/>
          </w:rPr>
          <w:t>www.erco.com/presse</w:t>
        </w:r>
      </w:hyperlink>
      <w:r w:rsidRPr="00CB0E5C">
        <w:t>. Gerne liefern wir Ihnen auch Material zu Projekten weltweit für Ihre Berichterstattung.</w:t>
      </w:r>
    </w:p>
    <w:p w14:paraId="62C19CA0" w14:textId="77777777" w:rsidR="00AD04EA" w:rsidRPr="002D5010" w:rsidRDefault="00AD04EA" w:rsidP="00AD04EA">
      <w:pPr>
        <w:pStyle w:val="ERCOText"/>
      </w:pPr>
    </w:p>
    <w:p w14:paraId="38A286EF" w14:textId="77777777" w:rsidR="00CA229A" w:rsidRPr="002D5010" w:rsidRDefault="00CA229A"/>
    <w:sectPr w:rsidR="00CA229A" w:rsidRPr="002D5010">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18A32" w14:textId="77777777" w:rsidR="0088380E" w:rsidRDefault="0088380E" w:rsidP="00AD04EA">
      <w:r>
        <w:separator/>
      </w:r>
    </w:p>
  </w:endnote>
  <w:endnote w:type="continuationSeparator" w:id="0">
    <w:p w14:paraId="50E6C018" w14:textId="77777777" w:rsidR="0088380E" w:rsidRDefault="0088380E"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28FDD" w14:textId="77777777" w:rsidR="0088380E" w:rsidRDefault="0088380E" w:rsidP="00AD04EA">
      <w:r>
        <w:separator/>
      </w:r>
    </w:p>
  </w:footnote>
  <w:footnote w:type="continuationSeparator" w:id="0">
    <w:p w14:paraId="07D8FF4B" w14:textId="77777777" w:rsidR="0088380E" w:rsidRDefault="0088380E"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77AF3189"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6C37B3">
      <w:rPr>
        <w:rFonts w:ascii="Arial" w:hAnsi="Arial" w:cs="Arial"/>
        <w:bCs/>
        <w:sz w:val="44"/>
        <w:szCs w:val="44"/>
      </w:rPr>
      <w:t>0</w:t>
    </w:r>
    <w:r w:rsidR="00D21BBA">
      <w:rPr>
        <w:rFonts w:ascii="Arial" w:hAnsi="Arial" w:cs="Arial"/>
        <w:bCs/>
        <w:sz w:val="44"/>
        <w:szCs w:val="44"/>
      </w:rPr>
      <w:t>4</w:t>
    </w:r>
    <w:r w:rsidRPr="007462A8">
      <w:rPr>
        <w:rFonts w:ascii="Arial" w:hAnsi="Arial" w:cs="Arial"/>
        <w:bCs/>
        <w:sz w:val="44"/>
        <w:szCs w:val="44"/>
      </w:rPr>
      <w:t>.202</w:t>
    </w:r>
    <w:r w:rsidR="006C37B3">
      <w:rPr>
        <w:rFonts w:ascii="Arial" w:hAnsi="Arial" w:cs="Arial"/>
        <w:bCs/>
        <w:sz w:val="44"/>
        <w:szCs w:val="44"/>
      </w:rPr>
      <w:t>3</w:t>
    </w:r>
  </w:p>
  <w:p w14:paraId="3B276139" w14:textId="77777777" w:rsidR="00D34515"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7462A8">
      <w:rPr>
        <w:rFonts w:ascii="Arial" w:hAnsi="Arial" w:cs="Arial"/>
        <w:bCs/>
        <w:szCs w:val="24"/>
      </w:rPr>
      <w:t>Textversion</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7462A8" w:rsidRDefault="00000000" w:rsidP="007A5E47">
    <w:pPr>
      <w:pStyle w:val="ERCOAdresse"/>
      <w:framePr w:wrap="around" w:y="11341"/>
      <w:rPr>
        <w:lang w:val="de-DE"/>
      </w:rPr>
    </w:pPr>
  </w:p>
  <w:p w14:paraId="7ADE6E8A" w14:textId="77777777" w:rsidR="00547FCF" w:rsidRPr="007462A8" w:rsidRDefault="00000000" w:rsidP="007A5E47">
    <w:pPr>
      <w:pStyle w:val="ERCOAdresse"/>
      <w:framePr w:wrap="around" w:y="11341"/>
      <w:rPr>
        <w:lang w:val="de-DE"/>
      </w:rPr>
    </w:pPr>
  </w:p>
  <w:p w14:paraId="4243AD67" w14:textId="77777777" w:rsidR="00662870" w:rsidRPr="007462A8" w:rsidRDefault="00000000" w:rsidP="007A5E47">
    <w:pPr>
      <w:pStyle w:val="ERCOAdresse"/>
      <w:framePr w:wrap="around" w:y="11341"/>
      <w:rPr>
        <w:lang w:val="de-DE"/>
      </w:rPr>
    </w:pPr>
  </w:p>
  <w:p w14:paraId="39601944" w14:textId="77777777" w:rsidR="00662870" w:rsidRPr="007462A8" w:rsidRDefault="00000000" w:rsidP="007A5E47">
    <w:pPr>
      <w:pStyle w:val="ERCOAdresse"/>
      <w:framePr w:wrap="around" w:y="11341"/>
      <w:rPr>
        <w:lang w:val="de-DE"/>
      </w:rPr>
    </w:pPr>
  </w:p>
  <w:p w14:paraId="36B61F2B" w14:textId="77777777" w:rsidR="009B44DE" w:rsidRPr="007462A8" w:rsidRDefault="00000000" w:rsidP="009B44DE">
    <w:pPr>
      <w:pStyle w:val="ERCOAdresse"/>
      <w:framePr w:wrap="around" w:y="11341"/>
      <w:rPr>
        <w:b/>
        <w:lang w:val="de-DE"/>
      </w:rPr>
    </w:pPr>
  </w:p>
  <w:p w14:paraId="03D689D2" w14:textId="77777777" w:rsidR="009B44DE" w:rsidRPr="007462A8" w:rsidRDefault="00856DAC" w:rsidP="009B44DE">
    <w:pPr>
      <w:pStyle w:val="ERCOAdresse"/>
      <w:framePr w:wrap="around" w:y="11341"/>
      <w:rPr>
        <w:b/>
        <w:lang w:val="de-DE"/>
      </w:rPr>
    </w:pPr>
    <w:r w:rsidRPr="007462A8">
      <w:rPr>
        <w:b/>
        <w:lang w:val="de-DE"/>
      </w:rPr>
      <w:t>ERCO GmbH</w:t>
    </w:r>
  </w:p>
  <w:p w14:paraId="5871DE8E" w14:textId="4C055CF7" w:rsidR="009B44DE" w:rsidRPr="007462A8" w:rsidRDefault="00856DAC" w:rsidP="009B44DE">
    <w:pPr>
      <w:pStyle w:val="ERCOAdresse"/>
      <w:framePr w:wrap="around" w:y="11341"/>
      <w:rPr>
        <w:lang w:val="de-DE"/>
      </w:rPr>
    </w:pPr>
    <w:r w:rsidRPr="007462A8">
      <w:rPr>
        <w:lang w:val="de-DE"/>
      </w:rPr>
      <w:t xml:space="preserve">Katrin </w:t>
    </w:r>
    <w:r w:rsidR="00C25150">
      <w:rPr>
        <w:lang w:val="de-DE"/>
      </w:rPr>
      <w:t>Klein</w:t>
    </w:r>
  </w:p>
  <w:p w14:paraId="2373E04E" w14:textId="77777777" w:rsidR="009B44DE" w:rsidRPr="007462A8" w:rsidRDefault="00856DAC" w:rsidP="009B44DE">
    <w:pPr>
      <w:pStyle w:val="ERCOAdresse"/>
      <w:framePr w:wrap="around" w:y="11341"/>
      <w:rPr>
        <w:lang w:val="de-DE"/>
      </w:rPr>
    </w:pPr>
    <w:r w:rsidRPr="007462A8">
      <w:rPr>
        <w:lang w:val="de-DE"/>
      </w:rPr>
      <w:t>Content Managerin / PR</w:t>
    </w:r>
  </w:p>
  <w:p w14:paraId="2F70C756" w14:textId="77777777" w:rsidR="009B44DE" w:rsidRDefault="00856DAC" w:rsidP="009B44DE">
    <w:pPr>
      <w:pStyle w:val="ERCOAdresse"/>
      <w:framePr w:wrap="around" w:y="11341"/>
      <w:rPr>
        <w:lang w:val="de-DE"/>
      </w:rPr>
    </w:pPr>
    <w:proofErr w:type="spellStart"/>
    <w:r>
      <w:rPr>
        <w:lang w:val="de-DE"/>
      </w:rPr>
      <w:t>Brockhauser</w:t>
    </w:r>
    <w:proofErr w:type="spellEnd"/>
    <w:r>
      <w:rPr>
        <w:lang w:val="de-DE"/>
      </w:rPr>
      <w:t xml:space="preserve"> Weg 80-82</w:t>
    </w:r>
  </w:p>
  <w:p w14:paraId="149BEE29" w14:textId="77777777" w:rsidR="009B44DE" w:rsidRDefault="00856DAC" w:rsidP="009B44DE">
    <w:pPr>
      <w:pStyle w:val="ERCOAdresse"/>
      <w:framePr w:wrap="around" w:y="11341"/>
      <w:rPr>
        <w:lang w:val="de-DE"/>
      </w:rPr>
    </w:pPr>
    <w:r w:rsidRPr="000275A2">
      <w:rPr>
        <w:lang w:val="de-DE"/>
      </w:rPr>
      <w:t>58507 Lüdenscheid</w:t>
    </w:r>
  </w:p>
  <w:p w14:paraId="3D0C4C0C" w14:textId="77777777" w:rsidR="009B44DE" w:rsidRDefault="00856DAC" w:rsidP="009B44DE">
    <w:pPr>
      <w:pStyle w:val="ERCOAdresse"/>
      <w:framePr w:wrap="around" w:y="11341"/>
      <w:rPr>
        <w:lang w:val="de-DE"/>
      </w:rPr>
    </w:pPr>
    <w:r>
      <w:rPr>
        <w:lang w:val="de-DE"/>
      </w:rPr>
      <w:t>Tel.: +49 2351 551 345</w:t>
    </w:r>
  </w:p>
  <w:p w14:paraId="1BCE4832" w14:textId="2CB01BCC" w:rsidR="009B44DE" w:rsidRDefault="00856DAC" w:rsidP="009B44DE">
    <w:pPr>
      <w:pStyle w:val="ERCOAdresse"/>
      <w:framePr w:wrap="around" w:y="11341"/>
      <w:rPr>
        <w:lang w:val="de-DE"/>
      </w:rPr>
    </w:pPr>
    <w:r>
      <w:rPr>
        <w:lang w:val="de-DE"/>
      </w:rPr>
      <w:t>k.</w:t>
    </w:r>
    <w:r w:rsidR="00AA3E52">
      <w:rPr>
        <w:lang w:val="de-DE"/>
      </w:rPr>
      <w:t>klein</w:t>
    </w:r>
    <w:r>
      <w:rPr>
        <w:lang w:val="de-DE"/>
      </w:rPr>
      <w:t>@erco.com</w:t>
    </w:r>
  </w:p>
  <w:p w14:paraId="53B465DA" w14:textId="77777777" w:rsidR="00B267B0" w:rsidRPr="00AA3E52" w:rsidRDefault="00856DAC" w:rsidP="00B267B0">
    <w:pPr>
      <w:pStyle w:val="ERCOAdresse"/>
      <w:framePr w:wrap="around" w:y="11341"/>
    </w:pPr>
    <w:r w:rsidRPr="00AA3E52">
      <w:t>www.erco.com</w:t>
    </w:r>
  </w:p>
  <w:p w14:paraId="4AB4452B" w14:textId="77777777" w:rsidR="009B44DE" w:rsidRPr="00AA3E52" w:rsidRDefault="00000000" w:rsidP="00B267B0">
    <w:pPr>
      <w:pStyle w:val="ERCOAdresse"/>
      <w:framePr w:wrap="around" w:y="11341"/>
    </w:pPr>
  </w:p>
  <w:p w14:paraId="00CE6ED2" w14:textId="77777777" w:rsidR="00B267B0" w:rsidRPr="00AA3E52" w:rsidRDefault="00000000" w:rsidP="00B267B0">
    <w:pPr>
      <w:pStyle w:val="ERCOAdresse"/>
      <w:framePr w:wrap="around" w:y="11341"/>
    </w:pPr>
  </w:p>
  <w:p w14:paraId="0A7E2CDC" w14:textId="77777777" w:rsidR="00B267B0" w:rsidRPr="00AA3E52" w:rsidRDefault="00856DAC" w:rsidP="00B267B0">
    <w:pPr>
      <w:pStyle w:val="ERCOAdresse"/>
      <w:framePr w:wrap="around" w:y="11341"/>
      <w:rPr>
        <w:b/>
      </w:rPr>
    </w:pPr>
    <w:proofErr w:type="spellStart"/>
    <w:r w:rsidRPr="00AA3E52">
      <w:rPr>
        <w:b/>
      </w:rPr>
      <w:t>mai</w:t>
    </w:r>
    <w:proofErr w:type="spellEnd"/>
    <w:r w:rsidRPr="00AA3E52">
      <w:rPr>
        <w:b/>
      </w:rPr>
      <w:t xml:space="preserve"> public relations GmbH </w:t>
    </w:r>
  </w:p>
  <w:p w14:paraId="258B9ABD" w14:textId="044F0332" w:rsidR="00B267B0" w:rsidRPr="007462A8" w:rsidRDefault="00856DAC" w:rsidP="00B267B0">
    <w:pPr>
      <w:pStyle w:val="ERCOAdresse"/>
      <w:framePr w:wrap="around" w:y="11341"/>
      <w:rPr>
        <w:lang w:val="de-DE"/>
      </w:rPr>
    </w:pPr>
    <w:r w:rsidRPr="007462A8">
      <w:rPr>
        <w:lang w:val="de-DE"/>
      </w:rPr>
      <w:t xml:space="preserve">Arno </w:t>
    </w:r>
    <w:proofErr w:type="spellStart"/>
    <w:r w:rsidRPr="007462A8">
      <w:rPr>
        <w:lang w:val="de-DE"/>
      </w:rPr>
      <w:t>Heitland</w:t>
    </w:r>
    <w:proofErr w:type="spellEnd"/>
  </w:p>
  <w:p w14:paraId="77BC0715" w14:textId="45C14A55" w:rsidR="00B267B0" w:rsidRPr="007462A8" w:rsidRDefault="00B13D3D" w:rsidP="00B267B0">
    <w:pPr>
      <w:pStyle w:val="ERCOAdresse"/>
      <w:framePr w:wrap="around" w:y="11341"/>
      <w:rPr>
        <w:lang w:val="de-DE"/>
      </w:rPr>
    </w:pPr>
    <w:r>
      <w:rPr>
        <w:lang w:val="de-DE"/>
      </w:rPr>
      <w:t xml:space="preserve">Senior </w:t>
    </w:r>
    <w:r w:rsidR="00856DAC" w:rsidRPr="007462A8">
      <w:rPr>
        <w:lang w:val="de-DE"/>
      </w:rPr>
      <w:t>PR</w:t>
    </w:r>
    <w:r w:rsidR="00856DAC">
      <w:rPr>
        <w:lang w:val="de-DE"/>
      </w:rPr>
      <w:t>-</w:t>
    </w:r>
    <w:r w:rsidR="00856DAC" w:rsidRPr="007462A8">
      <w:rPr>
        <w:lang w:val="de-DE"/>
      </w:rPr>
      <w:t>Berat</w:t>
    </w:r>
    <w:r>
      <w:rPr>
        <w:lang w:val="de-DE"/>
      </w:rPr>
      <w:t>er</w:t>
    </w:r>
  </w:p>
  <w:p w14:paraId="03689E97" w14:textId="77777777" w:rsidR="00B267B0" w:rsidRPr="00547FCF" w:rsidRDefault="00856DAC" w:rsidP="00B267B0">
    <w:pPr>
      <w:pStyle w:val="ERCOAdresse"/>
      <w:framePr w:wrap="around" w:y="11341"/>
      <w:rPr>
        <w:lang w:val="de-DE"/>
      </w:rPr>
    </w:pPr>
    <w:r w:rsidRPr="00547FCF">
      <w:rPr>
        <w:lang w:val="de-DE"/>
      </w:rPr>
      <w:t>Leuschnerdamm 13</w:t>
    </w:r>
  </w:p>
  <w:p w14:paraId="5F98BC94" w14:textId="77777777" w:rsidR="00B267B0" w:rsidRPr="00547FCF" w:rsidRDefault="00856DAC" w:rsidP="00B267B0">
    <w:pPr>
      <w:pStyle w:val="ERCOAdresse"/>
      <w:framePr w:wrap="around" w:y="11341"/>
      <w:rPr>
        <w:lang w:val="de-DE"/>
      </w:rPr>
    </w:pPr>
    <w:r w:rsidRPr="00547FCF">
      <w:rPr>
        <w:lang w:val="de-DE"/>
      </w:rPr>
      <w:t>10999 Berlin</w:t>
    </w:r>
  </w:p>
  <w:p w14:paraId="01875CAD" w14:textId="66ADD9FA" w:rsidR="00B267B0" w:rsidRPr="00547FCF" w:rsidRDefault="00856DAC" w:rsidP="00B267B0">
    <w:pPr>
      <w:pStyle w:val="ERCOAdresse"/>
      <w:framePr w:wrap="around" w:y="11341"/>
      <w:rPr>
        <w:lang w:val="de-DE"/>
      </w:rPr>
    </w:pPr>
    <w:r>
      <w:rPr>
        <w:lang w:val="de-DE"/>
      </w:rPr>
      <w:t xml:space="preserve">Tel.: +49 </w:t>
    </w:r>
    <w:r w:rsidRPr="00547FCF">
      <w:rPr>
        <w:lang w:val="de-DE"/>
      </w:rPr>
      <w:t>30 66 40 40 55</w:t>
    </w:r>
    <w:r w:rsidR="00AD04EA">
      <w:rPr>
        <w:lang w:val="de-DE"/>
      </w:rPr>
      <w:t>3</w:t>
    </w:r>
  </w:p>
  <w:p w14:paraId="40FB0355" w14:textId="77777777" w:rsidR="00B267B0" w:rsidRPr="00547FCF" w:rsidRDefault="00000000" w:rsidP="00B267B0">
    <w:pPr>
      <w:pStyle w:val="ERCOAdresse"/>
      <w:framePr w:wrap="around" w:y="11341"/>
      <w:rPr>
        <w:lang w:val="de-DE"/>
      </w:rPr>
    </w:pPr>
    <w:hyperlink r:id="rId1" w:history="1">
      <w:r w:rsidR="00856DAC" w:rsidRPr="00547FCF">
        <w:rPr>
          <w:lang w:val="de-DE"/>
        </w:rPr>
        <w:t>erco@maipr.com</w:t>
      </w:r>
    </w:hyperlink>
  </w:p>
  <w:p w14:paraId="78BBAD57" w14:textId="77777777" w:rsidR="00B267B0" w:rsidRPr="00547FCF" w:rsidRDefault="00856DAC" w:rsidP="00B267B0">
    <w:pPr>
      <w:pStyle w:val="ERCOAdresse"/>
      <w:framePr w:wrap="around" w:y="11341"/>
      <w:rPr>
        <w:lang w:val="de-DE"/>
      </w:rPr>
    </w:pPr>
    <w:r w:rsidRPr="00547FCF">
      <w:rPr>
        <w:lang w:val="de-DE"/>
      </w:rP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27CA"/>
    <w:rsid w:val="000310D1"/>
    <w:rsid w:val="00042CDE"/>
    <w:rsid w:val="00043C77"/>
    <w:rsid w:val="000557D6"/>
    <w:rsid w:val="00070947"/>
    <w:rsid w:val="00077889"/>
    <w:rsid w:val="000A0A08"/>
    <w:rsid w:val="000A2ED4"/>
    <w:rsid w:val="000C37B7"/>
    <w:rsid w:val="000D23EB"/>
    <w:rsid w:val="001045A1"/>
    <w:rsid w:val="0011606B"/>
    <w:rsid w:val="001963FF"/>
    <w:rsid w:val="001A310C"/>
    <w:rsid w:val="001A36DB"/>
    <w:rsid w:val="001A56D4"/>
    <w:rsid w:val="001B2559"/>
    <w:rsid w:val="001E1306"/>
    <w:rsid w:val="001E6897"/>
    <w:rsid w:val="001F01A9"/>
    <w:rsid w:val="0020679B"/>
    <w:rsid w:val="00211483"/>
    <w:rsid w:val="00213084"/>
    <w:rsid w:val="00213345"/>
    <w:rsid w:val="00230F30"/>
    <w:rsid w:val="00235C8B"/>
    <w:rsid w:val="002D5010"/>
    <w:rsid w:val="00364306"/>
    <w:rsid w:val="003659ED"/>
    <w:rsid w:val="00396FDA"/>
    <w:rsid w:val="003B4519"/>
    <w:rsid w:val="003D7A26"/>
    <w:rsid w:val="00411652"/>
    <w:rsid w:val="0041375C"/>
    <w:rsid w:val="004203D0"/>
    <w:rsid w:val="004262B5"/>
    <w:rsid w:val="0045034D"/>
    <w:rsid w:val="00461BF9"/>
    <w:rsid w:val="00462454"/>
    <w:rsid w:val="00490E24"/>
    <w:rsid w:val="004B4DB6"/>
    <w:rsid w:val="004C2994"/>
    <w:rsid w:val="004C68C2"/>
    <w:rsid w:val="004C6F52"/>
    <w:rsid w:val="005066A7"/>
    <w:rsid w:val="005066F6"/>
    <w:rsid w:val="00514397"/>
    <w:rsid w:val="0055457A"/>
    <w:rsid w:val="0057397A"/>
    <w:rsid w:val="005764D0"/>
    <w:rsid w:val="00582179"/>
    <w:rsid w:val="00591829"/>
    <w:rsid w:val="00633656"/>
    <w:rsid w:val="00636DF5"/>
    <w:rsid w:val="0066212E"/>
    <w:rsid w:val="006B6EE1"/>
    <w:rsid w:val="006C37B3"/>
    <w:rsid w:val="006D7A7D"/>
    <w:rsid w:val="0070099D"/>
    <w:rsid w:val="007050BB"/>
    <w:rsid w:val="0071526A"/>
    <w:rsid w:val="00742E01"/>
    <w:rsid w:val="007434BD"/>
    <w:rsid w:val="007475BB"/>
    <w:rsid w:val="007551CF"/>
    <w:rsid w:val="007E741D"/>
    <w:rsid w:val="007E7DBB"/>
    <w:rsid w:val="00836E5F"/>
    <w:rsid w:val="00842016"/>
    <w:rsid w:val="00856DAC"/>
    <w:rsid w:val="0088380E"/>
    <w:rsid w:val="008B3D17"/>
    <w:rsid w:val="009444FD"/>
    <w:rsid w:val="00950958"/>
    <w:rsid w:val="009549E7"/>
    <w:rsid w:val="009676F9"/>
    <w:rsid w:val="00980B4A"/>
    <w:rsid w:val="00981EBE"/>
    <w:rsid w:val="00A102E6"/>
    <w:rsid w:val="00A23000"/>
    <w:rsid w:val="00A24E22"/>
    <w:rsid w:val="00A87DB2"/>
    <w:rsid w:val="00AA3E52"/>
    <w:rsid w:val="00AB10FD"/>
    <w:rsid w:val="00AC3F30"/>
    <w:rsid w:val="00AC4348"/>
    <w:rsid w:val="00AD04EA"/>
    <w:rsid w:val="00AE2811"/>
    <w:rsid w:val="00B0367D"/>
    <w:rsid w:val="00B13D3D"/>
    <w:rsid w:val="00B355F5"/>
    <w:rsid w:val="00B477F3"/>
    <w:rsid w:val="00B51362"/>
    <w:rsid w:val="00B563D9"/>
    <w:rsid w:val="00B66D53"/>
    <w:rsid w:val="00BC0C03"/>
    <w:rsid w:val="00C01929"/>
    <w:rsid w:val="00C1350E"/>
    <w:rsid w:val="00C17485"/>
    <w:rsid w:val="00C25150"/>
    <w:rsid w:val="00C2679D"/>
    <w:rsid w:val="00C36FAB"/>
    <w:rsid w:val="00CA229A"/>
    <w:rsid w:val="00CB0E5C"/>
    <w:rsid w:val="00CB4219"/>
    <w:rsid w:val="00CC27FA"/>
    <w:rsid w:val="00CC44BA"/>
    <w:rsid w:val="00CD02F9"/>
    <w:rsid w:val="00CE6424"/>
    <w:rsid w:val="00CF179C"/>
    <w:rsid w:val="00D067D9"/>
    <w:rsid w:val="00D21BBA"/>
    <w:rsid w:val="00D5374A"/>
    <w:rsid w:val="00D5509D"/>
    <w:rsid w:val="00D736B9"/>
    <w:rsid w:val="00D746AC"/>
    <w:rsid w:val="00D854D5"/>
    <w:rsid w:val="00D9732E"/>
    <w:rsid w:val="00DF3C04"/>
    <w:rsid w:val="00DF7DE3"/>
    <w:rsid w:val="00E00B87"/>
    <w:rsid w:val="00E0214F"/>
    <w:rsid w:val="00E2538C"/>
    <w:rsid w:val="00E34DA5"/>
    <w:rsid w:val="00E60D8E"/>
    <w:rsid w:val="00E6557C"/>
    <w:rsid w:val="00E751BB"/>
    <w:rsid w:val="00E81301"/>
    <w:rsid w:val="00E8161B"/>
    <w:rsid w:val="00EC6037"/>
    <w:rsid w:val="00F02307"/>
    <w:rsid w:val="00F029C0"/>
    <w:rsid w:val="00F17569"/>
    <w:rsid w:val="00F2347D"/>
    <w:rsid w:val="00F64FBB"/>
    <w:rsid w:val="00F72144"/>
    <w:rsid w:val="00F87FF2"/>
    <w:rsid w:val="00FE119E"/>
    <w:rsid w:val="00FE28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4262B5"/>
    <w:pPr>
      <w:ind w:left="2552" w:hanging="2552"/>
    </w:pPr>
    <w:rPr>
      <w:rFonts w:ascii="Arial" w:hAnsi="Arial" w:cs="Arial"/>
      <w:b/>
      <w:bCs/>
      <w:sz w:val="20"/>
    </w:rPr>
  </w:style>
  <w:style w:type="paragraph" w:customStyle="1" w:styleId="01berschriftERCO">
    <w:name w:val="01_Überschrift_ERCO"/>
    <w:basedOn w:val="Standard"/>
    <w:autoRedefine/>
    <w:qFormat/>
    <w:rsid w:val="003659ED"/>
    <w:pPr>
      <w:ind w:left="2120" w:hanging="2120"/>
    </w:pPr>
    <w:rPr>
      <w:rFonts w:ascii="Arial" w:hAnsi="Arial" w:cs="Arial"/>
      <w:b/>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0D23EB"/>
    <w:pPr>
      <w:widowControl w:val="0"/>
      <w:suppressAutoHyphens/>
      <w:overflowPunct w:val="0"/>
    </w:pPr>
    <w:rPr>
      <w:rFonts w:ascii="Times New Roman" w:eastAsia="Arial Unicode MS" w:hAnsi="Times New Roman" w:cs="Mangal"/>
      <w:color w:val="00000A"/>
      <w:sz w:val="20"/>
      <w:szCs w:val="18"/>
      <w:lang w:eastAsia="zh-CN" w:bidi="hi-IN"/>
    </w:rPr>
  </w:style>
  <w:style w:type="character" w:customStyle="1" w:styleId="KommentartextZchn">
    <w:name w:val="Kommentartext Zchn"/>
    <w:basedOn w:val="Absatz-Standardschriftart"/>
    <w:link w:val="Kommentartext"/>
    <w:uiPriority w:val="99"/>
    <w:semiHidden/>
    <w:rsid w:val="000D23EB"/>
    <w:rPr>
      <w:rFonts w:ascii="Times New Roman" w:eastAsia="Arial Unicode MS" w:hAnsi="Times New Roman" w:cs="Mangal"/>
      <w:color w:val="00000A"/>
      <w:sz w:val="20"/>
      <w:szCs w:val="18"/>
      <w:lang w:eastAsia="zh-CN" w:bidi="hi-IN"/>
    </w:rPr>
  </w:style>
  <w:style w:type="paragraph" w:styleId="StandardWeb">
    <w:name w:val="Normal (Web)"/>
    <w:basedOn w:val="Standard"/>
    <w:uiPriority w:val="99"/>
    <w:semiHidden/>
    <w:unhideWhenUsed/>
    <w:rsid w:val="00D5374A"/>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230865">
      <w:bodyDiv w:val="1"/>
      <w:marLeft w:val="0"/>
      <w:marRight w:val="0"/>
      <w:marTop w:val="0"/>
      <w:marBottom w:val="0"/>
      <w:divBdr>
        <w:top w:val="none" w:sz="0" w:space="0" w:color="auto"/>
        <w:left w:val="none" w:sz="0" w:space="0" w:color="auto"/>
        <w:bottom w:val="none" w:sz="0" w:space="0" w:color="auto"/>
        <w:right w:val="none" w:sz="0" w:space="0" w:color="auto"/>
      </w:divBdr>
      <w:divsChild>
        <w:div w:id="1306467157">
          <w:marLeft w:val="0"/>
          <w:marRight w:val="0"/>
          <w:marTop w:val="0"/>
          <w:marBottom w:val="0"/>
          <w:divBdr>
            <w:top w:val="none" w:sz="0" w:space="0" w:color="auto"/>
            <w:left w:val="none" w:sz="0" w:space="0" w:color="auto"/>
            <w:bottom w:val="none" w:sz="0" w:space="0" w:color="auto"/>
            <w:right w:val="none" w:sz="0" w:space="0" w:color="auto"/>
          </w:divBdr>
          <w:divsChild>
            <w:div w:id="485828406">
              <w:marLeft w:val="0"/>
              <w:marRight w:val="0"/>
              <w:marTop w:val="0"/>
              <w:marBottom w:val="0"/>
              <w:divBdr>
                <w:top w:val="none" w:sz="0" w:space="0" w:color="auto"/>
                <w:left w:val="none" w:sz="0" w:space="0" w:color="auto"/>
                <w:bottom w:val="none" w:sz="0" w:space="0" w:color="auto"/>
                <w:right w:val="none" w:sz="0" w:space="0" w:color="auto"/>
              </w:divBdr>
              <w:divsChild>
                <w:div w:id="2268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79213">
      <w:bodyDiv w:val="1"/>
      <w:marLeft w:val="0"/>
      <w:marRight w:val="0"/>
      <w:marTop w:val="0"/>
      <w:marBottom w:val="0"/>
      <w:divBdr>
        <w:top w:val="none" w:sz="0" w:space="0" w:color="auto"/>
        <w:left w:val="none" w:sz="0" w:space="0" w:color="auto"/>
        <w:bottom w:val="none" w:sz="0" w:space="0" w:color="auto"/>
        <w:right w:val="none" w:sz="0" w:space="0" w:color="auto"/>
      </w:divBdr>
      <w:divsChild>
        <w:div w:id="832180149">
          <w:marLeft w:val="0"/>
          <w:marRight w:val="0"/>
          <w:marTop w:val="0"/>
          <w:marBottom w:val="0"/>
          <w:divBdr>
            <w:top w:val="none" w:sz="0" w:space="0" w:color="auto"/>
            <w:left w:val="none" w:sz="0" w:space="0" w:color="auto"/>
            <w:bottom w:val="none" w:sz="0" w:space="0" w:color="auto"/>
            <w:right w:val="none" w:sz="0" w:space="0" w:color="auto"/>
          </w:divBdr>
          <w:divsChild>
            <w:div w:id="745036911">
              <w:marLeft w:val="0"/>
              <w:marRight w:val="0"/>
              <w:marTop w:val="0"/>
              <w:marBottom w:val="0"/>
              <w:divBdr>
                <w:top w:val="none" w:sz="0" w:space="0" w:color="auto"/>
                <w:left w:val="none" w:sz="0" w:space="0" w:color="auto"/>
                <w:bottom w:val="none" w:sz="0" w:space="0" w:color="auto"/>
                <w:right w:val="none" w:sz="0" w:space="0" w:color="auto"/>
              </w:divBdr>
              <w:divsChild>
                <w:div w:id="61054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433858">
      <w:bodyDiv w:val="1"/>
      <w:marLeft w:val="0"/>
      <w:marRight w:val="0"/>
      <w:marTop w:val="0"/>
      <w:marBottom w:val="0"/>
      <w:divBdr>
        <w:top w:val="none" w:sz="0" w:space="0" w:color="auto"/>
        <w:left w:val="none" w:sz="0" w:space="0" w:color="auto"/>
        <w:bottom w:val="none" w:sz="0" w:space="0" w:color="auto"/>
        <w:right w:val="none" w:sz="0" w:space="0" w:color="auto"/>
      </w:divBdr>
      <w:divsChild>
        <w:div w:id="1663509561">
          <w:marLeft w:val="0"/>
          <w:marRight w:val="0"/>
          <w:marTop w:val="0"/>
          <w:marBottom w:val="0"/>
          <w:divBdr>
            <w:top w:val="none" w:sz="0" w:space="0" w:color="auto"/>
            <w:left w:val="none" w:sz="0" w:space="0" w:color="auto"/>
            <w:bottom w:val="none" w:sz="0" w:space="0" w:color="auto"/>
            <w:right w:val="none" w:sz="0" w:space="0" w:color="auto"/>
          </w:divBdr>
          <w:divsChild>
            <w:div w:id="371005701">
              <w:marLeft w:val="0"/>
              <w:marRight w:val="0"/>
              <w:marTop w:val="0"/>
              <w:marBottom w:val="0"/>
              <w:divBdr>
                <w:top w:val="none" w:sz="0" w:space="0" w:color="auto"/>
                <w:left w:val="none" w:sz="0" w:space="0" w:color="auto"/>
                <w:bottom w:val="none" w:sz="0" w:space="0" w:color="auto"/>
                <w:right w:val="none" w:sz="0" w:space="0" w:color="auto"/>
              </w:divBdr>
              <w:divsChild>
                <w:div w:id="4560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362813">
      <w:bodyDiv w:val="1"/>
      <w:marLeft w:val="0"/>
      <w:marRight w:val="0"/>
      <w:marTop w:val="0"/>
      <w:marBottom w:val="0"/>
      <w:divBdr>
        <w:top w:val="none" w:sz="0" w:space="0" w:color="auto"/>
        <w:left w:val="none" w:sz="0" w:space="0" w:color="auto"/>
        <w:bottom w:val="none" w:sz="0" w:space="0" w:color="auto"/>
        <w:right w:val="none" w:sz="0" w:space="0" w:color="auto"/>
      </w:divBdr>
      <w:divsChild>
        <w:div w:id="1541043470">
          <w:marLeft w:val="0"/>
          <w:marRight w:val="0"/>
          <w:marTop w:val="0"/>
          <w:marBottom w:val="0"/>
          <w:divBdr>
            <w:top w:val="none" w:sz="0" w:space="0" w:color="auto"/>
            <w:left w:val="none" w:sz="0" w:space="0" w:color="auto"/>
            <w:bottom w:val="none" w:sz="0" w:space="0" w:color="auto"/>
            <w:right w:val="none" w:sz="0" w:space="0" w:color="auto"/>
          </w:divBdr>
          <w:divsChild>
            <w:div w:id="1906404345">
              <w:marLeft w:val="0"/>
              <w:marRight w:val="0"/>
              <w:marTop w:val="0"/>
              <w:marBottom w:val="0"/>
              <w:divBdr>
                <w:top w:val="none" w:sz="0" w:space="0" w:color="auto"/>
                <w:left w:val="none" w:sz="0" w:space="0" w:color="auto"/>
                <w:bottom w:val="none" w:sz="0" w:space="0" w:color="auto"/>
                <w:right w:val="none" w:sz="0" w:space="0" w:color="auto"/>
              </w:divBdr>
              <w:divsChild>
                <w:div w:id="16091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29045">
      <w:bodyDiv w:val="1"/>
      <w:marLeft w:val="0"/>
      <w:marRight w:val="0"/>
      <w:marTop w:val="0"/>
      <w:marBottom w:val="0"/>
      <w:divBdr>
        <w:top w:val="none" w:sz="0" w:space="0" w:color="auto"/>
        <w:left w:val="none" w:sz="0" w:space="0" w:color="auto"/>
        <w:bottom w:val="none" w:sz="0" w:space="0" w:color="auto"/>
        <w:right w:val="none" w:sz="0" w:space="0" w:color="auto"/>
      </w:divBdr>
      <w:divsChild>
        <w:div w:id="525099791">
          <w:marLeft w:val="0"/>
          <w:marRight w:val="0"/>
          <w:marTop w:val="0"/>
          <w:marBottom w:val="0"/>
          <w:divBdr>
            <w:top w:val="none" w:sz="0" w:space="0" w:color="auto"/>
            <w:left w:val="none" w:sz="0" w:space="0" w:color="auto"/>
            <w:bottom w:val="none" w:sz="0" w:space="0" w:color="auto"/>
            <w:right w:val="none" w:sz="0" w:space="0" w:color="auto"/>
          </w:divBdr>
          <w:divsChild>
            <w:div w:id="228616657">
              <w:marLeft w:val="0"/>
              <w:marRight w:val="0"/>
              <w:marTop w:val="0"/>
              <w:marBottom w:val="0"/>
              <w:divBdr>
                <w:top w:val="none" w:sz="0" w:space="0" w:color="auto"/>
                <w:left w:val="none" w:sz="0" w:space="0" w:color="auto"/>
                <w:bottom w:val="none" w:sz="0" w:space="0" w:color="auto"/>
                <w:right w:val="none" w:sz="0" w:space="0" w:color="auto"/>
              </w:divBdr>
              <w:divsChild>
                <w:div w:id="12410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968686">
      <w:bodyDiv w:val="1"/>
      <w:marLeft w:val="0"/>
      <w:marRight w:val="0"/>
      <w:marTop w:val="0"/>
      <w:marBottom w:val="0"/>
      <w:divBdr>
        <w:top w:val="none" w:sz="0" w:space="0" w:color="auto"/>
        <w:left w:val="none" w:sz="0" w:space="0" w:color="auto"/>
        <w:bottom w:val="none" w:sz="0" w:space="0" w:color="auto"/>
        <w:right w:val="none" w:sz="0" w:space="0" w:color="auto"/>
      </w:divBdr>
      <w:divsChild>
        <w:div w:id="965742899">
          <w:marLeft w:val="0"/>
          <w:marRight w:val="0"/>
          <w:marTop w:val="0"/>
          <w:marBottom w:val="0"/>
          <w:divBdr>
            <w:top w:val="none" w:sz="0" w:space="0" w:color="auto"/>
            <w:left w:val="none" w:sz="0" w:space="0" w:color="auto"/>
            <w:bottom w:val="none" w:sz="0" w:space="0" w:color="auto"/>
            <w:right w:val="none" w:sz="0" w:space="0" w:color="auto"/>
          </w:divBdr>
          <w:divsChild>
            <w:div w:id="1931350746">
              <w:marLeft w:val="0"/>
              <w:marRight w:val="0"/>
              <w:marTop w:val="0"/>
              <w:marBottom w:val="0"/>
              <w:divBdr>
                <w:top w:val="none" w:sz="0" w:space="0" w:color="auto"/>
                <w:left w:val="none" w:sz="0" w:space="0" w:color="auto"/>
                <w:bottom w:val="none" w:sz="0" w:space="0" w:color="auto"/>
                <w:right w:val="none" w:sz="0" w:space="0" w:color="auto"/>
              </w:divBdr>
              <w:divsChild>
                <w:div w:id="177720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697082">
      <w:bodyDiv w:val="1"/>
      <w:marLeft w:val="0"/>
      <w:marRight w:val="0"/>
      <w:marTop w:val="0"/>
      <w:marBottom w:val="0"/>
      <w:divBdr>
        <w:top w:val="none" w:sz="0" w:space="0" w:color="auto"/>
        <w:left w:val="none" w:sz="0" w:space="0" w:color="auto"/>
        <w:bottom w:val="none" w:sz="0" w:space="0" w:color="auto"/>
        <w:right w:val="none" w:sz="0" w:space="0" w:color="auto"/>
      </w:divBdr>
      <w:divsChild>
        <w:div w:id="1489788420">
          <w:marLeft w:val="0"/>
          <w:marRight w:val="0"/>
          <w:marTop w:val="0"/>
          <w:marBottom w:val="0"/>
          <w:divBdr>
            <w:top w:val="none" w:sz="0" w:space="0" w:color="auto"/>
            <w:left w:val="none" w:sz="0" w:space="0" w:color="auto"/>
            <w:bottom w:val="none" w:sz="0" w:space="0" w:color="auto"/>
            <w:right w:val="none" w:sz="0" w:space="0" w:color="auto"/>
          </w:divBdr>
          <w:divsChild>
            <w:div w:id="924874656">
              <w:marLeft w:val="0"/>
              <w:marRight w:val="0"/>
              <w:marTop w:val="0"/>
              <w:marBottom w:val="0"/>
              <w:divBdr>
                <w:top w:val="none" w:sz="0" w:space="0" w:color="auto"/>
                <w:left w:val="none" w:sz="0" w:space="0" w:color="auto"/>
                <w:bottom w:val="none" w:sz="0" w:space="0" w:color="auto"/>
                <w:right w:val="none" w:sz="0" w:space="0" w:color="auto"/>
              </w:divBdr>
              <w:divsChild>
                <w:div w:id="73178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1865">
      <w:bodyDiv w:val="1"/>
      <w:marLeft w:val="0"/>
      <w:marRight w:val="0"/>
      <w:marTop w:val="0"/>
      <w:marBottom w:val="0"/>
      <w:divBdr>
        <w:top w:val="none" w:sz="0" w:space="0" w:color="auto"/>
        <w:left w:val="none" w:sz="0" w:space="0" w:color="auto"/>
        <w:bottom w:val="none" w:sz="0" w:space="0" w:color="auto"/>
        <w:right w:val="none" w:sz="0" w:space="0" w:color="auto"/>
      </w:divBdr>
      <w:divsChild>
        <w:div w:id="1518499047">
          <w:marLeft w:val="0"/>
          <w:marRight w:val="0"/>
          <w:marTop w:val="0"/>
          <w:marBottom w:val="0"/>
          <w:divBdr>
            <w:top w:val="none" w:sz="0" w:space="0" w:color="auto"/>
            <w:left w:val="none" w:sz="0" w:space="0" w:color="auto"/>
            <w:bottom w:val="none" w:sz="0" w:space="0" w:color="auto"/>
            <w:right w:val="none" w:sz="0" w:space="0" w:color="auto"/>
          </w:divBdr>
          <w:divsChild>
            <w:div w:id="1914194548">
              <w:marLeft w:val="0"/>
              <w:marRight w:val="0"/>
              <w:marTop w:val="0"/>
              <w:marBottom w:val="0"/>
              <w:divBdr>
                <w:top w:val="none" w:sz="0" w:space="0" w:color="auto"/>
                <w:left w:val="none" w:sz="0" w:space="0" w:color="auto"/>
                <w:bottom w:val="none" w:sz="0" w:space="0" w:color="auto"/>
                <w:right w:val="none" w:sz="0" w:space="0" w:color="auto"/>
              </w:divBdr>
              <w:divsChild>
                <w:div w:id="4153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364/d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6640/de"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6640/d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de" TargetMode="External"/><Relationship Id="rId4" Type="http://schemas.openxmlformats.org/officeDocument/2006/relationships/footnotes" Target="footnotes.xml"/><Relationship Id="rId9" Type="http://schemas.openxmlformats.org/officeDocument/2006/relationships/hyperlink" Target="https://www.erco.com/press/7364/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976</Words>
  <Characters>6149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57</cp:revision>
  <dcterms:created xsi:type="dcterms:W3CDTF">2022-09-08T13:48:00Z</dcterms:created>
  <dcterms:modified xsi:type="dcterms:W3CDTF">2023-04-25T06:41:00Z</dcterms:modified>
</cp:coreProperties>
</file>