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DBC61" w14:textId="77777777" w:rsidR="00190CBB" w:rsidRPr="00190CBB" w:rsidRDefault="00190CBB" w:rsidP="00190CBB">
      <w:pPr>
        <w:pStyle w:val="ERCOberschrift"/>
      </w:pPr>
      <w:r w:rsidRPr="00190CBB">
        <w:t>Das neue ERCO Whitepaper „Die perfekte Beleuchtung einer Pflanzenwand“</w:t>
      </w:r>
    </w:p>
    <w:p w14:paraId="55D59D93" w14:textId="77777777" w:rsidR="0032635F" w:rsidRPr="00BE0E44" w:rsidRDefault="0032635F" w:rsidP="0032635F">
      <w:pPr>
        <w:pStyle w:val="ERCOberschrift"/>
        <w:rPr>
          <w:b w:val="0"/>
        </w:rPr>
      </w:pPr>
    </w:p>
    <w:p w14:paraId="020CB75E" w14:textId="660B7BA7" w:rsidR="00632AD6" w:rsidRDefault="00190CBB" w:rsidP="0032635F">
      <w:pPr>
        <w:pStyle w:val="ERCOberschrift"/>
      </w:pPr>
      <w:r w:rsidRPr="00190CBB">
        <w:t xml:space="preserve">Ein wichtiger Designtrend des 21. Jahrhunderts ist die zunehmende Nutzung von Pflanzenwänden im städtischen Raum. Pflanzenwände – auch als lebende Wände, Green Walls oder vertikale Gärten bezeichnet – sind sowohl im Innen- als auch im Außenbereich einsetzbar. Im Wesentlichen handelt es sich um vertikale Flächen, auf denen Pflanzen angebracht sind. ERCO hat ein Whitepaper mit Empfehlungen sowie Orientierungshilfen für die Beleuchtung von Pflanzenwänden und die sehr speziellen Anforderungen an das Licht herausgegeben. Basierend auf den neuesten Erkenntnissen und Forschungsergebnissen liefert </w:t>
      </w:r>
      <w:r w:rsidR="00136826" w:rsidRPr="00190CBB">
        <w:t>„</w:t>
      </w:r>
      <w:r w:rsidRPr="00190CBB">
        <w:t>Die perfekte Beleuchtung einer Pflanzenwand</w:t>
      </w:r>
      <w:r w:rsidR="00136826" w:rsidRPr="00190CBB">
        <w:t>“</w:t>
      </w:r>
      <w:r w:rsidRPr="00190CBB">
        <w:t xml:space="preserve"> einen Überblick über alle wichtigen Aspekte und beantwortet die häufigsten Fragen. </w:t>
      </w:r>
    </w:p>
    <w:p w14:paraId="6A116291" w14:textId="5A6C667C" w:rsidR="00190CBB" w:rsidRPr="00190CBB" w:rsidRDefault="00190CBB" w:rsidP="00190CBB">
      <w:pPr>
        <w:spacing w:before="100" w:beforeAutospacing="1" w:after="100" w:afterAutospacing="1" w:line="360" w:lineRule="auto"/>
        <w:rPr>
          <w:rFonts w:ascii="Arial" w:hAnsi="Arial" w:cs="Arial"/>
          <w:sz w:val="22"/>
          <w:szCs w:val="22"/>
        </w:rPr>
      </w:pPr>
      <w:r w:rsidRPr="00190CBB">
        <w:rPr>
          <w:rFonts w:ascii="Arial" w:hAnsi="Arial" w:cs="Arial"/>
          <w:sz w:val="22"/>
          <w:szCs w:val="22"/>
        </w:rPr>
        <w:t xml:space="preserve">In Arbeitsräumen, Foyers, Geschäften und Restaurants kommen Pflanzenwände bereits zum Einsatz. Sie erfreuen das Auge und sprechen unsere angeborene Liebe zur Natur an. Ihre Funktionen sind jedoch weitaus umfassender und komplexer. Biophilie wird zunehmend als ein wichtiges Gestaltungsmittel erkannt. Die Einbindung natürlicher Elemente in eine überwiegend künstliche Umgebung wirkt nachweislich stimmungsaufhellend, steigert die Produktivität und reduziert Stress. Pflanzenwände bieten optische Vorteile und befriedigen unser Bedürfnis nach Natur. Aufgrund der ihnen zugrunde liegenden Technologie sind sie aber auch in ökologischer Hinsicht </w:t>
      </w:r>
      <w:r w:rsidR="00B30955" w:rsidRPr="00190CBB">
        <w:t>„</w:t>
      </w:r>
      <w:r w:rsidRPr="00190CBB">
        <w:rPr>
          <w:rFonts w:ascii="Arial" w:hAnsi="Arial" w:cs="Arial"/>
          <w:sz w:val="22"/>
          <w:szCs w:val="22"/>
        </w:rPr>
        <w:t>grün</w:t>
      </w:r>
      <w:r w:rsidR="00B30955" w:rsidRPr="00190CBB">
        <w:t>“</w:t>
      </w:r>
      <w:r w:rsidRPr="00190CBB">
        <w:rPr>
          <w:rFonts w:ascii="Arial" w:hAnsi="Arial" w:cs="Arial"/>
          <w:sz w:val="22"/>
          <w:szCs w:val="22"/>
        </w:rPr>
        <w:t>, da sie zur natürlichen Luftreinigung, Kühlung und Befeuchtung beitragen. Zudem wirken sie schalldämmend.</w:t>
      </w:r>
    </w:p>
    <w:p w14:paraId="5C1F8678" w14:textId="220F57C9" w:rsidR="00190CBB" w:rsidRPr="00190CBB" w:rsidRDefault="00190CBB" w:rsidP="00190CBB">
      <w:pPr>
        <w:spacing w:before="100" w:beforeAutospacing="1" w:after="100" w:afterAutospacing="1" w:line="360" w:lineRule="auto"/>
        <w:rPr>
          <w:rFonts w:ascii="Arial" w:hAnsi="Arial" w:cs="Arial"/>
          <w:b/>
          <w:sz w:val="22"/>
          <w:szCs w:val="22"/>
        </w:rPr>
      </w:pPr>
      <w:r w:rsidRPr="00190CBB">
        <w:rPr>
          <w:rFonts w:ascii="Arial" w:hAnsi="Arial" w:cs="Arial"/>
          <w:b/>
          <w:sz w:val="22"/>
          <w:szCs w:val="22"/>
        </w:rPr>
        <w:t>Licht ist wesentlich für die Gesundheit der Pflanzen</w:t>
      </w:r>
      <w:r>
        <w:rPr>
          <w:rFonts w:ascii="Arial" w:hAnsi="Arial" w:cs="Arial"/>
          <w:b/>
          <w:sz w:val="22"/>
          <w:szCs w:val="22"/>
        </w:rPr>
        <w:br/>
      </w:r>
      <w:r w:rsidRPr="00190CBB">
        <w:rPr>
          <w:rFonts w:ascii="Arial" w:hAnsi="Arial" w:cs="Arial"/>
          <w:sz w:val="22"/>
          <w:szCs w:val="22"/>
        </w:rPr>
        <w:t xml:space="preserve">Neben Wasser und Nährstoffen brauchen Pflanzen auch die richtige Beleuchtung, um überleben und gedeihen zu können. Sowohl das Beleuchtungskonzept – Lichtstärke, Lichtverteilung, Lichtexposition, Farbtemperatur und Farbwiedergabe – als auch die Art der </w:t>
      </w:r>
      <w:r w:rsidRPr="00190CBB">
        <w:rPr>
          <w:rFonts w:ascii="Arial" w:hAnsi="Arial" w:cs="Arial"/>
          <w:sz w:val="22"/>
          <w:szCs w:val="22"/>
        </w:rPr>
        <w:lastRenderedPageBreak/>
        <w:t>verwendeten Leuchten sind für die Gesunderhaltung der Pflanzen von entscheidender Bedeutung. Erforderlich ist eine Balance zwischen Wissenschaft und Kunst. Die Bedürfnisse der Pflanzen müssen in gleichem Maße berücksichtigt werden wie ihr optisches Erscheinungsbild im architektonischen Raum.</w:t>
      </w:r>
    </w:p>
    <w:p w14:paraId="57CB36B7" w14:textId="7F922D7D" w:rsidR="00190CBB" w:rsidRPr="00190CBB" w:rsidRDefault="00190CBB" w:rsidP="00190CBB">
      <w:pPr>
        <w:spacing w:before="100" w:beforeAutospacing="1" w:after="100" w:afterAutospacing="1" w:line="360" w:lineRule="auto"/>
        <w:rPr>
          <w:rFonts w:ascii="Arial" w:hAnsi="Arial" w:cs="Arial"/>
          <w:sz w:val="22"/>
          <w:szCs w:val="22"/>
        </w:rPr>
      </w:pPr>
      <w:r w:rsidRPr="00190CBB">
        <w:rPr>
          <w:rFonts w:ascii="Arial" w:hAnsi="Arial" w:cs="Arial"/>
          <w:sz w:val="22"/>
          <w:szCs w:val="22"/>
        </w:rPr>
        <w:t>Beispielsweise benötigen Pflanzen vor allem den orangefarbenen und roten Anteil des Lichtspektrums sowie auch blaues Licht, um Photosynthese betreiben zu können. Ein Prozess, durch den Grünpflanzen mit Hilfe von Sonnenlicht Nährstoffe aus Kohlendioxid und Wasser synthetisieren. Damit Pflanzenwände in einem architektonischen Umfeld natürlich und ansprechend erscheinen, ist allerdings eine Lichtquelle erforderlich, die auch den Grünanteil des Lichtspektrums enthält und über eine gute Farbwiedergabe verfügt.</w:t>
      </w:r>
    </w:p>
    <w:p w14:paraId="329E0E8F" w14:textId="25E82373" w:rsidR="00190CBB" w:rsidRPr="00190CBB" w:rsidRDefault="00190CBB" w:rsidP="00190CBB">
      <w:pPr>
        <w:spacing w:before="100" w:beforeAutospacing="1" w:after="100" w:afterAutospacing="1" w:line="360" w:lineRule="auto"/>
        <w:rPr>
          <w:rFonts w:ascii="Arial" w:hAnsi="Arial" w:cs="Arial"/>
          <w:sz w:val="22"/>
          <w:szCs w:val="22"/>
        </w:rPr>
      </w:pPr>
      <w:r w:rsidRPr="00190CBB">
        <w:rPr>
          <w:rFonts w:ascii="Arial" w:hAnsi="Arial" w:cs="Arial"/>
          <w:sz w:val="22"/>
          <w:szCs w:val="22"/>
        </w:rPr>
        <w:t xml:space="preserve">Entscheidend ist zudem ein einheitliches Beleuchtungsniveau auf der vertikalen Fläche, um bestmögliche Voraussetzungen für ein gleichmäßiges und stetiges Wachstum der Pflanzen zu schaffen. Es ist zwar möglich, </w:t>
      </w:r>
      <w:proofErr w:type="spellStart"/>
      <w:r w:rsidRPr="00190CBB">
        <w:rPr>
          <w:rFonts w:ascii="Arial" w:hAnsi="Arial" w:cs="Arial"/>
          <w:sz w:val="22"/>
          <w:szCs w:val="22"/>
        </w:rPr>
        <w:t>Downlights</w:t>
      </w:r>
      <w:proofErr w:type="spellEnd"/>
      <w:r w:rsidRPr="00190CBB">
        <w:rPr>
          <w:rFonts w:ascii="Arial" w:hAnsi="Arial" w:cs="Arial"/>
          <w:sz w:val="22"/>
          <w:szCs w:val="22"/>
        </w:rPr>
        <w:t xml:space="preserve"> und Strahler einzusetzen, sie bieten allerdings nicht die passende Lichtverteilung. </w:t>
      </w:r>
      <w:proofErr w:type="spellStart"/>
      <w:r w:rsidRPr="00190CBB">
        <w:rPr>
          <w:rFonts w:ascii="Arial" w:hAnsi="Arial" w:cs="Arial"/>
          <w:sz w:val="22"/>
          <w:szCs w:val="22"/>
        </w:rPr>
        <w:t>Wandfluter</w:t>
      </w:r>
      <w:proofErr w:type="spellEnd"/>
      <w:r w:rsidRPr="00190CBB">
        <w:rPr>
          <w:rFonts w:ascii="Arial" w:hAnsi="Arial" w:cs="Arial"/>
          <w:sz w:val="22"/>
          <w:szCs w:val="22"/>
        </w:rPr>
        <w:t xml:space="preserve"> hingegen eignen sich ideal für diese Anwendung. </w:t>
      </w:r>
    </w:p>
    <w:p w14:paraId="74A1407D" w14:textId="77777777" w:rsidR="00190CBB" w:rsidRPr="00190CBB" w:rsidRDefault="00190CBB" w:rsidP="00190CBB">
      <w:pPr>
        <w:spacing w:before="100" w:beforeAutospacing="1" w:after="100" w:afterAutospacing="1" w:line="360" w:lineRule="auto"/>
        <w:rPr>
          <w:rFonts w:ascii="Arial" w:hAnsi="Arial" w:cs="Arial"/>
          <w:sz w:val="22"/>
          <w:szCs w:val="22"/>
        </w:rPr>
      </w:pPr>
      <w:r w:rsidRPr="00190CBB">
        <w:rPr>
          <w:rFonts w:ascii="Arial" w:hAnsi="Arial" w:cs="Arial"/>
          <w:sz w:val="22"/>
          <w:szCs w:val="22"/>
        </w:rPr>
        <w:t xml:space="preserve">Das ERCO Whitepaper ist ein umfassender und detaillierter Leitfaden, der auf alle Aspekte der Beleuchtung von Pflanzenwänden eingeht und zusätzlich Beispielbilder und praktische Tipps enthält. Erörtert werden Themen wie die Berechnung der Montagepunkte für die Leuchten und die optimale Expositionsdauer, aber auch eher technische Gesichtspunkte: Etwa die Messung des </w:t>
      </w:r>
      <w:proofErr w:type="spellStart"/>
      <w:r w:rsidRPr="00190CBB">
        <w:rPr>
          <w:rFonts w:ascii="Arial" w:hAnsi="Arial" w:cs="Arial"/>
          <w:sz w:val="22"/>
          <w:szCs w:val="22"/>
        </w:rPr>
        <w:t>photosynthetischen</w:t>
      </w:r>
      <w:proofErr w:type="spellEnd"/>
      <w:r w:rsidRPr="00190CBB">
        <w:rPr>
          <w:rFonts w:ascii="Arial" w:hAnsi="Arial" w:cs="Arial"/>
          <w:sz w:val="22"/>
          <w:szCs w:val="22"/>
        </w:rPr>
        <w:t xml:space="preserve"> Photonenflusses (PPF) sowie die für die Photosynthese und die Chlorophyllproduktion relevante Menge an von einer Lichtquelle abgegebenen Photonen. </w:t>
      </w:r>
    </w:p>
    <w:p w14:paraId="6933F29E" w14:textId="55A4C32D" w:rsidR="00190CBB" w:rsidRDefault="00190CBB" w:rsidP="00190CBB">
      <w:pPr>
        <w:spacing w:before="100" w:beforeAutospacing="1" w:after="100" w:afterAutospacing="1" w:line="360" w:lineRule="auto"/>
        <w:rPr>
          <w:rFonts w:ascii="Arial" w:hAnsi="Arial" w:cs="Arial"/>
          <w:sz w:val="22"/>
          <w:szCs w:val="22"/>
        </w:rPr>
      </w:pPr>
      <w:r w:rsidRPr="00190CBB">
        <w:rPr>
          <w:rFonts w:ascii="Arial" w:hAnsi="Arial" w:cs="Arial"/>
          <w:sz w:val="22"/>
          <w:szCs w:val="22"/>
        </w:rPr>
        <w:t>Es wird herausgestellt, welche Leuchtentypen sich für die Beleuchtung von Green Walls eignen. Darüber hinaus enthält das Whitepaper ein Glossar mit relevanten Fachbegriffen, eine Referenzliste und eine praktische Checkliste für Planer.</w:t>
      </w:r>
    </w:p>
    <w:p w14:paraId="2CE06B5E" w14:textId="46816977" w:rsidR="000422E2" w:rsidRDefault="00000000" w:rsidP="00190CBB">
      <w:pPr>
        <w:spacing w:before="100" w:beforeAutospacing="1" w:after="100" w:afterAutospacing="1" w:line="360" w:lineRule="auto"/>
        <w:rPr>
          <w:rStyle w:val="Hyperlink"/>
          <w:rFonts w:ascii="Arial" w:hAnsi="Arial" w:cs="Arial"/>
          <w:b/>
          <w:bCs/>
          <w:sz w:val="22"/>
          <w:szCs w:val="22"/>
        </w:rPr>
      </w:pPr>
      <w:hyperlink r:id="rId11" w:history="1">
        <w:r w:rsidR="000422E2" w:rsidRPr="000422E2">
          <w:rPr>
            <w:rStyle w:val="Hyperlink"/>
            <w:rFonts w:ascii="Arial" w:hAnsi="Arial" w:cs="Arial"/>
            <w:b/>
            <w:bCs/>
            <w:sz w:val="22"/>
            <w:szCs w:val="22"/>
          </w:rPr>
          <w:t>Whitepaper jetzt herunterladen</w:t>
        </w:r>
      </w:hyperlink>
    </w:p>
    <w:p w14:paraId="62FD061F" w14:textId="1FE0C0E2" w:rsidR="00BB1A6B" w:rsidRDefault="00BB1A6B" w:rsidP="00190CBB">
      <w:pPr>
        <w:spacing w:before="100" w:beforeAutospacing="1" w:after="100" w:afterAutospacing="1" w:line="360" w:lineRule="auto"/>
        <w:rPr>
          <w:rStyle w:val="Hyperlink"/>
          <w:rFonts w:ascii="Arial" w:hAnsi="Arial" w:cs="Arial"/>
          <w:b/>
          <w:bCs/>
          <w:sz w:val="22"/>
          <w:szCs w:val="22"/>
        </w:rPr>
      </w:pPr>
    </w:p>
    <w:p w14:paraId="7D49EB14" w14:textId="77777777" w:rsidR="001C0873" w:rsidRDefault="001C0873" w:rsidP="001C0873">
      <w:pPr>
        <w:spacing w:before="100" w:beforeAutospacing="1" w:after="100" w:afterAutospacing="1"/>
        <w:rPr>
          <w:rFonts w:ascii="Arial" w:hAnsi="Arial" w:cs="Arial"/>
          <w:sz w:val="22"/>
          <w:szCs w:val="22"/>
        </w:rPr>
      </w:pPr>
    </w:p>
    <w:p w14:paraId="132937C2" w14:textId="77777777" w:rsidR="001C0873" w:rsidRDefault="001C0873" w:rsidP="001C0873">
      <w:pPr>
        <w:spacing w:before="100" w:beforeAutospacing="1" w:after="100" w:afterAutospacing="1"/>
        <w:rPr>
          <w:rFonts w:ascii="Arial" w:hAnsi="Arial" w:cs="Arial"/>
          <w:sz w:val="22"/>
          <w:szCs w:val="22"/>
        </w:rPr>
      </w:pPr>
    </w:p>
    <w:p w14:paraId="0B5DC866" w14:textId="17CC496A" w:rsidR="006E0390" w:rsidRPr="001C0873" w:rsidRDefault="006E0390" w:rsidP="001C0873">
      <w:pPr>
        <w:spacing w:before="100" w:beforeAutospacing="1" w:after="100" w:afterAutospacing="1"/>
        <w:rPr>
          <w:rFonts w:ascii="Arial" w:eastAsia="Times New Roman" w:hAnsi="Arial" w:cs="Arial"/>
          <w:color w:val="000000"/>
          <w:sz w:val="22"/>
          <w:szCs w:val="22"/>
        </w:rPr>
      </w:pPr>
      <w:r>
        <w:rPr>
          <w:rFonts w:ascii="Arial" w:hAnsi="Arial" w:cs="Arial"/>
          <w:b/>
          <w:bCs/>
          <w:noProof/>
          <w:sz w:val="20"/>
        </w:rPr>
        <w:t>Abbildungen</w:t>
      </w:r>
    </w:p>
    <w:p w14:paraId="2A84CCE9" w14:textId="43B5CA88" w:rsidR="00B12E25" w:rsidRDefault="00B12E25"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2BEC45E4">
            <wp:extent cx="1980000" cy="1442669"/>
            <wp:effectExtent l="0" t="0" r="127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190C0B" w14:textId="5E2ECA2A" w:rsidR="000422E2" w:rsidRDefault="000422E2" w:rsidP="000422E2">
      <w:pPr>
        <w:rPr>
          <w:rFonts w:ascii="Arial" w:hAnsi="Arial" w:cs="Arial"/>
          <w:sz w:val="20"/>
        </w:rPr>
      </w:pPr>
      <w:r w:rsidRPr="000422E2">
        <w:rPr>
          <w:rFonts w:ascii="Arial" w:hAnsi="Arial" w:cs="Arial"/>
          <w:sz w:val="20"/>
        </w:rPr>
        <w:t>Bepflanzte Wände, auch Green Walls genannt, schaffen eine angenehme Atmosphäre und verbessern das Raumklima. In Innenräumen spielt der Faktor Licht eine ganz entscheidende Rolle, damit Pflanzen gesund bleiben und gedeihen können.</w:t>
      </w:r>
    </w:p>
    <w:p w14:paraId="440EA66B" w14:textId="77777777" w:rsidR="00816475" w:rsidRPr="000422E2" w:rsidRDefault="00816475" w:rsidP="000422E2">
      <w:pPr>
        <w:rPr>
          <w:rFonts w:ascii="Arial" w:hAnsi="Arial" w:cs="Arial"/>
          <w:sz w:val="20"/>
        </w:rPr>
      </w:pPr>
    </w:p>
    <w:p w14:paraId="35EFB912" w14:textId="055250B1" w:rsidR="000422E2" w:rsidRPr="00816475" w:rsidRDefault="000422E2" w:rsidP="000422E2">
      <w:pPr>
        <w:rPr>
          <w:rFonts w:ascii="Arial" w:hAnsi="Arial" w:cs="Arial"/>
          <w:sz w:val="20"/>
          <w:vertAlign w:val="superscript"/>
          <w:lang w:val="en-US"/>
        </w:rPr>
      </w:pPr>
      <w:r w:rsidRPr="00DA0945">
        <w:rPr>
          <w:rFonts w:ascii="Arial" w:hAnsi="Arial" w:cs="Arial"/>
          <w:sz w:val="20"/>
          <w:lang w:val="en-US"/>
        </w:rPr>
        <w:br/>
      </w:r>
      <w:r w:rsidR="00816475" w:rsidRPr="00816475">
        <w:rPr>
          <w:rFonts w:ascii="Arial" w:hAnsi="Arial" w:cs="Arial"/>
          <w:sz w:val="20"/>
          <w:lang w:val="en-US"/>
        </w:rPr>
        <w:t>©ERCO GmbH, www.erco.com</w:t>
      </w:r>
      <w:r w:rsidRPr="00816475">
        <w:rPr>
          <w:rFonts w:ascii="Arial" w:hAnsi="Arial" w:cs="Arial"/>
          <w:sz w:val="20"/>
          <w:lang w:val="en-US"/>
        </w:rPr>
        <w:br/>
      </w:r>
      <w:proofErr w:type="spellStart"/>
      <w:r w:rsidRPr="00816475">
        <w:rPr>
          <w:rFonts w:ascii="Arial" w:hAnsi="Arial" w:cs="Arial"/>
          <w:sz w:val="20"/>
          <w:lang w:val="en-US"/>
        </w:rPr>
        <w:t>Fotografie</w:t>
      </w:r>
      <w:proofErr w:type="spellEnd"/>
      <w:r w:rsidRPr="00816475">
        <w:rPr>
          <w:rFonts w:ascii="Arial" w:hAnsi="Arial" w:cs="Arial"/>
          <w:sz w:val="20"/>
          <w:lang w:val="en-US"/>
        </w:rPr>
        <w:t>: Jackie Chan</w:t>
      </w:r>
    </w:p>
    <w:p w14:paraId="1ECEC2B8" w14:textId="77777777" w:rsidR="00E13F13" w:rsidRDefault="00E13F13" w:rsidP="00B12E25">
      <w:pPr>
        <w:rPr>
          <w:rFonts w:ascii="Arial" w:hAnsi="Arial" w:cs="Arial"/>
          <w:color w:val="FF0000"/>
          <w:sz w:val="22"/>
          <w:szCs w:val="22"/>
          <w:lang w:val="en-US"/>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E57E67" w:rsidRDefault="009C1102" w:rsidP="00B12E25">
      <w:pPr>
        <w:rPr>
          <w:rFonts w:ascii="Arial" w:hAnsi="Arial" w:cs="Arial"/>
          <w:color w:val="FF0000"/>
          <w:sz w:val="22"/>
          <w:szCs w:val="22"/>
          <w:lang w:val="en-US"/>
        </w:rPr>
      </w:pPr>
    </w:p>
    <w:p w14:paraId="61433EEF" w14:textId="31055336" w:rsidR="00E13F13" w:rsidRDefault="00E13F13" w:rsidP="00633402">
      <w:pPr>
        <w:rPr>
          <w:rFonts w:ascii="Arial" w:hAnsi="Arial" w:cs="Arial"/>
          <w:b/>
          <w:bCs/>
          <w:noProof/>
          <w:sz w:val="20"/>
          <w:lang w:val="en-US"/>
        </w:rPr>
      </w:pPr>
    </w:p>
    <w:p w14:paraId="34560A98" w14:textId="63E14A19" w:rsidR="00A2454A" w:rsidRDefault="00A2454A" w:rsidP="00633402">
      <w:pPr>
        <w:rPr>
          <w:rFonts w:ascii="Arial" w:hAnsi="Arial" w:cs="Arial"/>
          <w:b/>
          <w:bCs/>
          <w:noProof/>
          <w:sz w:val="20"/>
          <w:lang w:val="en-US"/>
        </w:rPr>
      </w:pPr>
    </w:p>
    <w:p w14:paraId="54E49BF7" w14:textId="77777777" w:rsidR="00A2454A" w:rsidRDefault="00A2454A" w:rsidP="00633402">
      <w:pPr>
        <w:rPr>
          <w:rFonts w:ascii="Arial" w:hAnsi="Arial" w:cs="Arial"/>
          <w:b/>
          <w:bCs/>
          <w:noProof/>
          <w:sz w:val="20"/>
          <w:lang w:val="en-US"/>
        </w:rPr>
      </w:pPr>
    </w:p>
    <w:p w14:paraId="7DA10D63" w14:textId="77777777" w:rsidR="00E13F13" w:rsidRPr="00816475" w:rsidRDefault="00E13F13" w:rsidP="00633402">
      <w:pPr>
        <w:rPr>
          <w:rFonts w:ascii="Arial" w:hAnsi="Arial" w:cs="Arial"/>
          <w:sz w:val="20"/>
          <w:lang w:val="en-US"/>
        </w:rPr>
      </w:pPr>
    </w:p>
    <w:p w14:paraId="321FC830" w14:textId="77777777" w:rsidR="00E13F13" w:rsidRPr="00816475" w:rsidRDefault="00E13F13" w:rsidP="00633402">
      <w:pPr>
        <w:rPr>
          <w:rFonts w:ascii="Arial" w:hAnsi="Arial" w:cs="Arial"/>
          <w:sz w:val="20"/>
          <w:lang w:val="en-US"/>
        </w:rPr>
        <w:sectPr w:rsidR="00E13F13" w:rsidRPr="00816475"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20A549AD">
            <wp:extent cx="1980000" cy="18216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821600"/>
                    </a:xfrm>
                    <a:prstGeom prst="rect">
                      <a:avLst/>
                    </a:prstGeom>
                  </pic:spPr>
                </pic:pic>
              </a:graphicData>
            </a:graphic>
          </wp:inline>
        </w:drawing>
      </w:r>
    </w:p>
    <w:p w14:paraId="485DF646" w14:textId="2345289D" w:rsidR="000422E2" w:rsidRPr="00816475" w:rsidRDefault="000422E2" w:rsidP="000422E2">
      <w:pPr>
        <w:rPr>
          <w:rFonts w:ascii="Arial" w:hAnsi="Arial" w:cs="Arial"/>
          <w:sz w:val="20"/>
        </w:rPr>
      </w:pPr>
      <w:r w:rsidRPr="000422E2">
        <w:rPr>
          <w:rFonts w:ascii="Arial" w:hAnsi="Arial" w:cs="Arial"/>
          <w:sz w:val="20"/>
        </w:rPr>
        <w:t xml:space="preserve">Leistungsstarke </w:t>
      </w:r>
      <w:proofErr w:type="spellStart"/>
      <w:r w:rsidRPr="000422E2">
        <w:rPr>
          <w:rFonts w:ascii="Arial" w:hAnsi="Arial" w:cs="Arial"/>
          <w:sz w:val="20"/>
        </w:rPr>
        <w:t>Wandfluter</w:t>
      </w:r>
      <w:proofErr w:type="spellEnd"/>
      <w:r w:rsidRPr="000422E2">
        <w:rPr>
          <w:rFonts w:ascii="Arial" w:hAnsi="Arial" w:cs="Arial"/>
          <w:sz w:val="20"/>
        </w:rPr>
        <w:t xml:space="preserve"> setzen die </w:t>
      </w:r>
      <w:proofErr w:type="spellStart"/>
      <w:r w:rsidRPr="000422E2">
        <w:rPr>
          <w:rFonts w:ascii="Arial" w:hAnsi="Arial" w:cs="Arial"/>
          <w:sz w:val="20"/>
        </w:rPr>
        <w:t>Greenwall</w:t>
      </w:r>
      <w:proofErr w:type="spellEnd"/>
      <w:r w:rsidRPr="000422E2">
        <w:rPr>
          <w:rFonts w:ascii="Arial" w:hAnsi="Arial" w:cs="Arial"/>
          <w:sz w:val="20"/>
        </w:rPr>
        <w:t xml:space="preserve"> im Foyer der Bank </w:t>
      </w:r>
      <w:proofErr w:type="spellStart"/>
      <w:r w:rsidRPr="000422E2">
        <w:rPr>
          <w:rFonts w:ascii="Arial" w:hAnsi="Arial" w:cs="Arial"/>
          <w:sz w:val="20"/>
        </w:rPr>
        <w:t>of</w:t>
      </w:r>
      <w:proofErr w:type="spellEnd"/>
      <w:r w:rsidRPr="000422E2">
        <w:rPr>
          <w:rFonts w:ascii="Arial" w:hAnsi="Arial" w:cs="Arial"/>
          <w:sz w:val="20"/>
        </w:rPr>
        <w:t xml:space="preserve"> China in Sydney eindrucksvoll in Szene und lassen die Pflanzen gesund leben.</w:t>
      </w:r>
      <w:r w:rsidRPr="00BB1A6B">
        <w:rPr>
          <w:rFonts w:ascii="Arial" w:hAnsi="Arial" w:cs="Arial"/>
          <w:sz w:val="20"/>
        </w:rPr>
        <w:br/>
      </w:r>
      <w:r w:rsidRPr="00BB1A6B">
        <w:rPr>
          <w:rFonts w:ascii="Arial" w:hAnsi="Arial" w:cs="Arial"/>
          <w:sz w:val="20"/>
        </w:rPr>
        <w:br/>
      </w:r>
    </w:p>
    <w:p w14:paraId="084F94B6" w14:textId="3A1A6E45" w:rsidR="00E13F13" w:rsidRPr="000422E2" w:rsidRDefault="00816475" w:rsidP="00633402">
      <w:pPr>
        <w:rPr>
          <w:rFonts w:ascii="Arial" w:hAnsi="Arial" w:cs="Arial"/>
          <w:sz w:val="20"/>
          <w:lang w:val="en-US"/>
        </w:rPr>
        <w:sectPr w:rsidR="00E13F13" w:rsidRPr="000422E2" w:rsidSect="001219CB">
          <w:type w:val="continuous"/>
          <w:pgSz w:w="11907" w:h="16840" w:code="9"/>
          <w:pgMar w:top="2438" w:right="850" w:bottom="1134" w:left="4139" w:header="720" w:footer="585" w:gutter="0"/>
          <w:cols w:num="2" w:space="624" w:equalWidth="0">
            <w:col w:w="3119" w:space="624"/>
            <w:col w:w="3175"/>
          </w:cols>
        </w:sectPr>
      </w:pPr>
      <w:r w:rsidRPr="00816475">
        <w:rPr>
          <w:rFonts w:ascii="Arial" w:hAnsi="Arial" w:cs="Arial"/>
          <w:sz w:val="20"/>
          <w:lang w:val="en-US"/>
        </w:rPr>
        <w:t>©ERCO GmbH, www.erco.com</w:t>
      </w:r>
      <w:r w:rsidR="00E13F13" w:rsidRPr="000422E2">
        <w:rPr>
          <w:rFonts w:ascii="Arial" w:hAnsi="Arial" w:cs="Arial"/>
          <w:sz w:val="20"/>
          <w:lang w:val="en-US"/>
        </w:rPr>
        <w:t xml:space="preserve">                        </w:t>
      </w:r>
      <w:proofErr w:type="spellStart"/>
      <w:r w:rsidRPr="000422E2">
        <w:rPr>
          <w:rFonts w:ascii="Arial" w:hAnsi="Arial" w:cs="Arial"/>
          <w:sz w:val="20"/>
          <w:lang w:val="en-US"/>
        </w:rPr>
        <w:t>Fotografie</w:t>
      </w:r>
      <w:proofErr w:type="spellEnd"/>
      <w:r w:rsidRPr="000422E2">
        <w:rPr>
          <w:rFonts w:ascii="Arial" w:hAnsi="Arial" w:cs="Arial"/>
          <w:sz w:val="20"/>
          <w:lang w:val="en-US"/>
        </w:rPr>
        <w:t>: Murray Harris</w:t>
      </w:r>
      <w:r w:rsidR="001219CB" w:rsidRPr="000422E2">
        <w:rPr>
          <w:rFonts w:ascii="Arial" w:hAnsi="Arial" w:cs="Arial"/>
          <w:sz w:val="20"/>
          <w:lang w:val="en-US"/>
        </w:rPr>
        <w:tab/>
      </w:r>
      <w:r w:rsidR="001219CB" w:rsidRPr="000422E2">
        <w:rPr>
          <w:rFonts w:ascii="Arial" w:hAnsi="Arial" w:cs="Arial"/>
          <w:sz w:val="20"/>
          <w:lang w:val="en-US"/>
        </w:rPr>
        <w:tab/>
      </w:r>
    </w:p>
    <w:p w14:paraId="3AE49F2C" w14:textId="00082E05" w:rsidR="00A2454A" w:rsidRDefault="00A2454A" w:rsidP="00633402">
      <w:pPr>
        <w:rPr>
          <w:rFonts w:ascii="Arial" w:hAnsi="Arial" w:cs="Arial"/>
          <w:sz w:val="20"/>
          <w:lang w:val="en-US"/>
        </w:rPr>
      </w:pPr>
    </w:p>
    <w:p w14:paraId="54DA23D2" w14:textId="0CCBEBBB" w:rsidR="000422E2" w:rsidRDefault="000422E2" w:rsidP="00633402">
      <w:pPr>
        <w:rPr>
          <w:rFonts w:ascii="Arial" w:hAnsi="Arial" w:cs="Arial"/>
          <w:sz w:val="20"/>
          <w:lang w:val="en-US"/>
        </w:rPr>
      </w:pPr>
    </w:p>
    <w:p w14:paraId="061F1019" w14:textId="5C4EF74B" w:rsidR="000422E2" w:rsidRDefault="000422E2" w:rsidP="00633402">
      <w:pPr>
        <w:rPr>
          <w:rFonts w:ascii="Arial" w:hAnsi="Arial" w:cs="Arial"/>
          <w:sz w:val="20"/>
          <w:lang w:val="en-US"/>
        </w:rPr>
      </w:pPr>
    </w:p>
    <w:p w14:paraId="5C71D934" w14:textId="77777777" w:rsidR="000422E2" w:rsidRDefault="000422E2" w:rsidP="00633402">
      <w:pPr>
        <w:rPr>
          <w:rFonts w:ascii="Arial" w:hAnsi="Arial" w:cs="Arial"/>
          <w:sz w:val="20"/>
          <w:lang w:val="en-US"/>
        </w:rPr>
      </w:pPr>
    </w:p>
    <w:p w14:paraId="0C135275" w14:textId="77777777" w:rsidR="000422E2" w:rsidRPr="00E57E67" w:rsidRDefault="000422E2" w:rsidP="00633402">
      <w:pPr>
        <w:rPr>
          <w:rFonts w:ascii="Arial" w:hAnsi="Arial" w:cs="Arial"/>
          <w:sz w:val="20"/>
          <w:lang w:val="en-US"/>
        </w:rPr>
      </w:pPr>
    </w:p>
    <w:p w14:paraId="41F80EDD" w14:textId="77777777" w:rsidR="00633402" w:rsidRPr="00E57E67" w:rsidRDefault="00633402" w:rsidP="00633402">
      <w:pPr>
        <w:rPr>
          <w:rFonts w:ascii="Arial" w:hAnsi="Arial" w:cs="Arial"/>
          <w:sz w:val="20"/>
          <w:lang w:val="en-US"/>
        </w:rPr>
      </w:pPr>
    </w:p>
    <w:p w14:paraId="797B7226" w14:textId="77777777" w:rsidR="00E13F13" w:rsidRPr="000422E2" w:rsidRDefault="00E13F13">
      <w:pPr>
        <w:rPr>
          <w:rFonts w:ascii="Arial" w:hAnsi="Arial" w:cs="Arial"/>
          <w:color w:val="FF0000"/>
          <w:sz w:val="20"/>
          <w:lang w:val="en-US"/>
        </w:rPr>
        <w:sectPr w:rsidR="00E13F13" w:rsidRPr="000422E2"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lastRenderedPageBreak/>
        <w:drawing>
          <wp:inline distT="0" distB="0" distL="0" distR="0" wp14:anchorId="3E3203FC" wp14:editId="597C3361">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37E958BA" w14:textId="6F4A98DE" w:rsidR="000422E2" w:rsidRPr="000422E2" w:rsidRDefault="000422E2" w:rsidP="000422E2">
      <w:pPr>
        <w:rPr>
          <w:rFonts w:ascii="Arial" w:hAnsi="Arial" w:cs="Arial"/>
          <w:sz w:val="20"/>
        </w:rPr>
      </w:pPr>
      <w:r w:rsidRPr="000422E2">
        <w:rPr>
          <w:rFonts w:ascii="Arial" w:hAnsi="Arial" w:cs="Arial"/>
          <w:sz w:val="20"/>
        </w:rPr>
        <w:t>Eine adäquate Beleuchtung von Pflanzenwänden muss nicht immer nur im Innenbereich erforderlich sein. Beleuchtung im Außenraum ist ebenfalls nötig, wenn beispielsweise durch Brücken nicht ausreichend Licht für die</w:t>
      </w:r>
      <w:r>
        <w:rPr>
          <w:rFonts w:ascii="Arial" w:hAnsi="Arial" w:cs="Arial"/>
          <w:sz w:val="20"/>
        </w:rPr>
        <w:t xml:space="preserve"> </w:t>
      </w:r>
      <w:r w:rsidRPr="000422E2">
        <w:rPr>
          <w:rFonts w:ascii="Arial" w:hAnsi="Arial" w:cs="Arial"/>
          <w:sz w:val="20"/>
        </w:rPr>
        <w:t xml:space="preserve">Pflanzen zur Verfügung steht. </w:t>
      </w:r>
    </w:p>
    <w:p w14:paraId="54AD67F4" w14:textId="77777777" w:rsidR="000422E2" w:rsidRDefault="000422E2" w:rsidP="000422E2">
      <w:pPr>
        <w:rPr>
          <w:rFonts w:ascii="Arial" w:hAnsi="Arial" w:cs="Arial"/>
          <w:sz w:val="20"/>
        </w:rPr>
      </w:pPr>
    </w:p>
    <w:p w14:paraId="2BDA430A" w14:textId="77777777" w:rsidR="000422E2" w:rsidRDefault="000422E2" w:rsidP="000422E2">
      <w:pPr>
        <w:rPr>
          <w:rFonts w:ascii="Arial" w:hAnsi="Arial" w:cs="Arial"/>
          <w:sz w:val="20"/>
        </w:rPr>
      </w:pPr>
    </w:p>
    <w:p w14:paraId="5D1EEDAA" w14:textId="172EFFFD" w:rsidR="00816475" w:rsidRPr="00816475" w:rsidRDefault="00816475" w:rsidP="00816475">
      <w:pPr>
        <w:rPr>
          <w:rFonts w:ascii="Arial" w:hAnsi="Arial" w:cs="Arial"/>
          <w:sz w:val="20"/>
          <w:vertAlign w:val="superscript"/>
          <w:lang w:val="en-US"/>
        </w:rPr>
      </w:pPr>
      <w:r w:rsidRPr="00816475">
        <w:rPr>
          <w:rFonts w:ascii="Arial" w:hAnsi="Arial" w:cs="Arial"/>
          <w:sz w:val="20"/>
          <w:lang w:val="en-US"/>
        </w:rPr>
        <w:t>©ERCO GmbH, www.erco.com</w:t>
      </w:r>
      <w:r w:rsidRPr="00816475">
        <w:rPr>
          <w:rFonts w:ascii="Arial" w:hAnsi="Arial" w:cs="Arial"/>
          <w:sz w:val="20"/>
          <w:lang w:val="en-US"/>
        </w:rPr>
        <w:br/>
      </w:r>
      <w:proofErr w:type="spellStart"/>
      <w:r w:rsidRPr="00816475">
        <w:rPr>
          <w:rFonts w:ascii="Arial" w:hAnsi="Arial" w:cs="Arial"/>
          <w:sz w:val="20"/>
          <w:lang w:val="en-US"/>
        </w:rPr>
        <w:t>Fotografie</w:t>
      </w:r>
      <w:proofErr w:type="spellEnd"/>
      <w:r w:rsidRPr="00816475">
        <w:rPr>
          <w:rFonts w:ascii="Arial" w:hAnsi="Arial" w:cs="Arial"/>
          <w:sz w:val="20"/>
          <w:lang w:val="en-US"/>
        </w:rPr>
        <w:t>: Jackie Chan</w:t>
      </w:r>
    </w:p>
    <w:p w14:paraId="0FD71AF6" w14:textId="77777777" w:rsidR="00E13F13" w:rsidRPr="00816475" w:rsidRDefault="00E13F13">
      <w:pPr>
        <w:rPr>
          <w:rFonts w:ascii="Arial" w:hAnsi="Arial" w:cs="Arial"/>
          <w:sz w:val="20"/>
          <w:lang w:val="en-US"/>
        </w:rPr>
        <w:sectPr w:rsidR="00E13F13" w:rsidRPr="00816475"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Pr="00816475" w:rsidRDefault="00B12E25">
      <w:pPr>
        <w:rPr>
          <w:rFonts w:ascii="Arial" w:hAnsi="Arial" w:cs="Arial"/>
          <w:sz w:val="20"/>
          <w:lang w:val="en-US"/>
        </w:rPr>
      </w:pPr>
    </w:p>
    <w:p w14:paraId="1B4F3F02" w14:textId="77777777" w:rsidR="00E13F13" w:rsidRPr="00816475" w:rsidRDefault="00E13F13">
      <w:pPr>
        <w:rPr>
          <w:rFonts w:ascii="Arial" w:hAnsi="Arial" w:cs="Arial"/>
          <w:color w:val="FF0000"/>
          <w:sz w:val="20"/>
          <w:lang w:val="en-US"/>
        </w:rPr>
      </w:pPr>
      <w:bookmarkStart w:id="1" w:name="_Hlk90474871"/>
    </w:p>
    <w:p w14:paraId="45BB769C" w14:textId="77777777" w:rsidR="00E13F13" w:rsidRPr="00816475" w:rsidRDefault="00E13F13">
      <w:pPr>
        <w:rPr>
          <w:rFonts w:ascii="Arial" w:hAnsi="Arial" w:cs="Arial"/>
          <w:color w:val="FF0000"/>
          <w:sz w:val="20"/>
          <w:lang w:val="en-US"/>
        </w:rPr>
      </w:pPr>
    </w:p>
    <w:p w14:paraId="2C6D0B21" w14:textId="4020CF3F" w:rsidR="00E13F13" w:rsidRPr="00816475" w:rsidRDefault="00E13F13">
      <w:pPr>
        <w:rPr>
          <w:rFonts w:ascii="Arial" w:hAnsi="Arial" w:cs="Arial"/>
          <w:color w:val="FF0000"/>
          <w:sz w:val="20"/>
          <w:lang w:val="en-US"/>
        </w:rPr>
        <w:sectPr w:rsidR="00E13F13" w:rsidRPr="00816475" w:rsidSect="00E13F13">
          <w:type w:val="continuous"/>
          <w:pgSz w:w="11907" w:h="16840" w:code="9"/>
          <w:pgMar w:top="2438" w:right="850" w:bottom="1134" w:left="4139" w:header="720" w:footer="585" w:gutter="0"/>
          <w:cols w:space="720"/>
        </w:sectPr>
      </w:pPr>
    </w:p>
    <w:p w14:paraId="7F227BF7" w14:textId="0F71AFDA" w:rsidR="00E13F13" w:rsidRPr="00B12E25" w:rsidRDefault="00E13F13">
      <w:pPr>
        <w:rPr>
          <w:rFonts w:ascii="Arial" w:hAnsi="Arial" w:cs="Arial"/>
          <w:color w:val="FF0000"/>
          <w:sz w:val="20"/>
        </w:rPr>
      </w:pPr>
      <w:r>
        <w:rPr>
          <w:rFonts w:ascii="Arial" w:hAnsi="Arial" w:cs="Arial"/>
          <w:noProof/>
          <w:color w:val="FF0000"/>
          <w:sz w:val="20"/>
        </w:rPr>
        <w:drawing>
          <wp:inline distT="0" distB="0" distL="0" distR="0" wp14:anchorId="1774059B" wp14:editId="79FB494A">
            <wp:extent cx="1980000" cy="1319549"/>
            <wp:effectExtent l="0" t="0" r="1270" b="127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7" cstate="screen">
                      <a:extLst>
                        <a:ext uri="{28A0092B-C50C-407E-A947-70E740481C1C}">
                          <a14:useLocalDpi xmlns:a14="http://schemas.microsoft.com/office/drawing/2010/main"/>
                        </a:ext>
                      </a:extLst>
                    </a:blip>
                    <a:stretch>
                      <a:fillRect/>
                    </a:stretch>
                  </pic:blipFill>
                  <pic:spPr>
                    <a:xfrm>
                      <a:off x="0" y="0"/>
                      <a:ext cx="1980000" cy="1319549"/>
                    </a:xfrm>
                    <a:prstGeom prst="rect">
                      <a:avLst/>
                    </a:prstGeom>
                  </pic:spPr>
                </pic:pic>
              </a:graphicData>
            </a:graphic>
          </wp:inline>
        </w:drawing>
      </w:r>
    </w:p>
    <w:bookmarkEnd w:id="1"/>
    <w:p w14:paraId="2AFFEC32" w14:textId="77777777" w:rsidR="00E13F13" w:rsidRDefault="00E13F13">
      <w:pPr>
        <w:rPr>
          <w:rFonts w:ascii="Arial" w:hAnsi="Arial" w:cs="Arial"/>
          <w:bCs/>
          <w:sz w:val="20"/>
        </w:rPr>
      </w:pPr>
    </w:p>
    <w:p w14:paraId="3D292D7F" w14:textId="77777777" w:rsidR="00E13F13" w:rsidRDefault="00E13F13">
      <w:pPr>
        <w:rPr>
          <w:rFonts w:ascii="Arial" w:hAnsi="Arial" w:cs="Arial"/>
          <w:bCs/>
          <w:sz w:val="20"/>
        </w:rPr>
      </w:pPr>
    </w:p>
    <w:p w14:paraId="101CA617" w14:textId="24E43B46" w:rsidR="000422E2" w:rsidRPr="000422E2" w:rsidRDefault="000422E2" w:rsidP="000422E2">
      <w:pPr>
        <w:rPr>
          <w:rFonts w:ascii="Arial" w:hAnsi="Arial" w:cs="Arial"/>
          <w:bCs/>
          <w:sz w:val="20"/>
        </w:rPr>
      </w:pPr>
      <w:r w:rsidRPr="000422E2">
        <w:rPr>
          <w:rFonts w:ascii="Arial" w:hAnsi="Arial" w:cs="Arial"/>
          <w:bCs/>
          <w:sz w:val="20"/>
        </w:rPr>
        <w:t xml:space="preserve">Auch die Anordnung der Leuchten sowie der Abstand zur Wand spielen eine wichtige Rolle bei der Beleuchtung von Pflanzenwänden. Das ERCO Whitepaper gibt praktische Tipps für die Lichtplanung.  </w:t>
      </w:r>
      <w:r>
        <w:rPr>
          <w:rFonts w:ascii="Arial" w:hAnsi="Arial" w:cs="Arial"/>
          <w:bCs/>
          <w:sz w:val="20"/>
        </w:rPr>
        <w:br/>
      </w:r>
      <w:r>
        <w:rPr>
          <w:rFonts w:ascii="Arial" w:hAnsi="Arial" w:cs="Arial"/>
          <w:bCs/>
          <w:sz w:val="20"/>
        </w:rPr>
        <w:br/>
      </w:r>
    </w:p>
    <w:p w14:paraId="0690736B" w14:textId="718F07E6" w:rsidR="00816475" w:rsidRPr="00F866B2" w:rsidRDefault="00816475" w:rsidP="00816475">
      <w:pPr>
        <w:rPr>
          <w:rFonts w:ascii="Arial" w:hAnsi="Arial" w:cs="Arial"/>
          <w:sz w:val="20"/>
          <w:vertAlign w:val="superscript"/>
        </w:rPr>
      </w:pPr>
      <w:r w:rsidRPr="00F866B2">
        <w:rPr>
          <w:rFonts w:ascii="Arial" w:hAnsi="Arial" w:cs="Arial"/>
          <w:sz w:val="20"/>
        </w:rPr>
        <w:t>©ERCO GmbH, www.erco.com</w:t>
      </w:r>
      <w:r w:rsidRPr="00F866B2">
        <w:rPr>
          <w:rFonts w:ascii="Arial" w:hAnsi="Arial" w:cs="Arial"/>
          <w:sz w:val="20"/>
        </w:rPr>
        <w:br/>
        <w:t>Fotografie: Jackie Chan</w:t>
      </w:r>
    </w:p>
    <w:p w14:paraId="6E50C20F" w14:textId="63FCE161" w:rsidR="00E13F13" w:rsidRPr="00F866B2" w:rsidRDefault="00E13F13">
      <w:pPr>
        <w:rPr>
          <w:rFonts w:ascii="Arial" w:hAnsi="Arial" w:cs="Arial"/>
          <w:b/>
          <w:bCs/>
          <w:sz w:val="22"/>
          <w:szCs w:val="22"/>
        </w:rPr>
        <w:sectPr w:rsidR="00E13F13" w:rsidRPr="00F866B2" w:rsidSect="001219CB">
          <w:type w:val="continuous"/>
          <w:pgSz w:w="11907" w:h="16840" w:code="9"/>
          <w:pgMar w:top="2438" w:right="850" w:bottom="1134" w:left="4139" w:header="720" w:footer="585" w:gutter="0"/>
          <w:cols w:num="2" w:space="624" w:equalWidth="0">
            <w:col w:w="3119" w:space="624"/>
            <w:col w:w="3175"/>
          </w:cols>
        </w:sectPr>
      </w:pPr>
    </w:p>
    <w:p w14:paraId="3FF5B007" w14:textId="77777777" w:rsidR="003F1E2A" w:rsidRPr="00F866B2" w:rsidRDefault="003F1E2A">
      <w:pPr>
        <w:rPr>
          <w:rFonts w:ascii="Arial" w:hAnsi="Arial" w:cs="Arial"/>
          <w:b/>
          <w:bCs/>
          <w:sz w:val="22"/>
          <w:szCs w:val="22"/>
        </w:rPr>
      </w:pPr>
    </w:p>
    <w:p w14:paraId="50C5CC2A" w14:textId="77777777" w:rsidR="001219CB" w:rsidRPr="00F866B2" w:rsidRDefault="001219CB">
      <w:pPr>
        <w:rPr>
          <w:rFonts w:ascii="Arial" w:hAnsi="Arial" w:cs="Arial"/>
          <w:color w:val="FF0000"/>
          <w:sz w:val="22"/>
          <w:szCs w:val="22"/>
        </w:rPr>
      </w:pPr>
      <w:bookmarkStart w:id="2" w:name="_Hlk90476886"/>
      <w:bookmarkStart w:id="3" w:name="_Hlk90476459"/>
    </w:p>
    <w:p w14:paraId="4317EC63" w14:textId="77777777" w:rsidR="001219CB" w:rsidRPr="00F866B2" w:rsidRDefault="001219CB">
      <w:pPr>
        <w:rPr>
          <w:rFonts w:ascii="Arial" w:hAnsi="Arial" w:cs="Arial"/>
          <w:color w:val="FF0000"/>
          <w:sz w:val="22"/>
          <w:szCs w:val="22"/>
        </w:rPr>
      </w:pPr>
    </w:p>
    <w:p w14:paraId="7B1BD0CC" w14:textId="77777777" w:rsidR="001219CB" w:rsidRPr="00F866B2" w:rsidRDefault="001219CB">
      <w:pPr>
        <w:rPr>
          <w:rFonts w:ascii="Arial" w:hAnsi="Arial" w:cs="Arial"/>
          <w:color w:val="FF0000"/>
          <w:sz w:val="22"/>
          <w:szCs w:val="22"/>
        </w:rPr>
      </w:pPr>
    </w:p>
    <w:p w14:paraId="1CACC28B" w14:textId="07D46B0F" w:rsidR="001219CB" w:rsidRPr="00F866B2" w:rsidRDefault="001219CB">
      <w:pPr>
        <w:rPr>
          <w:rFonts w:ascii="Arial" w:hAnsi="Arial" w:cs="Arial"/>
          <w:color w:val="FF0000"/>
          <w:sz w:val="22"/>
          <w:szCs w:val="22"/>
        </w:rPr>
        <w:sectPr w:rsidR="001219CB" w:rsidRPr="00F866B2" w:rsidSect="00E13F13">
          <w:type w:val="continuous"/>
          <w:pgSz w:w="11907" w:h="16840" w:code="9"/>
          <w:pgMar w:top="2438" w:right="850" w:bottom="1134" w:left="4139" w:header="720" w:footer="585" w:gutter="0"/>
          <w:cols w:space="720"/>
        </w:sectPr>
      </w:pPr>
    </w:p>
    <w:p w14:paraId="058E8DE8" w14:textId="527D95B8" w:rsidR="001219CB" w:rsidRPr="00005534" w:rsidRDefault="001219CB">
      <w:pPr>
        <w:rPr>
          <w:rFonts w:ascii="Arial" w:hAnsi="Arial" w:cs="Arial"/>
          <w:color w:val="FF0000"/>
          <w:sz w:val="22"/>
          <w:szCs w:val="22"/>
        </w:rPr>
      </w:pPr>
      <w:r>
        <w:rPr>
          <w:rFonts w:ascii="Arial" w:hAnsi="Arial" w:cs="Arial"/>
          <w:noProof/>
          <w:color w:val="FF0000"/>
          <w:sz w:val="22"/>
          <w:szCs w:val="22"/>
        </w:rPr>
        <w:drawing>
          <wp:inline distT="0" distB="0" distL="0" distR="0" wp14:anchorId="36E5A702" wp14:editId="07C97AD0">
            <wp:extent cx="1980000" cy="1320747"/>
            <wp:effectExtent l="0" t="0" r="127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8" cstate="screen">
                      <a:extLst>
                        <a:ext uri="{28A0092B-C50C-407E-A947-70E740481C1C}">
                          <a14:useLocalDpi xmlns:a14="http://schemas.microsoft.com/office/drawing/2010/main"/>
                        </a:ext>
                      </a:extLst>
                    </a:blip>
                    <a:stretch>
                      <a:fillRect/>
                    </a:stretch>
                  </pic:blipFill>
                  <pic:spPr>
                    <a:xfrm>
                      <a:off x="0" y="0"/>
                      <a:ext cx="1980000" cy="1320747"/>
                    </a:xfrm>
                    <a:prstGeom prst="rect">
                      <a:avLst/>
                    </a:prstGeom>
                  </pic:spPr>
                </pic:pic>
              </a:graphicData>
            </a:graphic>
          </wp:inline>
        </w:drawing>
      </w:r>
    </w:p>
    <w:bookmarkEnd w:id="2"/>
    <w:bookmarkEnd w:id="3"/>
    <w:p w14:paraId="223B4896" w14:textId="3E4FF434" w:rsidR="000422E2" w:rsidRPr="000422E2" w:rsidRDefault="000422E2" w:rsidP="000422E2">
      <w:pPr>
        <w:rPr>
          <w:rFonts w:ascii="Arial" w:hAnsi="Arial" w:cs="Arial"/>
          <w:sz w:val="20"/>
        </w:rPr>
      </w:pPr>
      <w:r w:rsidRPr="000422E2">
        <w:rPr>
          <w:rFonts w:ascii="Arial" w:hAnsi="Arial" w:cs="Arial"/>
          <w:sz w:val="20"/>
        </w:rPr>
        <w:t>In Atrien, wie hier in der Dänischen Königlichen Bibliothek in Aarhus, unterstützt künstliche Beleuchtung das gesunde</w:t>
      </w:r>
      <w:r>
        <w:rPr>
          <w:rFonts w:ascii="Arial" w:hAnsi="Arial" w:cs="Arial"/>
          <w:sz w:val="20"/>
        </w:rPr>
        <w:t xml:space="preserve"> </w:t>
      </w:r>
      <w:r w:rsidRPr="000422E2">
        <w:rPr>
          <w:rFonts w:ascii="Arial" w:hAnsi="Arial" w:cs="Arial"/>
          <w:sz w:val="20"/>
        </w:rPr>
        <w:t xml:space="preserve">Wachstum der Pflanzen. </w:t>
      </w:r>
    </w:p>
    <w:p w14:paraId="20347AB0" w14:textId="1FA61E33" w:rsidR="001219CB" w:rsidRDefault="001219CB" w:rsidP="00B12E25">
      <w:pPr>
        <w:rPr>
          <w:rFonts w:ascii="Arial" w:hAnsi="Arial" w:cs="Arial"/>
          <w:color w:val="FF0000"/>
          <w:sz w:val="20"/>
          <w:lang w:val="fr-FR"/>
        </w:rPr>
      </w:pPr>
    </w:p>
    <w:p w14:paraId="42E159BA" w14:textId="77777777" w:rsidR="00DC0F62" w:rsidRDefault="00DC0F62" w:rsidP="00B12E25">
      <w:pPr>
        <w:rPr>
          <w:rFonts w:ascii="Arial" w:hAnsi="Arial" w:cs="Arial"/>
          <w:color w:val="FF0000"/>
          <w:sz w:val="20"/>
          <w:lang w:val="fr-FR"/>
        </w:rPr>
      </w:pPr>
    </w:p>
    <w:p w14:paraId="324BD0C8" w14:textId="3C35A887" w:rsidR="000035E4" w:rsidRPr="000035E4" w:rsidRDefault="00816475" w:rsidP="000035E4">
      <w:pPr>
        <w:rPr>
          <w:rFonts w:ascii="Arial" w:hAnsi="Arial" w:cs="Arial"/>
          <w:sz w:val="20"/>
          <w:vertAlign w:val="superscript"/>
          <w:lang w:val="en-US"/>
        </w:rPr>
      </w:pPr>
      <w:r w:rsidRPr="00816475">
        <w:rPr>
          <w:rFonts w:ascii="Arial" w:hAnsi="Arial" w:cs="Arial"/>
          <w:sz w:val="20"/>
          <w:lang w:val="en-US"/>
        </w:rPr>
        <w:t xml:space="preserve">©ERCO GmbH, </w:t>
      </w:r>
      <w:r w:rsidR="000035E4" w:rsidRPr="000035E4">
        <w:rPr>
          <w:rFonts w:ascii="Arial" w:hAnsi="Arial" w:cs="Arial"/>
          <w:sz w:val="20"/>
          <w:lang w:val="en-US"/>
        </w:rPr>
        <w:t>www.erco.com</w:t>
      </w:r>
      <w:r w:rsidR="000035E4">
        <w:rPr>
          <w:rFonts w:ascii="Arial" w:hAnsi="Arial" w:cs="Arial"/>
          <w:sz w:val="20"/>
          <w:lang w:val="en-US"/>
        </w:rPr>
        <w:br/>
      </w:r>
      <w:proofErr w:type="spellStart"/>
      <w:r w:rsidR="000035E4" w:rsidRPr="000035E4">
        <w:rPr>
          <w:rFonts w:ascii="Arial" w:hAnsi="Arial" w:cs="Arial"/>
          <w:sz w:val="20"/>
          <w:lang w:val="en-US"/>
        </w:rPr>
        <w:t>Fotografie</w:t>
      </w:r>
      <w:proofErr w:type="spellEnd"/>
      <w:r w:rsidR="000035E4" w:rsidRPr="000035E4">
        <w:rPr>
          <w:rFonts w:ascii="Arial" w:hAnsi="Arial" w:cs="Arial"/>
          <w:sz w:val="20"/>
          <w:lang w:val="en-US"/>
        </w:rPr>
        <w:t xml:space="preserve">: </w:t>
      </w:r>
      <w:r w:rsidR="000035E4">
        <w:rPr>
          <w:rFonts w:ascii="Arial" w:hAnsi="Arial" w:cs="Arial"/>
          <w:sz w:val="20"/>
          <w:lang w:val="en-US"/>
        </w:rPr>
        <w:t>Johan Elm</w:t>
      </w:r>
    </w:p>
    <w:p w14:paraId="2AB01DC6" w14:textId="2195668B" w:rsidR="001219CB" w:rsidRPr="000035E4" w:rsidRDefault="000035E4" w:rsidP="00B12E25">
      <w:pPr>
        <w:rPr>
          <w:rFonts w:ascii="Arial" w:hAnsi="Arial" w:cs="Arial"/>
          <w:color w:val="FF0000"/>
          <w:sz w:val="20"/>
          <w:lang w:val="en-US"/>
        </w:rPr>
        <w:sectPr w:rsidR="001219CB" w:rsidRPr="000035E4"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lang w:val="en-US"/>
        </w:rPr>
        <w:br/>
      </w:r>
    </w:p>
    <w:p w14:paraId="2C6AE0C6" w14:textId="77777777" w:rsidR="00B12E25" w:rsidRPr="000B2ECA" w:rsidRDefault="00B12E25" w:rsidP="00B12E25">
      <w:pPr>
        <w:rPr>
          <w:rFonts w:ascii="Arial" w:hAnsi="Arial" w:cs="Arial"/>
          <w:color w:val="FF0000"/>
          <w:sz w:val="20"/>
          <w:lang w:val="fr-FR"/>
        </w:rPr>
      </w:pPr>
    </w:p>
    <w:p w14:paraId="734BE122" w14:textId="77777777" w:rsidR="001219CB" w:rsidRPr="00816475" w:rsidRDefault="001219CB" w:rsidP="00B12E25">
      <w:pPr>
        <w:rPr>
          <w:rFonts w:ascii="Arial" w:hAnsi="Arial" w:cs="Arial"/>
          <w:color w:val="FF0000"/>
          <w:sz w:val="20"/>
          <w:lang w:val="en-US"/>
        </w:rPr>
      </w:pPr>
      <w:bookmarkStart w:id="4" w:name="_Hlk90474738"/>
    </w:p>
    <w:p w14:paraId="4ACF4740" w14:textId="77777777" w:rsidR="001219CB" w:rsidRPr="00816475" w:rsidRDefault="001219CB" w:rsidP="00B12E25">
      <w:pPr>
        <w:rPr>
          <w:rFonts w:ascii="Arial" w:hAnsi="Arial" w:cs="Arial"/>
          <w:color w:val="FF0000"/>
          <w:sz w:val="20"/>
          <w:lang w:val="en-US"/>
        </w:rPr>
      </w:pPr>
    </w:p>
    <w:p w14:paraId="377B5FD3" w14:textId="77777777" w:rsidR="001219CB" w:rsidRPr="00816475" w:rsidRDefault="001219CB" w:rsidP="00B12E25">
      <w:pPr>
        <w:rPr>
          <w:rFonts w:ascii="Arial" w:hAnsi="Arial" w:cs="Arial"/>
          <w:color w:val="FF0000"/>
          <w:sz w:val="20"/>
          <w:lang w:val="en-US"/>
        </w:rPr>
      </w:pPr>
    </w:p>
    <w:p w14:paraId="10BF93A8" w14:textId="77777777" w:rsidR="001219CB" w:rsidRPr="00816475" w:rsidRDefault="001219CB" w:rsidP="00B12E25">
      <w:pPr>
        <w:rPr>
          <w:rFonts w:ascii="Arial" w:hAnsi="Arial" w:cs="Arial"/>
          <w:color w:val="FF0000"/>
          <w:sz w:val="20"/>
          <w:lang w:val="en-US"/>
        </w:rPr>
      </w:pPr>
    </w:p>
    <w:bookmarkEnd w:id="4"/>
    <w:p w14:paraId="2A8763A4" w14:textId="77777777" w:rsidR="001219CB" w:rsidRPr="00816475" w:rsidRDefault="001219CB" w:rsidP="00B12E25">
      <w:pPr>
        <w:rPr>
          <w:rFonts w:ascii="Arial" w:hAnsi="Arial" w:cs="Arial"/>
          <w:sz w:val="20"/>
          <w:lang w:val="en-US"/>
        </w:rPr>
        <w:sectPr w:rsidR="001219CB" w:rsidRPr="00816475" w:rsidSect="00E13F13">
          <w:type w:val="continuous"/>
          <w:pgSz w:w="11907" w:h="16840" w:code="9"/>
          <w:pgMar w:top="2438" w:right="850" w:bottom="1134" w:left="4139" w:header="720" w:footer="585" w:gutter="0"/>
          <w:cols w:space="720"/>
        </w:sectPr>
      </w:pPr>
    </w:p>
    <w:p w14:paraId="37664C26" w14:textId="3EF37ED3" w:rsidR="00B12E25" w:rsidRPr="00816475" w:rsidRDefault="00B12E25" w:rsidP="001219CB">
      <w:pPr>
        <w:rPr>
          <w:rFonts w:ascii="Arial" w:hAnsi="Arial" w:cs="Arial"/>
          <w:sz w:val="20"/>
          <w:lang w:val="en-US"/>
        </w:rPr>
      </w:pPr>
    </w:p>
    <w:p w14:paraId="37355878" w14:textId="0FB2176B" w:rsidR="001219CB" w:rsidRPr="00816475" w:rsidRDefault="001219CB" w:rsidP="001219CB">
      <w:pPr>
        <w:rPr>
          <w:rFonts w:ascii="Arial" w:hAnsi="Arial" w:cs="Arial"/>
          <w:sz w:val="20"/>
          <w:lang w:val="en-US"/>
        </w:rPr>
        <w:sectPr w:rsidR="001219CB" w:rsidRPr="00816475" w:rsidSect="001219CB">
          <w:type w:val="continuous"/>
          <w:pgSz w:w="11907" w:h="16840" w:code="9"/>
          <w:pgMar w:top="2438" w:right="850" w:bottom="1134" w:left="4139" w:header="720" w:footer="585" w:gutter="0"/>
          <w:cols w:num="2" w:space="624" w:equalWidth="0">
            <w:col w:w="3119" w:space="624"/>
            <w:col w:w="3175"/>
          </w:cols>
        </w:sectPr>
      </w:pPr>
    </w:p>
    <w:p w14:paraId="3E252011" w14:textId="77777777" w:rsidR="00DA0945" w:rsidRPr="00005534" w:rsidRDefault="00DA0945" w:rsidP="00DA0945">
      <w:pPr>
        <w:rPr>
          <w:rFonts w:ascii="Arial" w:hAnsi="Arial" w:cs="Arial"/>
          <w:color w:val="FF0000"/>
          <w:sz w:val="22"/>
          <w:szCs w:val="22"/>
        </w:rPr>
      </w:pPr>
      <w:r>
        <w:rPr>
          <w:rFonts w:ascii="Arial" w:hAnsi="Arial" w:cs="Arial"/>
          <w:noProof/>
          <w:color w:val="FF0000"/>
          <w:sz w:val="22"/>
          <w:szCs w:val="22"/>
        </w:rPr>
        <w:drawing>
          <wp:inline distT="0" distB="0" distL="0" distR="0" wp14:anchorId="3F66CAB4" wp14:editId="69DE391C">
            <wp:extent cx="1980000" cy="1320660"/>
            <wp:effectExtent l="0" t="0" r="127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9"/>
                    <a:stretch>
                      <a:fillRect/>
                    </a:stretch>
                  </pic:blipFill>
                  <pic:spPr>
                    <a:xfrm>
                      <a:off x="0" y="0"/>
                      <a:ext cx="1980000" cy="1320660"/>
                    </a:xfrm>
                    <a:prstGeom prst="rect">
                      <a:avLst/>
                    </a:prstGeom>
                  </pic:spPr>
                </pic:pic>
              </a:graphicData>
            </a:graphic>
          </wp:inline>
        </w:drawing>
      </w:r>
    </w:p>
    <w:p w14:paraId="4E1F2726" w14:textId="40B645F5" w:rsidR="00DA0945" w:rsidRDefault="00DA0945" w:rsidP="00DA0945">
      <w:pPr>
        <w:rPr>
          <w:rFonts w:ascii="Arial" w:hAnsi="Arial" w:cs="Arial"/>
          <w:color w:val="FF0000"/>
          <w:sz w:val="20"/>
          <w:lang w:val="fr-FR"/>
        </w:rPr>
      </w:pPr>
      <w:r w:rsidRPr="00DA0945">
        <w:rPr>
          <w:rFonts w:ascii="Arial" w:hAnsi="Arial" w:cs="Arial"/>
          <w:sz w:val="20"/>
          <w:lang w:val="en-US"/>
        </w:rPr>
        <w:t>Nvidia Campus, Santa Clara</w:t>
      </w:r>
    </w:p>
    <w:p w14:paraId="1C2DB8D2" w14:textId="77777777" w:rsidR="00DA0945" w:rsidRDefault="00DA0945" w:rsidP="00DA0945">
      <w:pPr>
        <w:rPr>
          <w:rFonts w:ascii="Arial" w:hAnsi="Arial" w:cs="Arial"/>
          <w:color w:val="FF0000"/>
          <w:sz w:val="20"/>
          <w:lang w:val="fr-FR"/>
        </w:rPr>
      </w:pPr>
    </w:p>
    <w:p w14:paraId="211805DD" w14:textId="77C55329" w:rsidR="00DA0945" w:rsidRPr="000035E4" w:rsidRDefault="00DA0945" w:rsidP="00DA0945">
      <w:pPr>
        <w:rPr>
          <w:rFonts w:ascii="Arial" w:hAnsi="Arial" w:cs="Arial"/>
          <w:sz w:val="20"/>
          <w:vertAlign w:val="superscript"/>
          <w:lang w:val="en-US"/>
        </w:rPr>
      </w:pPr>
      <w:r w:rsidRPr="00816475">
        <w:rPr>
          <w:rFonts w:ascii="Arial" w:hAnsi="Arial" w:cs="Arial"/>
          <w:sz w:val="20"/>
          <w:lang w:val="en-US"/>
        </w:rPr>
        <w:t xml:space="preserve">©ERCO GmbH, </w:t>
      </w:r>
      <w:r w:rsidRPr="000035E4">
        <w:rPr>
          <w:rFonts w:ascii="Arial" w:hAnsi="Arial" w:cs="Arial"/>
          <w:sz w:val="20"/>
          <w:lang w:val="en-US"/>
        </w:rPr>
        <w:t>www.erco.com</w:t>
      </w:r>
      <w:r>
        <w:rPr>
          <w:rFonts w:ascii="Arial" w:hAnsi="Arial" w:cs="Arial"/>
          <w:sz w:val="20"/>
          <w:lang w:val="en-US"/>
        </w:rPr>
        <w:br/>
      </w:r>
      <w:proofErr w:type="spellStart"/>
      <w:r w:rsidRPr="000035E4">
        <w:rPr>
          <w:rFonts w:ascii="Arial" w:hAnsi="Arial" w:cs="Arial"/>
          <w:sz w:val="20"/>
          <w:lang w:val="en-US"/>
        </w:rPr>
        <w:t>Fotografie</w:t>
      </w:r>
      <w:proofErr w:type="spellEnd"/>
      <w:r w:rsidRPr="000035E4">
        <w:rPr>
          <w:rFonts w:ascii="Arial" w:hAnsi="Arial" w:cs="Arial"/>
          <w:sz w:val="20"/>
          <w:lang w:val="en-US"/>
        </w:rPr>
        <w:t xml:space="preserve">: </w:t>
      </w:r>
      <w:r w:rsidRPr="00DA0945">
        <w:rPr>
          <w:rFonts w:ascii="Arial" w:hAnsi="Arial" w:cs="Arial"/>
          <w:sz w:val="20"/>
          <w:lang w:val="en-US"/>
        </w:rPr>
        <w:t xml:space="preserve">Jason </w:t>
      </w:r>
      <w:proofErr w:type="spellStart"/>
      <w:r w:rsidRPr="00DA0945">
        <w:rPr>
          <w:rFonts w:ascii="Arial" w:hAnsi="Arial" w:cs="Arial"/>
          <w:sz w:val="20"/>
          <w:lang w:val="en-US"/>
        </w:rPr>
        <w:t>O’Rear</w:t>
      </w:r>
      <w:proofErr w:type="spellEnd"/>
    </w:p>
    <w:p w14:paraId="31A5C441" w14:textId="77777777" w:rsidR="00DA0945" w:rsidRPr="000035E4" w:rsidRDefault="00DA0945" w:rsidP="00DA0945">
      <w:pPr>
        <w:rPr>
          <w:rFonts w:ascii="Arial" w:hAnsi="Arial" w:cs="Arial"/>
          <w:color w:val="FF0000"/>
          <w:sz w:val="20"/>
          <w:lang w:val="en-US"/>
        </w:rPr>
        <w:sectPr w:rsidR="00DA0945" w:rsidRPr="000035E4"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lang w:val="en-US"/>
        </w:rPr>
        <w:br/>
      </w:r>
    </w:p>
    <w:p w14:paraId="2AA098F4" w14:textId="55F4A933" w:rsidR="001219CB" w:rsidRPr="00816475" w:rsidRDefault="001219CB" w:rsidP="001219CB">
      <w:pPr>
        <w:rPr>
          <w:rFonts w:ascii="Arial" w:hAnsi="Arial" w:cs="Arial"/>
          <w:color w:val="FF0000"/>
          <w:sz w:val="22"/>
          <w:szCs w:val="22"/>
          <w:lang w:val="en-US"/>
        </w:rPr>
        <w:sectPr w:rsidR="001219CB" w:rsidRPr="00816475" w:rsidSect="001219CB">
          <w:type w:val="continuous"/>
          <w:pgSz w:w="11907" w:h="16840" w:code="9"/>
          <w:pgMar w:top="2438" w:right="850" w:bottom="1134" w:left="4139" w:header="720" w:footer="585" w:gutter="0"/>
          <w:cols w:num="2" w:space="624" w:equalWidth="0">
            <w:col w:w="3119" w:space="624"/>
            <w:col w:w="3175"/>
          </w:cols>
        </w:sectPr>
      </w:pPr>
    </w:p>
    <w:p w14:paraId="68325920" w14:textId="227AAE60" w:rsidR="00136BD8" w:rsidRDefault="00136BD8" w:rsidP="00136BD8">
      <w:pPr>
        <w:pStyle w:val="01berschriftERCO"/>
      </w:pPr>
      <w:r w:rsidRPr="005C4830">
        <w:lastRenderedPageBreak/>
        <w:t>Über ERCO</w:t>
      </w:r>
    </w:p>
    <w:p w14:paraId="6E921549" w14:textId="77777777" w:rsidR="00136BD8" w:rsidRPr="005C4830" w:rsidRDefault="00136BD8" w:rsidP="00136BD8">
      <w:pPr>
        <w:pStyle w:val="02TextERCO"/>
      </w:pPr>
    </w:p>
    <w:p w14:paraId="75478A9A" w14:textId="77777777" w:rsidR="00136BD8" w:rsidRDefault="00136BD8" w:rsidP="00136BD8">
      <w:pPr>
        <w:pStyle w:val="02TextERCO"/>
      </w:pPr>
      <w:r>
        <w:t xml:space="preserve">ERCO ist ein internationaler Spezialist für hochwertige und digitale Architekturbeleuchtung Das 1934 gegründete Familienunternehmen operiert weltweit in 55 Ländern mit eigenständigen </w:t>
      </w:r>
    </w:p>
    <w:p w14:paraId="549D242A" w14:textId="77777777" w:rsidR="00136BD8" w:rsidRDefault="00136BD8" w:rsidP="00136BD8">
      <w:pPr>
        <w:pStyle w:val="02TextERCO"/>
      </w:pPr>
      <w:r>
        <w:t xml:space="preserve">Vertriebsorganisationen und Partnern. </w:t>
      </w:r>
    </w:p>
    <w:p w14:paraId="2B814097" w14:textId="77777777" w:rsidR="00136BD8" w:rsidRDefault="00136BD8" w:rsidP="00136BD8">
      <w:pPr>
        <w:pStyle w:val="02TextERCO"/>
      </w:pPr>
    </w:p>
    <w:p w14:paraId="1897B8D3" w14:textId="77777777" w:rsidR="00136BD8" w:rsidRDefault="00136BD8" w:rsidP="00136BD8">
      <w:pPr>
        <w:pStyle w:val="02TextERCO"/>
      </w:pPr>
      <w:r>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t>Greenology</w:t>
      </w:r>
      <w:proofErr w:type="spellEnd"/>
      <w:r w:rsidRPr="00EB36A7">
        <w:rPr>
          <w:rFonts w:eastAsia="Times New Roman"/>
          <w:color w:val="000000" w:themeColor="text1"/>
          <w:shd w:val="clear" w:color="auto" w:fill="FFFFFF"/>
          <w:vertAlign w:val="superscript"/>
        </w:rPr>
        <w:t>®</w:t>
      </w:r>
      <w:r>
        <w:t xml:space="preserve"> – die Unternehmensstrategie für nachhaltige Beleuchtung – vereint ökologische Verantwortung mit technologischer Kompetenz.</w:t>
      </w:r>
    </w:p>
    <w:p w14:paraId="0F9A3393" w14:textId="77777777" w:rsidR="00136BD8" w:rsidRDefault="00136BD8" w:rsidP="00136BD8">
      <w:pPr>
        <w:pStyle w:val="02TextERCO"/>
      </w:pPr>
    </w:p>
    <w:p w14:paraId="29B9355E" w14:textId="77777777" w:rsidR="00136BD8" w:rsidRDefault="00136BD8" w:rsidP="00136BD8">
      <w:pPr>
        <w:pStyle w:val="02TextERCO"/>
      </w:pPr>
      <w:r>
        <w:t>In der Lichtfabrik i</w:t>
      </w:r>
      <w:r w:rsidRPr="16C28FD4">
        <w:t xml:space="preserve">n Lüdenscheid entwickelt, gestaltet und produziert ERCO Leuchten mit den Schwerpunkten lichttechnische Optiken, Elektronik und </w:t>
      </w:r>
      <w:r>
        <w:t xml:space="preserve">nachhaltiges </w:t>
      </w:r>
      <w:r w:rsidRPr="16C28FD4">
        <w:t xml:space="preserve">Design. </w:t>
      </w:r>
      <w:r>
        <w:t xml:space="preserve">Die Lichtwerkzeuge entstehen in engem Kontakt mit Architekten, Licht- sowie Elektroplanenden. Sie kommen primär in den folgenden Anwendungsbereichen zum Einsatz: Work und Culture, Community und Public/Outdoor, </w:t>
      </w:r>
      <w:proofErr w:type="spellStart"/>
      <w:r>
        <w:t>Contemplation</w:t>
      </w:r>
      <w:proofErr w:type="spellEnd"/>
      <w:r>
        <w:t>, Living, Shop und Hospitality. ERCO Lichtexpertinnen und -experten unterstützen Planer weltweit dabei, ihre Projekte mit hochpräzisen, effizienten und nachhaltigen Lichtlösungen in die Realität zu überführen.</w:t>
      </w:r>
    </w:p>
    <w:p w14:paraId="41411C02" w14:textId="77777777" w:rsidR="00136BD8" w:rsidRDefault="00136BD8" w:rsidP="00136BD8">
      <w:pPr>
        <w:pStyle w:val="02TextERCO"/>
      </w:pPr>
    </w:p>
    <w:p w14:paraId="79DC4FCA" w14:textId="59C6AEA8" w:rsidR="00136BD8" w:rsidRDefault="00136BD8" w:rsidP="00136BD8">
      <w:pPr>
        <w:pStyle w:val="02TextERCO"/>
      </w:pPr>
      <w:r>
        <w:t xml:space="preserve">Sollten Sie weiterführende Informationen zu ERCO oder Bildmaterial wünschen, besuchen Sie uns bitte auf </w:t>
      </w:r>
      <w:hyperlink r:id="rId20" w:history="1">
        <w:r w:rsidRPr="00136BD8">
          <w:rPr>
            <w:rStyle w:val="Hyperlink"/>
          </w:rPr>
          <w:t>www.erco.com/presse</w:t>
        </w:r>
      </w:hyperlink>
      <w:r>
        <w:t>. Gerne liefern wir Ihnen auch Material zu Projekten weltweit für Ihre Berichterstattung.</w:t>
      </w:r>
    </w:p>
    <w:p w14:paraId="504C58FB" w14:textId="77777777" w:rsidR="00DE3B9E" w:rsidRPr="005C7E6D" w:rsidRDefault="00DE3B9E" w:rsidP="00DE3B9E">
      <w:pPr>
        <w:pStyle w:val="02TextERCO"/>
      </w:pPr>
    </w:p>
    <w:p w14:paraId="3C71640E" w14:textId="51678BC0" w:rsidR="005F2632" w:rsidRDefault="005F2632" w:rsidP="004F5E7A">
      <w:pPr>
        <w:pStyle w:val="ERCOText"/>
      </w:pPr>
    </w:p>
    <w:p w14:paraId="38766287" w14:textId="77777777" w:rsidR="00E13F13" w:rsidRPr="00F620EE" w:rsidRDefault="00E13F13" w:rsidP="004F5E7A">
      <w:pPr>
        <w:pStyle w:val="ERCOText"/>
      </w:pPr>
    </w:p>
    <w:sectPr w:rsidR="00E13F13" w:rsidRPr="00F620EE"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4B8AB" w14:textId="77777777" w:rsidR="003515A4" w:rsidRDefault="003515A4">
      <w:r>
        <w:separator/>
      </w:r>
    </w:p>
  </w:endnote>
  <w:endnote w:type="continuationSeparator" w:id="0">
    <w:p w14:paraId="1143B66D" w14:textId="77777777" w:rsidR="003515A4" w:rsidRDefault="003515A4">
      <w:r>
        <w:continuationSeparator/>
      </w:r>
    </w:p>
  </w:endnote>
  <w:endnote w:type="continuationNotice" w:id="1">
    <w:p w14:paraId="18EA1C0B" w14:textId="77777777" w:rsidR="003515A4" w:rsidRDefault="003515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51EBE" w14:textId="77777777" w:rsidR="003515A4" w:rsidRDefault="003515A4">
      <w:r>
        <w:separator/>
      </w:r>
    </w:p>
  </w:footnote>
  <w:footnote w:type="continuationSeparator" w:id="0">
    <w:p w14:paraId="27099F4C" w14:textId="77777777" w:rsidR="003515A4" w:rsidRDefault="003515A4">
      <w:r>
        <w:continuationSeparator/>
      </w:r>
    </w:p>
  </w:footnote>
  <w:footnote w:type="continuationNotice" w:id="1">
    <w:p w14:paraId="6D3035DA" w14:textId="77777777" w:rsidR="003515A4" w:rsidRDefault="003515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7777777"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765A8E" w:rsidRDefault="00547FCF" w:rsidP="007A5E47">
    <w:pPr>
      <w:pStyle w:val="ERCOAdresse"/>
      <w:framePr w:wrap="around" w:y="11341"/>
      <w:rPr>
        <w:lang w:val="de-DE"/>
      </w:rPr>
    </w:pPr>
  </w:p>
  <w:p w14:paraId="0A4E4309" w14:textId="77777777" w:rsidR="00547FCF" w:rsidRDefault="00547FCF" w:rsidP="007A5E47">
    <w:pPr>
      <w:pStyle w:val="ERCOAdresse"/>
      <w:framePr w:wrap="around" w:y="11341"/>
      <w:rPr>
        <w:lang w:val="de-DE"/>
      </w:rPr>
    </w:pPr>
  </w:p>
  <w:p w14:paraId="776E5A73" w14:textId="77777777" w:rsidR="00662870" w:rsidRDefault="00662870" w:rsidP="007A5E47">
    <w:pPr>
      <w:pStyle w:val="ERCOAdresse"/>
      <w:framePr w:wrap="around" w:y="11341"/>
      <w:rPr>
        <w:lang w:val="de-DE"/>
      </w:rPr>
    </w:pPr>
  </w:p>
  <w:p w14:paraId="5F90F818" w14:textId="77777777" w:rsidR="00662870" w:rsidRDefault="00662870" w:rsidP="007A5E47">
    <w:pPr>
      <w:pStyle w:val="ERCOAdresse"/>
      <w:framePr w:wrap="around" w:y="11341"/>
      <w:rPr>
        <w:lang w:val="de-DE"/>
      </w:rPr>
    </w:pPr>
  </w:p>
  <w:p w14:paraId="578A968C" w14:textId="77777777" w:rsidR="00662870" w:rsidRDefault="00662870" w:rsidP="007A5E47">
    <w:pPr>
      <w:pStyle w:val="ERCOAdresse"/>
      <w:framePr w:wrap="around" w:y="11341"/>
      <w:rPr>
        <w:lang w:val="de-DE"/>
      </w:rPr>
    </w:pPr>
  </w:p>
  <w:p w14:paraId="001352E7" w14:textId="77777777" w:rsidR="00312E1E" w:rsidRPr="00674697" w:rsidRDefault="00312E1E" w:rsidP="00312E1E">
    <w:pPr>
      <w:pStyle w:val="ERCOAdresse"/>
      <w:framePr w:wrap="around" w:y="11341"/>
      <w:rPr>
        <w:b/>
        <w:bCs/>
        <w:lang w:val="de-DE"/>
      </w:rPr>
    </w:pPr>
    <w:r w:rsidRPr="00674697">
      <w:rPr>
        <w:b/>
        <w:bCs/>
        <w:lang w:val="de-DE"/>
      </w:rPr>
      <w:t>ERCO GmbH</w:t>
    </w:r>
  </w:p>
  <w:p w14:paraId="006025D0" w14:textId="77777777" w:rsidR="00312E1E" w:rsidRPr="00F91B11" w:rsidRDefault="00312E1E" w:rsidP="00312E1E">
    <w:pPr>
      <w:pStyle w:val="ERCOAdresse"/>
      <w:framePr w:wrap="around" w:y="11341"/>
      <w:rPr>
        <w:lang w:val="de-DE"/>
      </w:rPr>
    </w:pPr>
    <w:r w:rsidRPr="00F91B11">
      <w:rPr>
        <w:lang w:val="de-DE"/>
      </w:rPr>
      <w:t xml:space="preserve">Katrin </w:t>
    </w:r>
    <w:proofErr w:type="spellStart"/>
    <w:r w:rsidRPr="00F91B11">
      <w:rPr>
        <w:lang w:val="de-DE"/>
      </w:rPr>
      <w:t>Haner</w:t>
    </w:r>
    <w:proofErr w:type="spellEnd"/>
  </w:p>
  <w:p w14:paraId="03975164" w14:textId="77777777" w:rsidR="00312E1E" w:rsidRPr="00F91B11" w:rsidRDefault="00312E1E" w:rsidP="00312E1E">
    <w:pPr>
      <w:pStyle w:val="ERCOAdresse"/>
      <w:framePr w:wrap="around" w:y="11341"/>
      <w:rPr>
        <w:lang w:val="de-DE"/>
      </w:rPr>
    </w:pPr>
    <w:r w:rsidRPr="00F91B11">
      <w:rPr>
        <w:lang w:val="de-DE"/>
      </w:rPr>
      <w:t>Content Manager / PR</w:t>
    </w:r>
  </w:p>
  <w:p w14:paraId="5F1A2CA1" w14:textId="77777777" w:rsidR="00312E1E" w:rsidRPr="00F91B11" w:rsidRDefault="00312E1E" w:rsidP="00312E1E">
    <w:pPr>
      <w:pStyle w:val="ERCOAdresse"/>
      <w:framePr w:wrap="around" w:y="11341"/>
      <w:rPr>
        <w:lang w:val="de-DE"/>
      </w:rPr>
    </w:pPr>
    <w:proofErr w:type="spellStart"/>
    <w:r w:rsidRPr="00F91B11">
      <w:rPr>
        <w:lang w:val="de-DE"/>
      </w:rPr>
      <w:t>Brockhauser</w:t>
    </w:r>
    <w:proofErr w:type="spellEnd"/>
    <w:r w:rsidRPr="00F91B11">
      <w:rPr>
        <w:lang w:val="de-DE"/>
      </w:rPr>
      <w:t xml:space="preserve"> Weg 80-82</w:t>
    </w:r>
  </w:p>
  <w:p w14:paraId="0A2F1651" w14:textId="77777777" w:rsidR="00312E1E" w:rsidRDefault="00312E1E" w:rsidP="00312E1E">
    <w:pPr>
      <w:pStyle w:val="ERCOAdresse"/>
      <w:framePr w:wrap="around" w:y="11341"/>
      <w:rPr>
        <w:lang w:val="de-DE"/>
      </w:rPr>
    </w:pPr>
    <w:r>
      <w:rPr>
        <w:lang w:val="de-DE"/>
      </w:rPr>
      <w:t>58507 Lüdenscheid</w:t>
    </w:r>
  </w:p>
  <w:p w14:paraId="4B77D2F4" w14:textId="77777777" w:rsidR="00312E1E" w:rsidRDefault="00312E1E" w:rsidP="00312E1E">
    <w:pPr>
      <w:pStyle w:val="ERCOAdresse"/>
      <w:framePr w:wrap="around" w:y="11341"/>
      <w:rPr>
        <w:lang w:val="de-DE"/>
      </w:rPr>
    </w:pPr>
    <w:r>
      <w:rPr>
        <w:lang w:val="de-DE"/>
      </w:rPr>
      <w:t>Tel.: +49 2351 551 345</w:t>
    </w:r>
  </w:p>
  <w:p w14:paraId="4EE4B6F4" w14:textId="77777777" w:rsidR="00312E1E" w:rsidRPr="00674697" w:rsidRDefault="00312E1E" w:rsidP="00312E1E">
    <w:pPr>
      <w:pStyle w:val="ERCOAdresse"/>
      <w:framePr w:wrap="around" w:y="11341"/>
      <w:rPr>
        <w:lang w:val="de-DE"/>
      </w:rPr>
    </w:pPr>
    <w:r w:rsidRPr="00674697">
      <w:rPr>
        <w:lang w:val="de-DE"/>
      </w:rPr>
      <w:t>k.haner@erco.com</w:t>
    </w:r>
  </w:p>
  <w:p w14:paraId="374B8017" w14:textId="77777777" w:rsidR="00312E1E" w:rsidRPr="00E57E67" w:rsidRDefault="00312E1E" w:rsidP="00312E1E">
    <w:pPr>
      <w:pStyle w:val="ERCOAdresse"/>
      <w:framePr w:wrap="around" w:y="11341"/>
    </w:pPr>
    <w:r w:rsidRPr="00E57E67">
      <w:t>www.erco.com</w:t>
    </w:r>
  </w:p>
  <w:p w14:paraId="667DB6D7" w14:textId="77777777" w:rsidR="00312E1E" w:rsidRPr="00E57E67" w:rsidRDefault="00312E1E" w:rsidP="00312E1E">
    <w:pPr>
      <w:pStyle w:val="ERCOAdresse"/>
      <w:framePr w:wrap="around" w:y="11341"/>
      <w:rPr>
        <w:b/>
      </w:rPr>
    </w:pPr>
  </w:p>
  <w:p w14:paraId="7FDC30B1" w14:textId="77777777" w:rsidR="00312E1E" w:rsidRPr="00E57E67" w:rsidRDefault="00312E1E" w:rsidP="00312E1E">
    <w:pPr>
      <w:pStyle w:val="ERCOAdresse"/>
      <w:framePr w:wrap="around" w:y="11341"/>
      <w:rPr>
        <w:b/>
      </w:rPr>
    </w:pPr>
  </w:p>
  <w:p w14:paraId="3D44E74B" w14:textId="77777777" w:rsidR="00312E1E" w:rsidRPr="00E57E67" w:rsidRDefault="00312E1E" w:rsidP="00312E1E">
    <w:pPr>
      <w:pStyle w:val="ERCOAdresse"/>
      <w:framePr w:wrap="around" w:y="11341"/>
      <w:rPr>
        <w:b/>
      </w:rPr>
    </w:pPr>
    <w:proofErr w:type="spellStart"/>
    <w:r w:rsidRPr="00E57E67">
      <w:rPr>
        <w:b/>
      </w:rPr>
      <w:t>mai</w:t>
    </w:r>
    <w:proofErr w:type="spellEnd"/>
    <w:r w:rsidRPr="00E57E67">
      <w:rPr>
        <w:b/>
      </w:rPr>
      <w:t xml:space="preserve"> public relations GmbH </w:t>
    </w:r>
  </w:p>
  <w:p w14:paraId="1769FECB" w14:textId="600FAE64" w:rsidR="00312E1E" w:rsidRPr="00153AC1" w:rsidRDefault="00312E1E" w:rsidP="00312E1E">
    <w:pPr>
      <w:pStyle w:val="ERCOAdresse"/>
      <w:framePr w:wrap="around" w:y="11341"/>
      <w:rPr>
        <w:lang w:val="de-DE"/>
      </w:rPr>
    </w:pPr>
    <w:r w:rsidRPr="00153AC1">
      <w:rPr>
        <w:lang w:val="de-DE"/>
      </w:rPr>
      <w:t xml:space="preserve">Arno </w:t>
    </w:r>
    <w:proofErr w:type="spellStart"/>
    <w:r w:rsidRPr="00153AC1">
      <w:rPr>
        <w:lang w:val="de-DE"/>
      </w:rPr>
      <w:t>Heitland</w:t>
    </w:r>
    <w:proofErr w:type="spellEnd"/>
  </w:p>
  <w:p w14:paraId="58605D5A" w14:textId="27C7EB74" w:rsidR="00312E1E" w:rsidRPr="00153AC1" w:rsidRDefault="00DA454D" w:rsidP="00312E1E">
    <w:pPr>
      <w:pStyle w:val="ERCOAdresse"/>
      <w:framePr w:wrap="around" w:y="11341"/>
      <w:rPr>
        <w:lang w:val="de-DE"/>
      </w:rPr>
    </w:pPr>
    <w:r>
      <w:rPr>
        <w:lang w:val="de-DE"/>
      </w:rPr>
      <w:t xml:space="preserve">Senior </w:t>
    </w:r>
    <w:r w:rsidR="00312E1E" w:rsidRPr="00153AC1">
      <w:rPr>
        <w:lang w:val="de-DE"/>
      </w:rPr>
      <w:t>PR</w:t>
    </w:r>
    <w:r>
      <w:rPr>
        <w:lang w:val="de-DE"/>
      </w:rPr>
      <w:t>-Berater</w:t>
    </w:r>
  </w:p>
  <w:p w14:paraId="03EA3AF6" w14:textId="77777777" w:rsidR="00312E1E" w:rsidRPr="00547FCF" w:rsidRDefault="00312E1E" w:rsidP="00312E1E">
    <w:pPr>
      <w:pStyle w:val="ERCOAdresse"/>
      <w:framePr w:wrap="around" w:y="11341"/>
      <w:rPr>
        <w:lang w:val="de-DE"/>
      </w:rPr>
    </w:pPr>
    <w:r w:rsidRPr="00547FCF">
      <w:rPr>
        <w:lang w:val="de-DE"/>
      </w:rPr>
      <w:t>Leuschnerdamm 13</w:t>
    </w:r>
  </w:p>
  <w:p w14:paraId="4BE4AD1C" w14:textId="77777777" w:rsidR="00312E1E" w:rsidRPr="00547FCF" w:rsidRDefault="00312E1E" w:rsidP="00312E1E">
    <w:pPr>
      <w:pStyle w:val="ERCOAdresse"/>
      <w:framePr w:wrap="around" w:y="11341"/>
      <w:rPr>
        <w:lang w:val="de-DE"/>
      </w:rPr>
    </w:pPr>
    <w:r w:rsidRPr="00547FCF">
      <w:rPr>
        <w:lang w:val="de-DE"/>
      </w:rPr>
      <w:t>10999 Berlin</w:t>
    </w:r>
  </w:p>
  <w:p w14:paraId="1ED1D86D" w14:textId="628372CD" w:rsidR="00312E1E" w:rsidRPr="00547FCF" w:rsidRDefault="00312E1E" w:rsidP="00312E1E">
    <w:pPr>
      <w:pStyle w:val="ERCOAdresse"/>
      <w:framePr w:wrap="around" w:y="11341"/>
      <w:rPr>
        <w:lang w:val="de-DE"/>
      </w:rPr>
    </w:pPr>
    <w:r>
      <w:rPr>
        <w:lang w:val="de-DE"/>
      </w:rPr>
      <w:t xml:space="preserve">Tel.: +49 </w:t>
    </w:r>
    <w:r w:rsidRPr="00547FCF">
      <w:rPr>
        <w:lang w:val="de-DE"/>
      </w:rPr>
      <w:t>30 66 40 40 55</w:t>
    </w:r>
    <w:r w:rsidR="00190CBB">
      <w:rPr>
        <w:lang w:val="de-DE"/>
      </w:rPr>
      <w:t>3</w:t>
    </w:r>
  </w:p>
  <w:p w14:paraId="73688B7C" w14:textId="77777777" w:rsidR="00312E1E" w:rsidRPr="00547FCF" w:rsidRDefault="00000000" w:rsidP="00312E1E">
    <w:pPr>
      <w:pStyle w:val="ERCOAdresse"/>
      <w:framePr w:wrap="around" w:y="11341"/>
      <w:rPr>
        <w:lang w:val="de-DE"/>
      </w:rPr>
    </w:pPr>
    <w:hyperlink r:id="rId1" w:history="1">
      <w:r w:rsidR="00312E1E" w:rsidRPr="00547FCF">
        <w:rPr>
          <w:lang w:val="de-DE"/>
        </w:rPr>
        <w:t>erco@maipr.com</w:t>
      </w:r>
    </w:hyperlink>
  </w:p>
  <w:p w14:paraId="0CBC159A" w14:textId="77777777" w:rsidR="00312E1E" w:rsidRPr="00547FCF" w:rsidRDefault="00312E1E" w:rsidP="00312E1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2A08"/>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A6B"/>
    <w:rsid w:val="00BC0C5A"/>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2F35"/>
    <w:rsid w:val="00D9328E"/>
    <w:rsid w:val="00D9376C"/>
    <w:rsid w:val="00DA0945"/>
    <w:rsid w:val="00DA09EC"/>
    <w:rsid w:val="00DA1AA2"/>
    <w:rsid w:val="00DA390B"/>
    <w:rsid w:val="00DA454D"/>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press.erco.com/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435/de"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2.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922</Words>
  <Characters>5814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6723</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5</cp:revision>
  <cp:lastPrinted>2021-05-18T10:12:00Z</cp:lastPrinted>
  <dcterms:created xsi:type="dcterms:W3CDTF">2022-06-02T07:32:00Z</dcterms:created>
  <dcterms:modified xsi:type="dcterms:W3CDTF">2022-06-21T16:29:00Z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