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6DFFE" w14:textId="77777777" w:rsidR="00975C96" w:rsidRPr="00975C96" w:rsidRDefault="00975C96" w:rsidP="00975C96">
      <w:pPr>
        <w:pStyle w:val="ERCOText"/>
        <w:rPr>
          <w:b/>
          <w:bCs/>
          <w:lang w:val="fr-FR"/>
        </w:rPr>
      </w:pPr>
      <w:r w:rsidRPr="00975C96">
        <w:rPr>
          <w:b/>
          <w:bCs/>
          <w:lang w:val="fr-FR"/>
        </w:rPr>
        <w:t xml:space="preserve">Une onde sonore dans le bois </w:t>
      </w:r>
    </w:p>
    <w:p w14:paraId="69BBE146" w14:textId="77777777" w:rsidR="00975C96" w:rsidRPr="00975C96" w:rsidRDefault="00975C96" w:rsidP="00975C96">
      <w:pPr>
        <w:pStyle w:val="ERCOText"/>
        <w:rPr>
          <w:b/>
          <w:bCs/>
          <w:lang w:val="fr-FR"/>
        </w:rPr>
      </w:pPr>
      <w:r w:rsidRPr="00975C96">
        <w:rPr>
          <w:b/>
          <w:bCs/>
          <w:lang w:val="fr-FR"/>
        </w:rPr>
        <w:t>Un éclairage durable pour un pavillon de la musique en verre</w:t>
      </w:r>
    </w:p>
    <w:p w14:paraId="49F9C166" w14:textId="77777777" w:rsidR="00541602" w:rsidRPr="00541602" w:rsidRDefault="00541602" w:rsidP="00541602">
      <w:pPr>
        <w:pStyle w:val="ERCOText"/>
        <w:rPr>
          <w:b/>
          <w:bCs/>
          <w:lang w:val="fr-FR"/>
        </w:rPr>
      </w:pPr>
    </w:p>
    <w:p w14:paraId="1EE03F01" w14:textId="77777777" w:rsidR="00975C96" w:rsidRPr="00975C96" w:rsidRDefault="00975C96" w:rsidP="00975C96">
      <w:pPr>
        <w:pStyle w:val="ERCOText"/>
        <w:rPr>
          <w:b/>
          <w:bCs/>
          <w:lang w:val="fr-FR"/>
        </w:rPr>
      </w:pPr>
      <w:r w:rsidRPr="00975C96">
        <w:rPr>
          <w:b/>
          <w:bCs/>
          <w:lang w:val="fr-FR"/>
        </w:rPr>
        <w:t>La « Maison de la Musique hongroise » se déploie telle un champignon futuriste surdimensionné dans le bois de la ville de Budapest ; « </w:t>
      </w:r>
      <w:proofErr w:type="spellStart"/>
      <w:r w:rsidRPr="00975C96">
        <w:rPr>
          <w:b/>
          <w:bCs/>
          <w:lang w:val="fr-FR"/>
        </w:rPr>
        <w:t>Városliget</w:t>
      </w:r>
      <w:proofErr w:type="spellEnd"/>
      <w:r w:rsidRPr="00975C96">
        <w:rPr>
          <w:b/>
          <w:bCs/>
          <w:lang w:val="fr-FR"/>
        </w:rPr>
        <w:t> ». L’architecte japonais Sou </w:t>
      </w:r>
      <w:proofErr w:type="spellStart"/>
      <w:r w:rsidRPr="00975C96">
        <w:rPr>
          <w:b/>
          <w:bCs/>
          <w:lang w:val="fr-FR"/>
        </w:rPr>
        <w:t>Fujimoto</w:t>
      </w:r>
      <w:proofErr w:type="spellEnd"/>
      <w:r w:rsidRPr="00975C96">
        <w:rPr>
          <w:b/>
          <w:bCs/>
          <w:lang w:val="fr-FR"/>
        </w:rPr>
        <w:t xml:space="preserve"> redéfinit totalement les frontières entre l’intérieur et l’extérieur, entre l’architecture et la nature — en les supprimant presque. L’éclairage durable de ERCO est une composante de l’architecture innovante du pavillon. Un guidage précis de la lumière et un très grand confort visuel sont les pierres angulaires de la conception lumière. </w:t>
      </w:r>
    </w:p>
    <w:p w14:paraId="1BDDBA25" w14:textId="77777777" w:rsidR="00975C96" w:rsidRPr="00975C96" w:rsidRDefault="00975C96" w:rsidP="00975C96">
      <w:pPr>
        <w:pStyle w:val="ERCOText"/>
        <w:rPr>
          <w:b/>
          <w:bCs/>
          <w:lang w:val="fr-FR"/>
        </w:rPr>
      </w:pPr>
    </w:p>
    <w:p w14:paraId="243ADA6F" w14:textId="77777777" w:rsidR="00975C96" w:rsidRPr="00975C96" w:rsidRDefault="00975C96" w:rsidP="00975C96">
      <w:pPr>
        <w:pStyle w:val="ERCOText"/>
        <w:rPr>
          <w:b/>
          <w:bCs/>
          <w:lang w:val="fr-FR"/>
        </w:rPr>
      </w:pPr>
      <w:r w:rsidRPr="00975C96">
        <w:rPr>
          <w:b/>
          <w:bCs/>
          <w:lang w:val="fr-FR"/>
        </w:rPr>
        <w:t>C’est dans le parc historique où s’est tenue l’exposition universelle de 1896 qu’un ambitieux centre culturel avec de nombreux musées voit le jour sur les anciennes friches inutilisées de l’Expo. La « Maison de la Musique hongroise » est la construction la plus spectaculaire du « </w:t>
      </w:r>
      <w:proofErr w:type="spellStart"/>
      <w:r w:rsidRPr="00975C96">
        <w:rPr>
          <w:b/>
          <w:bCs/>
          <w:lang w:val="fr-FR"/>
        </w:rPr>
        <w:t>Liget</w:t>
      </w:r>
      <w:proofErr w:type="spellEnd"/>
      <w:r w:rsidRPr="00975C96">
        <w:rPr>
          <w:b/>
          <w:bCs/>
          <w:lang w:val="fr-FR"/>
        </w:rPr>
        <w:t xml:space="preserve"> Budapest Project » qui a coûté des milliards. Sous sa charpente de toit organique, aux lignes courbes, et largement surplombante, le pavillon de musique d’une superficie de 836 mètres carrés réunit différentes salles d’exposition et de spectacle, des bureaux, une bibliothèque ainsi que deux excellentes salles de concert.</w:t>
      </w:r>
    </w:p>
    <w:p w14:paraId="1655DF97" w14:textId="4A2B3704" w:rsidR="000310D1" w:rsidRPr="00975C96" w:rsidRDefault="000310D1" w:rsidP="006B6EE1">
      <w:pPr>
        <w:pStyle w:val="ERCOText"/>
        <w:rPr>
          <w:b/>
          <w:bCs/>
          <w:lang w:val="fr-FR"/>
        </w:rPr>
      </w:pPr>
    </w:p>
    <w:p w14:paraId="6D2CF5A7" w14:textId="77777777" w:rsidR="00975C96" w:rsidRPr="00975C96" w:rsidRDefault="00975C96" w:rsidP="00975C96">
      <w:pPr>
        <w:spacing w:line="360" w:lineRule="auto"/>
        <w:rPr>
          <w:rFonts w:ascii="Arial" w:hAnsi="Arial" w:cs="Arial"/>
          <w:b/>
          <w:sz w:val="22"/>
          <w:szCs w:val="22"/>
          <w:lang w:val="fr-FR"/>
        </w:rPr>
      </w:pPr>
      <w:r w:rsidRPr="00975C96">
        <w:rPr>
          <w:rFonts w:ascii="Arial" w:hAnsi="Arial" w:cs="Arial"/>
          <w:b/>
          <w:sz w:val="22"/>
          <w:szCs w:val="22"/>
          <w:lang w:val="fr-FR"/>
        </w:rPr>
        <w:t>Très grand confort visuel dans une architecture en verre</w:t>
      </w:r>
    </w:p>
    <w:p w14:paraId="70D8FD87" w14:textId="77777777" w:rsidR="00975C96" w:rsidRPr="00975C96" w:rsidRDefault="00975C96" w:rsidP="00975C96">
      <w:pPr>
        <w:spacing w:line="360" w:lineRule="auto"/>
        <w:rPr>
          <w:rFonts w:ascii="Arial" w:hAnsi="Arial" w:cs="Arial"/>
          <w:bCs/>
          <w:sz w:val="22"/>
          <w:szCs w:val="22"/>
          <w:lang w:val="fr-FR"/>
        </w:rPr>
      </w:pPr>
      <w:r w:rsidRPr="00975C96">
        <w:rPr>
          <w:rFonts w:ascii="Arial" w:hAnsi="Arial" w:cs="Arial"/>
          <w:bCs/>
          <w:sz w:val="22"/>
          <w:szCs w:val="22"/>
          <w:lang w:val="fr-FR"/>
        </w:rPr>
        <w:t xml:space="preserve">Dans l’architecture du pavillon en apesanteur, on a l’impression de se trouver au milieu d’une forêt, dans une clairière. Toutes les frontières entre l’intérieur et l’extérieur semblent abolies. L’imposante structure du toit, soutenue par de fines colonnes, est percée, comme un gruyère, de cent cavités en forme de cratères. Des arbres y poussent comme dans une serre fantastique. La lumière du jour pénètre ainsi même jusqu’au sous-sol. « Nous voulions transformer la forêt en architecture », déclare </w:t>
      </w:r>
      <w:proofErr w:type="spellStart"/>
      <w:r w:rsidRPr="00975C96">
        <w:rPr>
          <w:rFonts w:ascii="Arial" w:hAnsi="Arial" w:cs="Arial"/>
          <w:bCs/>
          <w:sz w:val="22"/>
          <w:szCs w:val="22"/>
          <w:lang w:val="fr-FR"/>
        </w:rPr>
        <w:t>Fujimoto</w:t>
      </w:r>
      <w:proofErr w:type="spellEnd"/>
      <w:r w:rsidRPr="00975C96">
        <w:rPr>
          <w:rFonts w:ascii="Arial" w:hAnsi="Arial" w:cs="Arial"/>
          <w:bCs/>
          <w:sz w:val="22"/>
          <w:szCs w:val="22"/>
          <w:lang w:val="fr-FR"/>
        </w:rPr>
        <w:t xml:space="preserve">, célèbre pour ses nuances poétiques, en décrivant l’intention artistique. La transparence de l’architecture a été un paramètre déterminant pour le concept d’éclairage. Afin d’éviter </w:t>
      </w:r>
      <w:r w:rsidRPr="00975C96">
        <w:rPr>
          <w:rFonts w:ascii="Arial" w:hAnsi="Arial" w:cs="Arial"/>
          <w:bCs/>
          <w:sz w:val="22"/>
          <w:szCs w:val="22"/>
          <w:lang w:val="fr-FR"/>
        </w:rPr>
        <w:lastRenderedPageBreak/>
        <w:t xml:space="preserve">l’éblouissement et les réflexions gênantes, des </w:t>
      </w:r>
      <w:proofErr w:type="spellStart"/>
      <w:r w:rsidRPr="00975C96">
        <w:rPr>
          <w:rFonts w:ascii="Arial" w:hAnsi="Arial" w:cs="Arial"/>
          <w:bCs/>
          <w:sz w:val="22"/>
          <w:szCs w:val="22"/>
          <w:lang w:val="fr-FR"/>
        </w:rPr>
        <w:t>Downlights</w:t>
      </w:r>
      <w:proofErr w:type="spellEnd"/>
      <w:r w:rsidRPr="00975C96">
        <w:rPr>
          <w:rFonts w:ascii="Arial" w:hAnsi="Arial" w:cs="Arial"/>
          <w:bCs/>
          <w:sz w:val="22"/>
          <w:szCs w:val="22"/>
          <w:lang w:val="fr-FR"/>
        </w:rPr>
        <w:t xml:space="preserve"> ERCO ont notamment été utilisés dans le pavillon de musique vitré de toutes parts. Une bonne maîtrise de l’éblouissement assure un confort visuel maximal. L’éclairage, qui vise en tous points la durabilité, a contribué à ce que la « Maison de la Musique hongroise » obtienne un niveau d’évaluation BREEAM d’excellent à très bon.</w:t>
      </w:r>
    </w:p>
    <w:p w14:paraId="4F83199B" w14:textId="77777777" w:rsidR="00975C96" w:rsidRPr="00975C96" w:rsidRDefault="00975C96" w:rsidP="00975C96">
      <w:pPr>
        <w:spacing w:line="360" w:lineRule="auto"/>
        <w:rPr>
          <w:rFonts w:ascii="Arial" w:hAnsi="Arial" w:cs="Arial"/>
          <w:b/>
          <w:sz w:val="22"/>
          <w:szCs w:val="22"/>
          <w:lang w:val="fr-FR"/>
        </w:rPr>
      </w:pPr>
    </w:p>
    <w:p w14:paraId="737A28FF" w14:textId="77777777" w:rsidR="00975C96" w:rsidRPr="00975C96" w:rsidRDefault="00975C96" w:rsidP="00975C96">
      <w:pPr>
        <w:spacing w:line="360" w:lineRule="auto"/>
        <w:rPr>
          <w:rFonts w:ascii="Arial" w:hAnsi="Arial" w:cs="Arial"/>
          <w:b/>
          <w:sz w:val="22"/>
          <w:szCs w:val="22"/>
          <w:lang w:val="fr-FR"/>
        </w:rPr>
      </w:pPr>
      <w:r w:rsidRPr="00975C96">
        <w:rPr>
          <w:rFonts w:ascii="Arial" w:hAnsi="Arial" w:cs="Arial"/>
          <w:b/>
          <w:sz w:val="22"/>
          <w:szCs w:val="22"/>
          <w:lang w:val="fr-FR"/>
        </w:rPr>
        <w:t>Une lumière précise depuis une hauteur de 12 mètres</w:t>
      </w:r>
    </w:p>
    <w:p w14:paraId="3083A8BD" w14:textId="20B7E9C3" w:rsidR="00975C96" w:rsidRPr="00975C96" w:rsidRDefault="00975C96" w:rsidP="00975C96">
      <w:pPr>
        <w:spacing w:line="360" w:lineRule="auto"/>
        <w:rPr>
          <w:rFonts w:ascii="Arial" w:hAnsi="Arial" w:cs="Arial"/>
          <w:bCs/>
          <w:sz w:val="22"/>
          <w:szCs w:val="22"/>
          <w:lang w:val="fr-FR"/>
        </w:rPr>
      </w:pPr>
      <w:r w:rsidRPr="00975C96">
        <w:rPr>
          <w:rFonts w:ascii="Arial" w:hAnsi="Arial" w:cs="Arial"/>
          <w:bCs/>
          <w:sz w:val="22"/>
          <w:szCs w:val="22"/>
          <w:lang w:val="fr-FR"/>
        </w:rPr>
        <w:t xml:space="preserve">Dans le foyer, dont le plafond est richement orné de 30 000 motifs de feuilles dorés, 350 projecteurs encastrés </w:t>
      </w:r>
      <w:hyperlink r:id="rId6" w:history="1">
        <w:proofErr w:type="spellStart"/>
        <w:r w:rsidRPr="00975C96">
          <w:rPr>
            <w:rStyle w:val="Hyperlink"/>
            <w:rFonts w:ascii="Arial" w:hAnsi="Arial" w:cs="Arial"/>
            <w:bCs/>
            <w:sz w:val="22"/>
            <w:szCs w:val="22"/>
            <w:lang w:val="fr-FR"/>
          </w:rPr>
          <w:t>Gimbal</w:t>
        </w:r>
        <w:proofErr w:type="spellEnd"/>
      </w:hyperlink>
      <w:r w:rsidRPr="00975C96">
        <w:rPr>
          <w:rFonts w:ascii="Arial" w:hAnsi="Arial" w:cs="Arial"/>
          <w:bCs/>
          <w:sz w:val="22"/>
          <w:szCs w:val="22"/>
          <w:lang w:val="fr-FR"/>
        </w:rPr>
        <w:t xml:space="preserve"> ERCO assurent un éclairage général sans éblouissement : les appareils </w:t>
      </w:r>
      <w:proofErr w:type="spellStart"/>
      <w:r w:rsidRPr="00975C96">
        <w:rPr>
          <w:rFonts w:ascii="Arial" w:hAnsi="Arial" w:cs="Arial"/>
          <w:bCs/>
          <w:sz w:val="22"/>
          <w:szCs w:val="22"/>
          <w:lang w:val="fr-FR"/>
        </w:rPr>
        <w:t>Gimbal</w:t>
      </w:r>
      <w:proofErr w:type="spellEnd"/>
      <w:r w:rsidRPr="00975C96">
        <w:rPr>
          <w:rFonts w:ascii="Arial" w:hAnsi="Arial" w:cs="Arial"/>
          <w:bCs/>
          <w:sz w:val="22"/>
          <w:szCs w:val="22"/>
          <w:lang w:val="fr-FR"/>
        </w:rPr>
        <w:t xml:space="preserve"> imitent, avec leur lumière focalisée, l’incidence des rayons de la lumière naturelle sans éclairer les ornements de feuilles eux-mêmes. Le mécanisme de pivotement à cardan permet d’orienter les luminaires avec précision vers les espaces vides de la structure complexe du plafond. </w:t>
      </w:r>
    </w:p>
    <w:p w14:paraId="45ED15EE" w14:textId="77777777" w:rsidR="00975C96" w:rsidRPr="00975C96" w:rsidRDefault="00975C96" w:rsidP="00975C96">
      <w:pPr>
        <w:spacing w:line="360" w:lineRule="auto"/>
        <w:rPr>
          <w:rFonts w:ascii="Arial" w:hAnsi="Arial" w:cs="Arial"/>
          <w:bCs/>
          <w:sz w:val="22"/>
          <w:szCs w:val="22"/>
          <w:lang w:val="fr-FR"/>
        </w:rPr>
      </w:pPr>
    </w:p>
    <w:p w14:paraId="336F18F0" w14:textId="289D61D4" w:rsidR="00975C96" w:rsidRPr="00975C96" w:rsidRDefault="00975C96" w:rsidP="00975C96">
      <w:pPr>
        <w:spacing w:line="360" w:lineRule="auto"/>
        <w:rPr>
          <w:rFonts w:ascii="Arial" w:hAnsi="Arial" w:cs="Arial"/>
          <w:bCs/>
          <w:sz w:val="22"/>
          <w:szCs w:val="22"/>
          <w:lang w:val="fr-FR"/>
        </w:rPr>
      </w:pPr>
      <w:r w:rsidRPr="00975C96">
        <w:rPr>
          <w:rFonts w:ascii="Arial" w:hAnsi="Arial" w:cs="Arial"/>
          <w:bCs/>
          <w:sz w:val="22"/>
          <w:szCs w:val="22"/>
          <w:lang w:val="fr-FR"/>
        </w:rPr>
        <w:t xml:space="preserve">Avec une hauteur de plafond de 12 mètres, une lumière dirigée avec précision est essentielle. C’est la seule manière d’éviter la lumière parasite, qui, d’une part est source d’éblouissement et nuit ainsi à l’ambiance de l’architecture, et qui, d’autre part, représente un gaspillage d’énergie. Les appareils d’éclairage ERCO fonctionnent avec des systèmes optiques de projection, qui dirigent la lumière avec précision — et qui permettent ainsi d’obtenir des éclairements élevés (lx/W) même avec une faible puissance connectée, et ce depuis de grandes distances. C’est ce qui constitue la base d’un </w:t>
      </w:r>
      <w:hyperlink r:id="rId7" w:history="1">
        <w:r w:rsidRPr="00975C96">
          <w:rPr>
            <w:rStyle w:val="Hyperlink"/>
            <w:rFonts w:ascii="Arial" w:hAnsi="Arial" w:cs="Arial"/>
            <w:bCs/>
            <w:sz w:val="22"/>
            <w:szCs w:val="22"/>
            <w:lang w:val="fr-FR"/>
          </w:rPr>
          <w:t>éclairage durable</w:t>
        </w:r>
      </w:hyperlink>
      <w:r w:rsidRPr="00975C96">
        <w:rPr>
          <w:rFonts w:ascii="Arial" w:hAnsi="Arial" w:cs="Arial"/>
          <w:bCs/>
          <w:sz w:val="22"/>
          <w:szCs w:val="22"/>
          <w:lang w:val="fr-FR"/>
        </w:rPr>
        <w:t xml:space="preserve">, où la lumière n’est utilisée que là où elle est nécessaire — en d’autres termes, là où la perception humaine l’exige. </w:t>
      </w:r>
    </w:p>
    <w:p w14:paraId="481C81FC" w14:textId="77777777" w:rsidR="00975C96" w:rsidRPr="00975C96" w:rsidRDefault="00975C96" w:rsidP="00975C96">
      <w:pPr>
        <w:spacing w:line="360" w:lineRule="auto"/>
        <w:rPr>
          <w:rFonts w:ascii="Arial" w:hAnsi="Arial" w:cs="Arial"/>
          <w:bCs/>
          <w:sz w:val="22"/>
          <w:szCs w:val="22"/>
          <w:lang w:val="fr-FR"/>
        </w:rPr>
      </w:pPr>
    </w:p>
    <w:p w14:paraId="08B36F60" w14:textId="4498C33A" w:rsidR="00975C96" w:rsidRPr="00975C96" w:rsidRDefault="00975C96" w:rsidP="00975C96">
      <w:pPr>
        <w:spacing w:line="360" w:lineRule="auto"/>
        <w:rPr>
          <w:rFonts w:ascii="Arial" w:hAnsi="Arial" w:cs="Arial"/>
          <w:bCs/>
          <w:sz w:val="22"/>
          <w:szCs w:val="22"/>
          <w:lang w:val="fr-FR"/>
        </w:rPr>
      </w:pPr>
      <w:r w:rsidRPr="00975C96">
        <w:rPr>
          <w:rFonts w:ascii="Arial" w:hAnsi="Arial" w:cs="Arial"/>
          <w:bCs/>
          <w:sz w:val="22"/>
          <w:szCs w:val="22"/>
          <w:lang w:val="fr-FR"/>
        </w:rPr>
        <w:t xml:space="preserve">Au sous-sol, une exposition multimédia permanente et interactive présente l’histoire de la musique en Europe et en Hongrie. Ici aussi, des salles de grande hauteur caractérisent l’architecture. Le concept d’éclairage a également dû en tenir compte, tout comme il a dû tenir compte des nombreux écrans dans les zones d’exposition. Des projecteurs </w:t>
      </w:r>
      <w:hyperlink r:id="rId8" w:history="1">
        <w:proofErr w:type="spellStart"/>
        <w:r w:rsidRPr="00975C96">
          <w:rPr>
            <w:rStyle w:val="Hyperlink"/>
            <w:rFonts w:ascii="Arial" w:hAnsi="Arial" w:cs="Arial"/>
            <w:bCs/>
            <w:sz w:val="22"/>
            <w:szCs w:val="22"/>
            <w:lang w:val="fr-FR"/>
          </w:rPr>
          <w:t>Optec</w:t>
        </w:r>
        <w:proofErr w:type="spellEnd"/>
      </w:hyperlink>
      <w:r w:rsidRPr="00975C96">
        <w:rPr>
          <w:rFonts w:ascii="Arial" w:hAnsi="Arial" w:cs="Arial"/>
          <w:bCs/>
          <w:sz w:val="22"/>
          <w:szCs w:val="22"/>
          <w:lang w:val="fr-FR"/>
        </w:rPr>
        <w:t xml:space="preserve"> ERCO pour rails conducteurs ont été utilisés, car ils </w:t>
      </w:r>
      <w:r w:rsidRPr="00975C96">
        <w:rPr>
          <w:rFonts w:ascii="Arial" w:hAnsi="Arial" w:cs="Arial"/>
          <w:bCs/>
          <w:sz w:val="22"/>
          <w:szCs w:val="22"/>
          <w:lang w:val="fr-FR"/>
        </w:rPr>
        <w:lastRenderedPageBreak/>
        <w:t>permettent un éclairage d’accentuation précis, même avec une hauteur sous plafond de sept mètres. La lumière est dirigée avec précision et uniquement sur les surfaces cibles, exactement où c’est nécessaire pour les visiteuses et visiteurs. Cette approche souligne non seulement une utilisation responsable de l’énergie — dans la mesure où la lumière est délaissée partout où elle n’est pas indispensable. Mais elle fait également partie du concept d’exposition : les écrans multimédias, qui sont éclairés sans provoquer de réflexion gênante, se détachent de l’obscurité, générant ainsi un effet dramatique.</w:t>
      </w:r>
    </w:p>
    <w:p w14:paraId="66C46CA5" w14:textId="77777777" w:rsidR="00975C96" w:rsidRPr="00975C96" w:rsidRDefault="00975C96" w:rsidP="00975C96">
      <w:pPr>
        <w:spacing w:line="360" w:lineRule="auto"/>
        <w:rPr>
          <w:rFonts w:ascii="Arial" w:hAnsi="Arial" w:cs="Arial"/>
          <w:b/>
          <w:sz w:val="22"/>
          <w:szCs w:val="22"/>
          <w:lang w:val="fr-FR"/>
        </w:rPr>
      </w:pPr>
    </w:p>
    <w:p w14:paraId="1888EDAE" w14:textId="77777777" w:rsidR="00975C96" w:rsidRPr="00975C96" w:rsidRDefault="00975C96" w:rsidP="00975C96">
      <w:pPr>
        <w:spacing w:line="360" w:lineRule="auto"/>
        <w:rPr>
          <w:rFonts w:ascii="Arial" w:hAnsi="Arial" w:cs="Arial"/>
          <w:b/>
          <w:sz w:val="22"/>
          <w:szCs w:val="22"/>
          <w:lang w:val="fr-FR"/>
        </w:rPr>
      </w:pPr>
      <w:r w:rsidRPr="00975C96">
        <w:rPr>
          <w:rFonts w:ascii="Arial" w:hAnsi="Arial" w:cs="Arial"/>
          <w:b/>
          <w:sz w:val="22"/>
          <w:szCs w:val="22"/>
          <w:lang w:val="fr-FR"/>
        </w:rPr>
        <w:t>Zéro pollution lumineuse</w:t>
      </w:r>
    </w:p>
    <w:p w14:paraId="6D020F52" w14:textId="3FA79BFC" w:rsidR="00CF179C" w:rsidRPr="00975C96" w:rsidRDefault="00975C96" w:rsidP="00975C96">
      <w:pPr>
        <w:spacing w:line="360" w:lineRule="auto"/>
        <w:rPr>
          <w:rFonts w:ascii="Arial" w:eastAsia="Times New Roman" w:hAnsi="Arial" w:cs="Arial"/>
          <w:bCs/>
          <w:sz w:val="22"/>
          <w:szCs w:val="22"/>
          <w:shd w:val="clear" w:color="auto" w:fill="FFFFFF"/>
          <w:lang w:val="en-US"/>
        </w:rPr>
      </w:pPr>
      <w:r w:rsidRPr="00975C96">
        <w:rPr>
          <w:rFonts w:ascii="Arial" w:hAnsi="Arial" w:cs="Arial"/>
          <w:bCs/>
          <w:sz w:val="22"/>
          <w:szCs w:val="22"/>
          <w:lang w:val="fr-FR"/>
        </w:rPr>
        <w:t xml:space="preserve">L’éclairage extérieur devait respecter des contraintes strictes pour prévenir la pollution lumineuse — ni les arbres ni le ciel ne devaient être éclairés directement dans le parc « </w:t>
      </w:r>
      <w:proofErr w:type="spellStart"/>
      <w:r w:rsidRPr="00975C96">
        <w:rPr>
          <w:rFonts w:ascii="Arial" w:hAnsi="Arial" w:cs="Arial"/>
          <w:bCs/>
          <w:sz w:val="22"/>
          <w:szCs w:val="22"/>
          <w:lang w:val="fr-FR"/>
        </w:rPr>
        <w:t>Városliget</w:t>
      </w:r>
      <w:proofErr w:type="spellEnd"/>
      <w:r w:rsidRPr="00975C96">
        <w:rPr>
          <w:rFonts w:ascii="Arial" w:hAnsi="Arial" w:cs="Arial"/>
          <w:bCs/>
          <w:sz w:val="22"/>
          <w:szCs w:val="22"/>
          <w:lang w:val="fr-FR"/>
        </w:rPr>
        <w:t xml:space="preserve"> ». 100 encastrés de sol </w:t>
      </w:r>
      <w:hyperlink r:id="rId9" w:history="1">
        <w:proofErr w:type="spellStart"/>
        <w:r w:rsidRPr="00975C96">
          <w:rPr>
            <w:rStyle w:val="Hyperlink"/>
            <w:rFonts w:ascii="Arial" w:hAnsi="Arial" w:cs="Arial"/>
            <w:bCs/>
            <w:sz w:val="22"/>
            <w:szCs w:val="22"/>
            <w:lang w:val="fr-FR"/>
          </w:rPr>
          <w:t>Tesis</w:t>
        </w:r>
        <w:proofErr w:type="spellEnd"/>
      </w:hyperlink>
      <w:r w:rsidRPr="00975C96">
        <w:rPr>
          <w:rFonts w:ascii="Arial" w:hAnsi="Arial" w:cs="Arial"/>
          <w:bCs/>
          <w:sz w:val="22"/>
          <w:szCs w:val="22"/>
          <w:lang w:val="fr-FR"/>
        </w:rPr>
        <w:t xml:space="preserve"> ERCO éclairent de l’extérieur la canopée dorée du foyer vitré et créent ainsi un éclairage indirect et poétique. La lumière orientée avec précision demeure toujours sous la structure du plafond et ne jaillit pas vers le ciel, et ce, afin d’éviter la pollution lumineuse. Avec une légèreté ludique le pavillon vitré réussit une symbiose entre l’architecture, la lumière, la musique et la forêt urbaine : à quelques pas seulement du centre-ville de Budapest, la « Maison de la Musique hongroise » dévoile un monde fabuleusement différent, plein d'inspiration musicale.</w:t>
      </w:r>
    </w:p>
    <w:p w14:paraId="1DA20623" w14:textId="75BD37B7" w:rsidR="00CF179C" w:rsidRDefault="00CF179C" w:rsidP="001A36DB">
      <w:pPr>
        <w:spacing w:line="360" w:lineRule="auto"/>
        <w:rPr>
          <w:rFonts w:ascii="Arial" w:eastAsia="Times New Roman" w:hAnsi="Arial" w:cs="Arial"/>
          <w:b/>
          <w:bCs/>
          <w:sz w:val="22"/>
          <w:szCs w:val="22"/>
          <w:shd w:val="clear" w:color="auto" w:fill="FFFFFF"/>
          <w:lang w:val="en-US"/>
        </w:rPr>
      </w:pPr>
    </w:p>
    <w:p w14:paraId="0C974655" w14:textId="77777777" w:rsidR="003C4DB0" w:rsidRPr="00CB6F97" w:rsidRDefault="003C4DB0" w:rsidP="001A36DB">
      <w:pPr>
        <w:spacing w:line="360" w:lineRule="auto"/>
        <w:rPr>
          <w:rFonts w:ascii="Arial" w:eastAsia="Times New Roman" w:hAnsi="Arial" w:cs="Arial"/>
          <w:b/>
          <w:bCs/>
          <w:sz w:val="22"/>
          <w:szCs w:val="22"/>
          <w:shd w:val="clear" w:color="auto" w:fill="FFFFFF"/>
          <w:lang w:val="en-US"/>
        </w:rPr>
      </w:pPr>
    </w:p>
    <w:p w14:paraId="2A880BE5" w14:textId="2A80722A" w:rsidR="00AD04EA" w:rsidRPr="00975C96" w:rsidRDefault="00BA4DCC" w:rsidP="00213084">
      <w:pPr>
        <w:pStyle w:val="01berschriftERCO"/>
        <w:rPr>
          <w:b/>
          <w:bCs w:val="0"/>
        </w:rPr>
      </w:pPr>
      <w:proofErr w:type="spellStart"/>
      <w:r w:rsidRPr="00975C96">
        <w:rPr>
          <w:b/>
          <w:bCs w:val="0"/>
        </w:rPr>
        <w:t>Données</w:t>
      </w:r>
      <w:proofErr w:type="spellEnd"/>
      <w:r w:rsidR="00A22310" w:rsidRPr="00975C96">
        <w:rPr>
          <w:b/>
          <w:bCs w:val="0"/>
        </w:rPr>
        <w:t xml:space="preserve"> </w:t>
      </w:r>
      <w:r w:rsidRPr="00975C96">
        <w:rPr>
          <w:b/>
          <w:bCs w:val="0"/>
        </w:rPr>
        <w:t>du</w:t>
      </w:r>
      <w:r w:rsidR="00A22310" w:rsidRPr="00975C96">
        <w:rPr>
          <w:b/>
          <w:bCs w:val="0"/>
        </w:rPr>
        <w:t xml:space="preserve"> </w:t>
      </w:r>
      <w:proofErr w:type="spellStart"/>
      <w:r w:rsidRPr="00975C96">
        <w:rPr>
          <w:b/>
          <w:bCs w:val="0"/>
        </w:rPr>
        <w:t>projet</w:t>
      </w:r>
      <w:proofErr w:type="spellEnd"/>
    </w:p>
    <w:p w14:paraId="71110BCE" w14:textId="59116FCC" w:rsidR="00E538B9" w:rsidRPr="00E538B9" w:rsidRDefault="00541602" w:rsidP="00E538B9">
      <w:pPr>
        <w:pStyle w:val="01berschriftERCO"/>
        <w:spacing w:line="240" w:lineRule="auto"/>
        <w:ind w:left="2120" w:hanging="2120"/>
        <w:rPr>
          <w:sz w:val="20"/>
          <w:szCs w:val="20"/>
        </w:rPr>
      </w:pPr>
      <w:proofErr w:type="gramStart"/>
      <w:r w:rsidRPr="00541602">
        <w:rPr>
          <w:sz w:val="20"/>
          <w:szCs w:val="20"/>
        </w:rPr>
        <w:t>Architecture</w:t>
      </w:r>
      <w:r>
        <w:rPr>
          <w:sz w:val="20"/>
          <w:szCs w:val="20"/>
        </w:rPr>
        <w:t xml:space="preserve"> </w:t>
      </w:r>
      <w:r w:rsidR="00AD04EA" w:rsidRPr="00CB6F97">
        <w:rPr>
          <w:sz w:val="20"/>
          <w:szCs w:val="20"/>
        </w:rPr>
        <w:t>:</w:t>
      </w:r>
      <w:proofErr w:type="gramEnd"/>
      <w:r w:rsidR="00AD04EA" w:rsidRPr="00CB6F97">
        <w:rPr>
          <w:sz w:val="20"/>
          <w:szCs w:val="20"/>
        </w:rPr>
        <w:tab/>
      </w:r>
      <w:r w:rsidR="00D54984">
        <w:rPr>
          <w:sz w:val="20"/>
          <w:szCs w:val="20"/>
        </w:rPr>
        <w:t xml:space="preserve">Sou Fujimoto, </w:t>
      </w:r>
      <w:r w:rsidR="00E538B9" w:rsidRPr="00E538B9">
        <w:rPr>
          <w:sz w:val="20"/>
          <w:szCs w:val="20"/>
        </w:rPr>
        <w:t>Sou Fujimoto Architects,</w:t>
      </w:r>
      <w:r w:rsidR="00E538B9">
        <w:rPr>
          <w:sz w:val="20"/>
          <w:szCs w:val="20"/>
        </w:rPr>
        <w:t xml:space="preserve"> </w:t>
      </w:r>
      <w:r w:rsidR="00D54984">
        <w:rPr>
          <w:sz w:val="20"/>
          <w:szCs w:val="20"/>
        </w:rPr>
        <w:br/>
      </w:r>
      <w:r w:rsidR="00E538B9" w:rsidRPr="00E538B9">
        <w:rPr>
          <w:sz w:val="20"/>
          <w:szCs w:val="20"/>
        </w:rPr>
        <w:t xml:space="preserve">Tokyo / </w:t>
      </w:r>
      <w:proofErr w:type="spellStart"/>
      <w:r w:rsidR="00E538B9" w:rsidRPr="00E538B9">
        <w:rPr>
          <w:sz w:val="20"/>
          <w:szCs w:val="20"/>
        </w:rPr>
        <w:t>Japon</w:t>
      </w:r>
      <w:proofErr w:type="spellEnd"/>
      <w:r w:rsidR="00E538B9" w:rsidRPr="00E538B9">
        <w:rPr>
          <w:sz w:val="20"/>
          <w:szCs w:val="20"/>
        </w:rPr>
        <w:t>,</w:t>
      </w:r>
    </w:p>
    <w:p w14:paraId="58A77504" w14:textId="0CFACEE9" w:rsidR="00AD04EA" w:rsidRPr="00CB6F97" w:rsidRDefault="00E538B9" w:rsidP="00E538B9">
      <w:pPr>
        <w:pStyle w:val="01berschriftERCO"/>
        <w:spacing w:line="240" w:lineRule="auto"/>
        <w:ind w:left="2120" w:hanging="2120"/>
        <w:rPr>
          <w:sz w:val="20"/>
          <w:szCs w:val="20"/>
        </w:rPr>
      </w:pPr>
      <w:r w:rsidRPr="00E538B9">
        <w:rPr>
          <w:sz w:val="20"/>
          <w:szCs w:val="20"/>
        </w:rPr>
        <w:tab/>
      </w:r>
      <w:r w:rsidRPr="00E538B9">
        <w:rPr>
          <w:sz w:val="20"/>
          <w:szCs w:val="20"/>
        </w:rPr>
        <w:tab/>
        <w:t>M-</w:t>
      </w:r>
      <w:proofErr w:type="spellStart"/>
      <w:r w:rsidRPr="00E538B9">
        <w:rPr>
          <w:sz w:val="20"/>
          <w:szCs w:val="20"/>
        </w:rPr>
        <w:t>Teampannon</w:t>
      </w:r>
      <w:proofErr w:type="spellEnd"/>
      <w:r w:rsidRPr="00E538B9">
        <w:rPr>
          <w:sz w:val="20"/>
          <w:szCs w:val="20"/>
        </w:rPr>
        <w:t xml:space="preserve"> </w:t>
      </w:r>
      <w:proofErr w:type="spellStart"/>
      <w:r w:rsidRPr="00E538B9">
        <w:rPr>
          <w:sz w:val="20"/>
          <w:szCs w:val="20"/>
        </w:rPr>
        <w:t>Kft</w:t>
      </w:r>
      <w:proofErr w:type="spellEnd"/>
      <w:r w:rsidRPr="00E538B9">
        <w:rPr>
          <w:sz w:val="20"/>
          <w:szCs w:val="20"/>
        </w:rPr>
        <w:t>.,</w:t>
      </w:r>
      <w:r w:rsidR="00CC44BA" w:rsidRPr="00CB6F97">
        <w:rPr>
          <w:sz w:val="20"/>
          <w:szCs w:val="20"/>
        </w:rPr>
        <w:t xml:space="preserve"> </w:t>
      </w:r>
      <w:r>
        <w:rPr>
          <w:sz w:val="20"/>
          <w:szCs w:val="20"/>
        </w:rPr>
        <w:t>Budapest</w:t>
      </w:r>
      <w:r w:rsidR="00CC44BA" w:rsidRPr="00CB6F97">
        <w:rPr>
          <w:sz w:val="20"/>
          <w:szCs w:val="20"/>
        </w:rPr>
        <w:t xml:space="preserve"> / </w:t>
      </w:r>
      <w:proofErr w:type="spellStart"/>
      <w:r>
        <w:rPr>
          <w:sz w:val="20"/>
          <w:szCs w:val="20"/>
        </w:rPr>
        <w:t>Hongrie</w:t>
      </w:r>
      <w:proofErr w:type="spellEnd"/>
      <w:r w:rsidR="00D54984">
        <w:rPr>
          <w:sz w:val="20"/>
          <w:szCs w:val="20"/>
        </w:rPr>
        <w:br/>
      </w:r>
    </w:p>
    <w:p w14:paraId="75F17EBB" w14:textId="0CE08668" w:rsidR="00CF179C" w:rsidRPr="00CB6F97" w:rsidRDefault="00E538B9" w:rsidP="00E538B9">
      <w:pPr>
        <w:pStyle w:val="01berschriftERCO"/>
        <w:spacing w:line="240" w:lineRule="auto"/>
        <w:ind w:left="2120" w:hanging="2120"/>
        <w:rPr>
          <w:sz w:val="20"/>
          <w:szCs w:val="20"/>
        </w:rPr>
      </w:pPr>
      <w:proofErr w:type="spellStart"/>
      <w:proofErr w:type="gramStart"/>
      <w:r w:rsidRPr="00E538B9">
        <w:rPr>
          <w:sz w:val="20"/>
          <w:szCs w:val="20"/>
        </w:rPr>
        <w:t>Électrotechnique</w:t>
      </w:r>
      <w:proofErr w:type="spellEnd"/>
      <w:r>
        <w:rPr>
          <w:sz w:val="20"/>
          <w:szCs w:val="20"/>
        </w:rPr>
        <w:t xml:space="preserve"> </w:t>
      </w:r>
      <w:r w:rsidR="00CF179C" w:rsidRPr="00CB6F97">
        <w:rPr>
          <w:sz w:val="20"/>
          <w:szCs w:val="20"/>
        </w:rPr>
        <w:t>:</w:t>
      </w:r>
      <w:proofErr w:type="gramEnd"/>
      <w:r w:rsidR="00CF179C" w:rsidRPr="00CB6F97">
        <w:rPr>
          <w:sz w:val="20"/>
          <w:szCs w:val="20"/>
        </w:rPr>
        <w:tab/>
      </w:r>
      <w:proofErr w:type="spellStart"/>
      <w:r w:rsidRPr="00E538B9">
        <w:rPr>
          <w:sz w:val="20"/>
          <w:szCs w:val="20"/>
        </w:rPr>
        <w:t>Hungaroproject</w:t>
      </w:r>
      <w:proofErr w:type="spellEnd"/>
      <w:r w:rsidRPr="00E538B9">
        <w:rPr>
          <w:sz w:val="20"/>
          <w:szCs w:val="20"/>
        </w:rPr>
        <w:t xml:space="preserve"> </w:t>
      </w:r>
      <w:proofErr w:type="spellStart"/>
      <w:r w:rsidRPr="00E538B9">
        <w:rPr>
          <w:sz w:val="20"/>
          <w:szCs w:val="20"/>
        </w:rPr>
        <w:t>Kft</w:t>
      </w:r>
      <w:proofErr w:type="spellEnd"/>
      <w:r w:rsidRPr="00E538B9">
        <w:rPr>
          <w:sz w:val="20"/>
          <w:szCs w:val="20"/>
        </w:rPr>
        <w:t>.</w:t>
      </w:r>
      <w:r w:rsidR="00CC44BA" w:rsidRPr="00CB6F97">
        <w:rPr>
          <w:sz w:val="20"/>
          <w:szCs w:val="20"/>
        </w:rPr>
        <w:t xml:space="preserve">, </w:t>
      </w:r>
      <w:r>
        <w:rPr>
          <w:sz w:val="20"/>
          <w:szCs w:val="20"/>
        </w:rPr>
        <w:t>Budapest</w:t>
      </w:r>
      <w:r w:rsidR="00CC44BA" w:rsidRPr="00CB6F97">
        <w:rPr>
          <w:sz w:val="20"/>
          <w:szCs w:val="20"/>
        </w:rPr>
        <w:t xml:space="preserve"> / </w:t>
      </w:r>
      <w:proofErr w:type="spellStart"/>
      <w:r>
        <w:rPr>
          <w:sz w:val="20"/>
          <w:szCs w:val="20"/>
        </w:rPr>
        <w:t>Hongrie</w:t>
      </w:r>
      <w:proofErr w:type="spellEnd"/>
      <w:r w:rsidR="00D54984">
        <w:rPr>
          <w:sz w:val="20"/>
          <w:szCs w:val="20"/>
        </w:rPr>
        <w:br/>
      </w:r>
      <w:r w:rsidR="00CF179C" w:rsidRPr="00CB6F97">
        <w:rPr>
          <w:sz w:val="20"/>
          <w:szCs w:val="20"/>
        </w:rPr>
        <w:tab/>
      </w:r>
    </w:p>
    <w:p w14:paraId="0830927F" w14:textId="0D2AB9F3" w:rsidR="00AD04EA" w:rsidRPr="003C4DB0" w:rsidRDefault="00BA4DCC" w:rsidP="00213084">
      <w:pPr>
        <w:pStyle w:val="01berschriftERCO"/>
        <w:spacing w:line="240" w:lineRule="auto"/>
        <w:rPr>
          <w:sz w:val="20"/>
          <w:szCs w:val="20"/>
        </w:rPr>
      </w:pPr>
      <w:proofErr w:type="spellStart"/>
      <w:proofErr w:type="gramStart"/>
      <w:r w:rsidRPr="003C4DB0">
        <w:rPr>
          <w:sz w:val="20"/>
          <w:szCs w:val="20"/>
        </w:rPr>
        <w:t>Photographie</w:t>
      </w:r>
      <w:proofErr w:type="spellEnd"/>
      <w:r w:rsidRPr="003C4DB0">
        <w:rPr>
          <w:sz w:val="20"/>
          <w:szCs w:val="20"/>
        </w:rPr>
        <w:t xml:space="preserve"> </w:t>
      </w:r>
      <w:r w:rsidR="000310D1" w:rsidRPr="003C4DB0">
        <w:rPr>
          <w:sz w:val="20"/>
          <w:szCs w:val="20"/>
        </w:rPr>
        <w:t>:</w:t>
      </w:r>
      <w:proofErr w:type="gramEnd"/>
      <w:r w:rsidR="00AD04EA" w:rsidRPr="003C4DB0">
        <w:rPr>
          <w:sz w:val="20"/>
          <w:szCs w:val="20"/>
        </w:rPr>
        <w:tab/>
      </w:r>
      <w:r w:rsidR="00213084" w:rsidRPr="003C4DB0">
        <w:rPr>
          <w:sz w:val="20"/>
          <w:szCs w:val="20"/>
        </w:rPr>
        <w:tab/>
      </w:r>
      <w:r w:rsidR="00E538B9" w:rsidRPr="003C4DB0">
        <w:rPr>
          <w:sz w:val="20"/>
          <w:szCs w:val="20"/>
        </w:rPr>
        <w:t>David Schreyer</w:t>
      </w:r>
      <w:r w:rsidR="00CC44BA" w:rsidRPr="003C4DB0">
        <w:rPr>
          <w:sz w:val="20"/>
          <w:szCs w:val="20"/>
        </w:rPr>
        <w:t xml:space="preserve">, </w:t>
      </w:r>
      <w:r w:rsidR="00E538B9" w:rsidRPr="003C4DB0">
        <w:rPr>
          <w:sz w:val="20"/>
          <w:szCs w:val="20"/>
        </w:rPr>
        <w:t>Graz</w:t>
      </w:r>
      <w:r w:rsidR="00CC44BA" w:rsidRPr="003C4DB0">
        <w:rPr>
          <w:sz w:val="20"/>
          <w:szCs w:val="20"/>
        </w:rPr>
        <w:t xml:space="preserve"> / </w:t>
      </w:r>
      <w:proofErr w:type="spellStart"/>
      <w:r w:rsidR="00E538B9" w:rsidRPr="003C4DB0">
        <w:rPr>
          <w:sz w:val="20"/>
          <w:szCs w:val="20"/>
        </w:rPr>
        <w:t>Austriche</w:t>
      </w:r>
      <w:proofErr w:type="spellEnd"/>
    </w:p>
    <w:p w14:paraId="5AB3394D" w14:textId="28AA12AB" w:rsidR="00F029C0" w:rsidRPr="003C4DB0" w:rsidRDefault="00F029C0" w:rsidP="00213084">
      <w:pPr>
        <w:pStyle w:val="01berschriftERCO"/>
        <w:spacing w:line="240" w:lineRule="auto"/>
        <w:rPr>
          <w:sz w:val="20"/>
          <w:szCs w:val="20"/>
        </w:rPr>
      </w:pPr>
    </w:p>
    <w:p w14:paraId="5BB3F84E" w14:textId="580B30D5" w:rsidR="004B4DB6" w:rsidRPr="00CB6F97" w:rsidRDefault="00BA4DCC" w:rsidP="00E538B9">
      <w:pPr>
        <w:pStyle w:val="01berschriftERCO"/>
        <w:spacing w:line="240" w:lineRule="auto"/>
        <w:ind w:left="2120" w:hanging="2120"/>
        <w:rPr>
          <w:sz w:val="20"/>
          <w:szCs w:val="20"/>
        </w:rPr>
      </w:pPr>
      <w:proofErr w:type="spellStart"/>
      <w:proofErr w:type="gramStart"/>
      <w:r w:rsidRPr="00BA4DCC">
        <w:rPr>
          <w:sz w:val="20"/>
          <w:szCs w:val="20"/>
        </w:rPr>
        <w:t>Produits</w:t>
      </w:r>
      <w:proofErr w:type="spellEnd"/>
      <w:r>
        <w:rPr>
          <w:sz w:val="20"/>
          <w:szCs w:val="20"/>
        </w:rPr>
        <w:t xml:space="preserve"> </w:t>
      </w:r>
      <w:r w:rsidR="00F029C0" w:rsidRPr="00CB6F97">
        <w:rPr>
          <w:sz w:val="20"/>
          <w:szCs w:val="20"/>
        </w:rPr>
        <w:t>:</w:t>
      </w:r>
      <w:proofErr w:type="gramEnd"/>
      <w:r w:rsidR="00F029C0" w:rsidRPr="00CB6F97">
        <w:rPr>
          <w:sz w:val="20"/>
          <w:szCs w:val="20"/>
        </w:rPr>
        <w:tab/>
      </w:r>
      <w:r w:rsidR="00F029C0" w:rsidRPr="00CB6F97">
        <w:rPr>
          <w:sz w:val="20"/>
          <w:szCs w:val="20"/>
        </w:rPr>
        <w:tab/>
      </w:r>
      <w:r w:rsidR="00E538B9" w:rsidRPr="00E538B9">
        <w:rPr>
          <w:sz w:val="20"/>
          <w:szCs w:val="20"/>
        </w:rPr>
        <w:t xml:space="preserve">Gimbal, Optec, </w:t>
      </w:r>
      <w:proofErr w:type="spellStart"/>
      <w:r w:rsidR="00E538B9" w:rsidRPr="00E538B9">
        <w:rPr>
          <w:sz w:val="20"/>
          <w:szCs w:val="20"/>
        </w:rPr>
        <w:t>Pantrac</w:t>
      </w:r>
      <w:proofErr w:type="spellEnd"/>
      <w:r w:rsidR="00E538B9" w:rsidRPr="00E538B9">
        <w:rPr>
          <w:sz w:val="20"/>
          <w:szCs w:val="20"/>
        </w:rPr>
        <w:t xml:space="preserve">, </w:t>
      </w:r>
      <w:proofErr w:type="spellStart"/>
      <w:r w:rsidR="00E538B9" w:rsidRPr="00E538B9">
        <w:rPr>
          <w:sz w:val="20"/>
          <w:szCs w:val="20"/>
        </w:rPr>
        <w:t>Parscan</w:t>
      </w:r>
      <w:proofErr w:type="spellEnd"/>
      <w:r w:rsidR="00E538B9" w:rsidRPr="00E538B9">
        <w:rPr>
          <w:sz w:val="20"/>
          <w:szCs w:val="20"/>
        </w:rPr>
        <w:t xml:space="preserve">, Pollux, Quintessence, </w:t>
      </w:r>
      <w:proofErr w:type="spellStart"/>
      <w:r w:rsidR="00E538B9" w:rsidRPr="00E538B9">
        <w:rPr>
          <w:sz w:val="20"/>
          <w:szCs w:val="20"/>
        </w:rPr>
        <w:t>Tesis</w:t>
      </w:r>
      <w:proofErr w:type="spellEnd"/>
      <w:r w:rsidR="00E538B9" w:rsidRPr="00E538B9">
        <w:rPr>
          <w:sz w:val="20"/>
          <w:szCs w:val="20"/>
        </w:rPr>
        <w:t>, Skim</w:t>
      </w:r>
      <w:r w:rsidR="00E538B9">
        <w:rPr>
          <w:sz w:val="20"/>
          <w:szCs w:val="20"/>
        </w:rPr>
        <w:br/>
      </w:r>
    </w:p>
    <w:p w14:paraId="2A28918B" w14:textId="2C8DEA9D" w:rsidR="00F029C0" w:rsidRPr="00CB6F97" w:rsidRDefault="00BA4DCC" w:rsidP="00213084">
      <w:pPr>
        <w:pStyle w:val="01berschriftERCO"/>
        <w:spacing w:line="240" w:lineRule="auto"/>
        <w:rPr>
          <w:sz w:val="20"/>
          <w:szCs w:val="20"/>
        </w:rPr>
      </w:pPr>
      <w:r w:rsidRPr="00BA4DCC">
        <w:rPr>
          <w:sz w:val="20"/>
          <w:szCs w:val="20"/>
          <w:lang w:val="fr-FR"/>
        </w:rPr>
        <w:t>Crédits photo</w:t>
      </w:r>
      <w:r>
        <w:rPr>
          <w:sz w:val="20"/>
          <w:szCs w:val="20"/>
          <w:lang w:val="fr-FR"/>
        </w:rPr>
        <w:t xml:space="preserve"> </w:t>
      </w:r>
      <w:r w:rsidR="00F029C0" w:rsidRPr="00CB6F97">
        <w:rPr>
          <w:sz w:val="20"/>
          <w:szCs w:val="20"/>
        </w:rPr>
        <w:t>:</w:t>
      </w:r>
      <w:proofErr w:type="gramStart"/>
      <w:r w:rsidR="00F029C0" w:rsidRPr="00CB6F97">
        <w:rPr>
          <w:sz w:val="20"/>
          <w:szCs w:val="20"/>
        </w:rPr>
        <w:tab/>
      </w:r>
      <w:r>
        <w:rPr>
          <w:sz w:val="20"/>
          <w:szCs w:val="20"/>
        </w:rPr>
        <w:t xml:space="preserve">  </w:t>
      </w:r>
      <w:r>
        <w:rPr>
          <w:sz w:val="20"/>
          <w:szCs w:val="20"/>
        </w:rPr>
        <w:tab/>
      </w:r>
      <w:proofErr w:type="gramEnd"/>
      <w:r w:rsidR="00F029C0" w:rsidRPr="00CB6F97">
        <w:rPr>
          <w:sz w:val="20"/>
          <w:szCs w:val="20"/>
        </w:rPr>
        <w:t>© ERCO GmbH, www.erco.com,</w:t>
      </w:r>
    </w:p>
    <w:p w14:paraId="73E8E286" w14:textId="2EE7D4B3" w:rsidR="00AD04EA" w:rsidRPr="00BA4DCC" w:rsidRDefault="00BA4DCC" w:rsidP="000310D1">
      <w:pPr>
        <w:pStyle w:val="01berschriftERCO"/>
        <w:spacing w:line="240" w:lineRule="auto"/>
        <w:ind w:left="2120"/>
        <w:rPr>
          <w:sz w:val="20"/>
          <w:szCs w:val="20"/>
        </w:rPr>
      </w:pPr>
      <w:proofErr w:type="gramStart"/>
      <w:r w:rsidRPr="00BA4DCC">
        <w:rPr>
          <w:sz w:val="20"/>
          <w:szCs w:val="20"/>
          <w:lang w:val="fr-FR"/>
        </w:rPr>
        <w:t>photographie</w:t>
      </w:r>
      <w:proofErr w:type="gramEnd"/>
      <w:r w:rsidRPr="00BA4DCC">
        <w:rPr>
          <w:sz w:val="20"/>
          <w:szCs w:val="20"/>
          <w:lang w:val="fr-FR"/>
        </w:rPr>
        <w:t> </w:t>
      </w:r>
      <w:r w:rsidR="00F029C0" w:rsidRPr="00BA4DCC">
        <w:rPr>
          <w:sz w:val="20"/>
          <w:szCs w:val="20"/>
        </w:rPr>
        <w:t xml:space="preserve">: </w:t>
      </w:r>
      <w:r w:rsidR="00E538B9">
        <w:rPr>
          <w:sz w:val="20"/>
          <w:szCs w:val="20"/>
        </w:rPr>
        <w:t>David Schreyer</w:t>
      </w:r>
    </w:p>
    <w:p w14:paraId="60960619" w14:textId="0B5D9967" w:rsidR="00AD04EA" w:rsidRPr="00CB6F97" w:rsidRDefault="00483F9A" w:rsidP="00AD04EA">
      <w:pPr>
        <w:pStyle w:val="02TextERCO"/>
        <w:rPr>
          <w:b/>
          <w:bCs/>
          <w:lang w:val="en-US"/>
        </w:rPr>
      </w:pPr>
      <w:r>
        <w:rPr>
          <w:b/>
          <w:bCs/>
          <w:lang w:val="en-US"/>
        </w:rPr>
        <w:lastRenderedPageBreak/>
        <w:t>Sur</w:t>
      </w:r>
      <w:r w:rsidR="00AD04EA" w:rsidRPr="00CB6F97">
        <w:rPr>
          <w:b/>
          <w:bCs/>
          <w:lang w:val="en-US"/>
        </w:rPr>
        <w:t xml:space="preserve"> ERCO</w:t>
      </w:r>
    </w:p>
    <w:p w14:paraId="76C856B3" w14:textId="77777777" w:rsidR="00CB0E5C" w:rsidRPr="00CB6F97" w:rsidRDefault="00CB0E5C" w:rsidP="00AD04EA">
      <w:pPr>
        <w:pStyle w:val="02TextERCO"/>
        <w:rPr>
          <w:b/>
          <w:bCs/>
          <w:lang w:val="en-US"/>
        </w:rPr>
      </w:pPr>
    </w:p>
    <w:p w14:paraId="77E2387F" w14:textId="77777777" w:rsidR="00483F9A" w:rsidRPr="00483F9A" w:rsidRDefault="00483F9A" w:rsidP="00483F9A">
      <w:pPr>
        <w:pStyle w:val="ERCOText"/>
        <w:rPr>
          <w:lang w:val="en-US"/>
        </w:rPr>
      </w:pPr>
      <w:r w:rsidRPr="00483F9A">
        <w:rPr>
          <w:lang w:val="en-US"/>
        </w:rPr>
        <w:t xml:space="preserve">ERCO </w:t>
      </w:r>
      <w:proofErr w:type="spellStart"/>
      <w:r w:rsidRPr="00483F9A">
        <w:rPr>
          <w:lang w:val="en-US"/>
        </w:rPr>
        <w:t>est</w:t>
      </w:r>
      <w:proofErr w:type="spellEnd"/>
      <w:r w:rsidRPr="00483F9A">
        <w:rPr>
          <w:lang w:val="en-US"/>
        </w:rPr>
        <w:t xml:space="preserve"> un </w:t>
      </w:r>
      <w:proofErr w:type="spellStart"/>
      <w:r w:rsidRPr="00483F9A">
        <w:rPr>
          <w:lang w:val="en-US"/>
        </w:rPr>
        <w:t>spécialiste</w:t>
      </w:r>
      <w:proofErr w:type="spellEnd"/>
      <w:r w:rsidRPr="00483F9A">
        <w:rPr>
          <w:lang w:val="en-US"/>
        </w:rPr>
        <w:t xml:space="preserve"> international de </w:t>
      </w:r>
      <w:proofErr w:type="spellStart"/>
      <w:r w:rsidRPr="00483F9A">
        <w:rPr>
          <w:lang w:val="en-US"/>
        </w:rPr>
        <w:t>l’éclairage</w:t>
      </w:r>
      <w:proofErr w:type="spellEnd"/>
      <w:r w:rsidRPr="00483F9A">
        <w:rPr>
          <w:lang w:val="en-US"/>
        </w:rPr>
        <w:t xml:space="preserve"> architectural numérique de haute </w:t>
      </w:r>
      <w:proofErr w:type="spellStart"/>
      <w:r w:rsidRPr="00483F9A">
        <w:rPr>
          <w:lang w:val="en-US"/>
        </w:rPr>
        <w:t>qualité</w:t>
      </w:r>
      <w:proofErr w:type="spellEnd"/>
      <w:r w:rsidRPr="00483F9A">
        <w:rPr>
          <w:lang w:val="en-US"/>
        </w:rPr>
        <w:t xml:space="preserve">. </w:t>
      </w:r>
      <w:proofErr w:type="spellStart"/>
      <w:r w:rsidRPr="00483F9A">
        <w:rPr>
          <w:lang w:val="en-US"/>
        </w:rPr>
        <w:t>Fondée</w:t>
      </w:r>
      <w:proofErr w:type="spellEnd"/>
      <w:r w:rsidRPr="00483F9A">
        <w:rPr>
          <w:lang w:val="en-US"/>
        </w:rPr>
        <w:t xml:space="preserve"> </w:t>
      </w:r>
      <w:proofErr w:type="spellStart"/>
      <w:r w:rsidRPr="00483F9A">
        <w:rPr>
          <w:lang w:val="en-US"/>
        </w:rPr>
        <w:t>en</w:t>
      </w:r>
      <w:proofErr w:type="spellEnd"/>
      <w:r w:rsidRPr="00483F9A">
        <w:rPr>
          <w:lang w:val="en-US"/>
        </w:rPr>
        <w:t xml:space="preserve"> 1934, </w:t>
      </w:r>
      <w:proofErr w:type="spellStart"/>
      <w:r w:rsidRPr="00483F9A">
        <w:rPr>
          <w:lang w:val="en-US"/>
        </w:rPr>
        <w:t>cette</w:t>
      </w:r>
      <w:proofErr w:type="spellEnd"/>
      <w:r w:rsidRPr="00483F9A">
        <w:rPr>
          <w:lang w:val="en-US"/>
        </w:rPr>
        <w:t xml:space="preserve"> </w:t>
      </w:r>
      <w:proofErr w:type="spellStart"/>
      <w:r w:rsidRPr="00483F9A">
        <w:rPr>
          <w:lang w:val="en-US"/>
        </w:rPr>
        <w:t>entreprise</w:t>
      </w:r>
      <w:proofErr w:type="spellEnd"/>
      <w:r w:rsidRPr="00483F9A">
        <w:rPr>
          <w:lang w:val="en-US"/>
        </w:rPr>
        <w:t xml:space="preserve"> </w:t>
      </w:r>
      <w:proofErr w:type="spellStart"/>
      <w:r w:rsidRPr="00483F9A">
        <w:rPr>
          <w:lang w:val="en-US"/>
        </w:rPr>
        <w:t>familiale</w:t>
      </w:r>
      <w:proofErr w:type="spellEnd"/>
      <w:r w:rsidRPr="00483F9A">
        <w:rPr>
          <w:lang w:val="en-US"/>
        </w:rPr>
        <w:t xml:space="preserve"> </w:t>
      </w:r>
      <w:proofErr w:type="spellStart"/>
      <w:r w:rsidRPr="00483F9A">
        <w:rPr>
          <w:lang w:val="en-US"/>
        </w:rPr>
        <w:t>opère</w:t>
      </w:r>
      <w:proofErr w:type="spellEnd"/>
      <w:r w:rsidRPr="00483F9A">
        <w:rPr>
          <w:lang w:val="en-US"/>
        </w:rPr>
        <w:t xml:space="preserve"> à </w:t>
      </w:r>
      <w:proofErr w:type="spellStart"/>
      <w:r w:rsidRPr="00483F9A">
        <w:rPr>
          <w:lang w:val="en-US"/>
        </w:rPr>
        <w:t>l’échelle</w:t>
      </w:r>
      <w:proofErr w:type="spellEnd"/>
      <w:r w:rsidRPr="00483F9A">
        <w:rPr>
          <w:lang w:val="en-US"/>
        </w:rPr>
        <w:t xml:space="preserve"> </w:t>
      </w:r>
      <w:proofErr w:type="spellStart"/>
      <w:r w:rsidRPr="00483F9A">
        <w:rPr>
          <w:lang w:val="en-US"/>
        </w:rPr>
        <w:t>mondiale</w:t>
      </w:r>
      <w:proofErr w:type="spellEnd"/>
      <w:r w:rsidRPr="00483F9A">
        <w:rPr>
          <w:lang w:val="en-US"/>
        </w:rPr>
        <w:t xml:space="preserve"> </w:t>
      </w:r>
      <w:proofErr w:type="spellStart"/>
      <w:r w:rsidRPr="00483F9A">
        <w:rPr>
          <w:lang w:val="en-US"/>
        </w:rPr>
        <w:t>en</w:t>
      </w:r>
      <w:proofErr w:type="spellEnd"/>
      <w:r w:rsidRPr="00483F9A">
        <w:rPr>
          <w:lang w:val="en-US"/>
        </w:rPr>
        <w:t xml:space="preserve"> </w:t>
      </w:r>
      <w:proofErr w:type="spellStart"/>
      <w:r w:rsidRPr="00483F9A">
        <w:rPr>
          <w:lang w:val="en-US"/>
        </w:rPr>
        <w:t>s’appuyant</w:t>
      </w:r>
      <w:proofErr w:type="spellEnd"/>
      <w:r w:rsidRPr="00483F9A">
        <w:rPr>
          <w:lang w:val="en-US"/>
        </w:rPr>
        <w:t xml:space="preserve"> sur des </w:t>
      </w:r>
      <w:proofErr w:type="spellStart"/>
      <w:r w:rsidRPr="00483F9A">
        <w:rPr>
          <w:lang w:val="en-US"/>
        </w:rPr>
        <w:t>distributeurs</w:t>
      </w:r>
      <w:proofErr w:type="spellEnd"/>
      <w:r w:rsidRPr="00483F9A">
        <w:rPr>
          <w:lang w:val="en-US"/>
        </w:rPr>
        <w:t xml:space="preserve"> et des </w:t>
      </w:r>
      <w:proofErr w:type="spellStart"/>
      <w:r w:rsidRPr="00483F9A">
        <w:rPr>
          <w:lang w:val="en-US"/>
        </w:rPr>
        <w:t>partenaires</w:t>
      </w:r>
      <w:proofErr w:type="spellEnd"/>
      <w:r w:rsidRPr="00483F9A">
        <w:rPr>
          <w:lang w:val="en-US"/>
        </w:rPr>
        <w:t xml:space="preserve"> </w:t>
      </w:r>
      <w:proofErr w:type="spellStart"/>
      <w:r w:rsidRPr="00483F9A">
        <w:rPr>
          <w:lang w:val="en-US"/>
        </w:rPr>
        <w:t>indépendants</w:t>
      </w:r>
      <w:proofErr w:type="spellEnd"/>
      <w:r w:rsidRPr="00483F9A">
        <w:rPr>
          <w:lang w:val="en-US"/>
        </w:rPr>
        <w:t xml:space="preserve"> </w:t>
      </w:r>
      <w:proofErr w:type="spellStart"/>
      <w:r w:rsidRPr="00483F9A">
        <w:rPr>
          <w:lang w:val="en-US"/>
        </w:rPr>
        <w:t>couvrant</w:t>
      </w:r>
      <w:proofErr w:type="spellEnd"/>
      <w:r w:rsidRPr="00483F9A">
        <w:rPr>
          <w:lang w:val="en-US"/>
        </w:rPr>
        <w:t xml:space="preserve"> 55 pays.</w:t>
      </w:r>
    </w:p>
    <w:p w14:paraId="3C9E54CD" w14:textId="77777777" w:rsidR="00483F9A" w:rsidRPr="00483F9A" w:rsidRDefault="00483F9A" w:rsidP="00483F9A">
      <w:pPr>
        <w:pStyle w:val="ERCOText"/>
        <w:rPr>
          <w:lang w:val="en-US"/>
        </w:rPr>
      </w:pPr>
      <w:r w:rsidRPr="00483F9A">
        <w:rPr>
          <w:lang w:val="en-US"/>
        </w:rPr>
        <w:t xml:space="preserve"> </w:t>
      </w:r>
    </w:p>
    <w:p w14:paraId="21280F45" w14:textId="77777777" w:rsidR="00483F9A" w:rsidRPr="00483F9A" w:rsidRDefault="00483F9A" w:rsidP="00483F9A">
      <w:pPr>
        <w:pStyle w:val="ERCOText"/>
        <w:rPr>
          <w:lang w:val="en-US"/>
        </w:rPr>
      </w:pPr>
      <w:r w:rsidRPr="00483F9A">
        <w:rPr>
          <w:lang w:val="en-US"/>
        </w:rPr>
        <w:t xml:space="preserve">ERCO </w:t>
      </w:r>
      <w:proofErr w:type="spellStart"/>
      <w:r w:rsidRPr="00483F9A">
        <w:rPr>
          <w:lang w:val="en-US"/>
        </w:rPr>
        <w:t>conçoit</w:t>
      </w:r>
      <w:proofErr w:type="spellEnd"/>
      <w:r w:rsidRPr="00483F9A">
        <w:rPr>
          <w:lang w:val="en-US"/>
        </w:rPr>
        <w:t xml:space="preserve"> la lumière </w:t>
      </w:r>
      <w:proofErr w:type="spellStart"/>
      <w:r w:rsidRPr="00483F9A">
        <w:rPr>
          <w:lang w:val="en-US"/>
        </w:rPr>
        <w:t>en</w:t>
      </w:r>
      <w:proofErr w:type="spellEnd"/>
      <w:r w:rsidRPr="00483F9A">
        <w:rPr>
          <w:lang w:val="en-US"/>
        </w:rPr>
        <w:t xml:space="preserve"> tant que </w:t>
      </w:r>
      <w:proofErr w:type="spellStart"/>
      <w:r w:rsidRPr="00483F9A">
        <w:rPr>
          <w:lang w:val="en-US"/>
        </w:rPr>
        <w:t>quatrième</w:t>
      </w:r>
      <w:proofErr w:type="spellEnd"/>
      <w:r w:rsidRPr="00483F9A">
        <w:rPr>
          <w:lang w:val="en-US"/>
        </w:rPr>
        <w:t xml:space="preserve"> dimension de </w:t>
      </w:r>
      <w:proofErr w:type="spellStart"/>
      <w:r w:rsidRPr="00483F9A">
        <w:rPr>
          <w:lang w:val="en-US"/>
        </w:rPr>
        <w:t>l’architecture</w:t>
      </w:r>
      <w:proofErr w:type="spellEnd"/>
      <w:r w:rsidRPr="00483F9A">
        <w:rPr>
          <w:lang w:val="en-US"/>
        </w:rPr>
        <w:t xml:space="preserve"> - et </w:t>
      </w:r>
      <w:proofErr w:type="spellStart"/>
      <w:r w:rsidRPr="00483F9A">
        <w:rPr>
          <w:lang w:val="en-US"/>
        </w:rPr>
        <w:t>donc</w:t>
      </w:r>
      <w:proofErr w:type="spellEnd"/>
      <w:r w:rsidRPr="00483F9A">
        <w:rPr>
          <w:lang w:val="en-US"/>
        </w:rPr>
        <w:t xml:space="preserve">, </w:t>
      </w:r>
      <w:proofErr w:type="spellStart"/>
      <w:r w:rsidRPr="00483F9A">
        <w:rPr>
          <w:lang w:val="en-US"/>
        </w:rPr>
        <w:t>comme</w:t>
      </w:r>
      <w:proofErr w:type="spellEnd"/>
      <w:r w:rsidRPr="00483F9A">
        <w:rPr>
          <w:lang w:val="en-US"/>
        </w:rPr>
        <w:t xml:space="preserve"> </w:t>
      </w:r>
      <w:proofErr w:type="spellStart"/>
      <w:r w:rsidRPr="00483F9A">
        <w:rPr>
          <w:lang w:val="en-US"/>
        </w:rPr>
        <w:t>une</w:t>
      </w:r>
      <w:proofErr w:type="spellEnd"/>
      <w:r w:rsidRPr="00483F9A">
        <w:rPr>
          <w:lang w:val="en-US"/>
        </w:rPr>
        <w:t xml:space="preserve"> </w:t>
      </w:r>
      <w:proofErr w:type="spellStart"/>
      <w:r w:rsidRPr="00483F9A">
        <w:rPr>
          <w:lang w:val="en-US"/>
        </w:rPr>
        <w:t>composante</w:t>
      </w:r>
      <w:proofErr w:type="spellEnd"/>
      <w:r w:rsidRPr="00483F9A">
        <w:rPr>
          <w:lang w:val="en-US"/>
        </w:rPr>
        <w:t xml:space="preserve"> à part </w:t>
      </w:r>
      <w:proofErr w:type="spellStart"/>
      <w:r w:rsidRPr="00483F9A">
        <w:rPr>
          <w:lang w:val="en-US"/>
        </w:rPr>
        <w:t>entière</w:t>
      </w:r>
      <w:proofErr w:type="spellEnd"/>
      <w:r w:rsidRPr="00483F9A">
        <w:rPr>
          <w:lang w:val="en-US"/>
        </w:rPr>
        <w:t xml:space="preserve"> de </w:t>
      </w:r>
      <w:proofErr w:type="spellStart"/>
      <w:r w:rsidRPr="00483F9A">
        <w:rPr>
          <w:lang w:val="en-US"/>
        </w:rPr>
        <w:t>toute</w:t>
      </w:r>
      <w:proofErr w:type="spellEnd"/>
      <w:r w:rsidRPr="00483F9A">
        <w:rPr>
          <w:lang w:val="en-US"/>
        </w:rPr>
        <w:t xml:space="preserve"> construction durable. La lumière </w:t>
      </w:r>
      <w:proofErr w:type="spellStart"/>
      <w:r w:rsidRPr="00483F9A">
        <w:rPr>
          <w:lang w:val="en-US"/>
        </w:rPr>
        <w:t>contribue</w:t>
      </w:r>
      <w:proofErr w:type="spellEnd"/>
      <w:r w:rsidRPr="00483F9A">
        <w:rPr>
          <w:lang w:val="en-US"/>
        </w:rPr>
        <w:t xml:space="preserve"> à </w:t>
      </w:r>
      <w:proofErr w:type="spellStart"/>
      <w:r w:rsidRPr="00483F9A">
        <w:rPr>
          <w:lang w:val="en-US"/>
        </w:rPr>
        <w:t>améliorer</w:t>
      </w:r>
      <w:proofErr w:type="spellEnd"/>
      <w:r w:rsidRPr="00483F9A">
        <w:rPr>
          <w:lang w:val="en-US"/>
        </w:rPr>
        <w:t xml:space="preserve"> la </w:t>
      </w:r>
      <w:proofErr w:type="spellStart"/>
      <w:r w:rsidRPr="00483F9A">
        <w:rPr>
          <w:lang w:val="en-US"/>
        </w:rPr>
        <w:t>société</w:t>
      </w:r>
      <w:proofErr w:type="spellEnd"/>
      <w:r w:rsidRPr="00483F9A">
        <w:rPr>
          <w:lang w:val="en-US"/>
        </w:rPr>
        <w:t xml:space="preserve"> et </w:t>
      </w:r>
      <w:proofErr w:type="spellStart"/>
      <w:r w:rsidRPr="00483F9A">
        <w:rPr>
          <w:lang w:val="en-US"/>
        </w:rPr>
        <w:t>l’architecture</w:t>
      </w:r>
      <w:proofErr w:type="spellEnd"/>
      <w:r w:rsidRPr="00483F9A">
        <w:rPr>
          <w:lang w:val="en-US"/>
        </w:rPr>
        <w:t xml:space="preserve"> </w:t>
      </w:r>
      <w:proofErr w:type="spellStart"/>
      <w:r w:rsidRPr="00483F9A">
        <w:rPr>
          <w:lang w:val="en-US"/>
        </w:rPr>
        <w:t>ainsi</w:t>
      </w:r>
      <w:proofErr w:type="spellEnd"/>
      <w:r w:rsidRPr="00483F9A">
        <w:rPr>
          <w:lang w:val="en-US"/>
        </w:rPr>
        <w:t xml:space="preserve"> </w:t>
      </w:r>
      <w:proofErr w:type="spellStart"/>
      <w:r w:rsidRPr="00483F9A">
        <w:rPr>
          <w:lang w:val="en-US"/>
        </w:rPr>
        <w:t>qu’à</w:t>
      </w:r>
      <w:proofErr w:type="spellEnd"/>
      <w:r w:rsidRPr="00483F9A">
        <w:rPr>
          <w:lang w:val="en-US"/>
        </w:rPr>
        <w:t xml:space="preserve"> </w:t>
      </w:r>
      <w:proofErr w:type="spellStart"/>
      <w:r w:rsidRPr="00483F9A">
        <w:rPr>
          <w:lang w:val="en-US"/>
        </w:rPr>
        <w:t>préserver</w:t>
      </w:r>
      <w:proofErr w:type="spellEnd"/>
      <w:r w:rsidRPr="00483F9A">
        <w:rPr>
          <w:lang w:val="en-US"/>
        </w:rPr>
        <w:t xml:space="preserve"> </w:t>
      </w:r>
      <w:proofErr w:type="spellStart"/>
      <w:r w:rsidRPr="00483F9A">
        <w:rPr>
          <w:lang w:val="en-US"/>
        </w:rPr>
        <w:t>l’environnement</w:t>
      </w:r>
      <w:proofErr w:type="spellEnd"/>
      <w:r w:rsidRPr="00483F9A">
        <w:rPr>
          <w:lang w:val="en-US"/>
        </w:rPr>
        <w:t xml:space="preserve">. ERCO </w:t>
      </w:r>
      <w:proofErr w:type="spellStart"/>
      <w:r w:rsidRPr="00483F9A">
        <w:rPr>
          <w:lang w:val="en-US"/>
        </w:rPr>
        <w:t>Greenology</w:t>
      </w:r>
      <w:proofErr w:type="spellEnd"/>
      <w:r w:rsidRPr="00483F9A">
        <w:rPr>
          <w:lang w:val="en-US"/>
        </w:rPr>
        <w:t xml:space="preserve">® - la </w:t>
      </w:r>
      <w:proofErr w:type="spellStart"/>
      <w:r w:rsidRPr="00483F9A">
        <w:rPr>
          <w:lang w:val="en-US"/>
        </w:rPr>
        <w:t>stratégie</w:t>
      </w:r>
      <w:proofErr w:type="spellEnd"/>
      <w:r w:rsidRPr="00483F9A">
        <w:rPr>
          <w:lang w:val="en-US"/>
        </w:rPr>
        <w:t xml:space="preserve"> </w:t>
      </w:r>
      <w:proofErr w:type="spellStart"/>
      <w:r w:rsidRPr="00483F9A">
        <w:rPr>
          <w:lang w:val="en-US"/>
        </w:rPr>
        <w:t>entrepreneuriale</w:t>
      </w:r>
      <w:proofErr w:type="spellEnd"/>
      <w:r w:rsidRPr="00483F9A">
        <w:rPr>
          <w:lang w:val="en-US"/>
        </w:rPr>
        <w:t xml:space="preserve"> pour un </w:t>
      </w:r>
      <w:proofErr w:type="spellStart"/>
      <w:r w:rsidRPr="00483F9A">
        <w:rPr>
          <w:lang w:val="en-US"/>
        </w:rPr>
        <w:t>éclairage</w:t>
      </w:r>
      <w:proofErr w:type="spellEnd"/>
      <w:r w:rsidRPr="00483F9A">
        <w:rPr>
          <w:lang w:val="en-US"/>
        </w:rPr>
        <w:t xml:space="preserve"> durable - </w:t>
      </w:r>
      <w:proofErr w:type="spellStart"/>
      <w:r w:rsidRPr="00483F9A">
        <w:rPr>
          <w:lang w:val="en-US"/>
        </w:rPr>
        <w:t>associe</w:t>
      </w:r>
      <w:proofErr w:type="spellEnd"/>
      <w:r w:rsidRPr="00483F9A">
        <w:rPr>
          <w:lang w:val="en-US"/>
        </w:rPr>
        <w:t xml:space="preserve"> </w:t>
      </w:r>
      <w:proofErr w:type="spellStart"/>
      <w:r w:rsidRPr="00483F9A">
        <w:rPr>
          <w:lang w:val="en-US"/>
        </w:rPr>
        <w:t>responsabilité</w:t>
      </w:r>
      <w:proofErr w:type="spellEnd"/>
      <w:r w:rsidRPr="00483F9A">
        <w:rPr>
          <w:lang w:val="en-US"/>
        </w:rPr>
        <w:t xml:space="preserve"> </w:t>
      </w:r>
      <w:proofErr w:type="spellStart"/>
      <w:r w:rsidRPr="00483F9A">
        <w:rPr>
          <w:lang w:val="en-US"/>
        </w:rPr>
        <w:t>écologique</w:t>
      </w:r>
      <w:proofErr w:type="spellEnd"/>
      <w:r w:rsidRPr="00483F9A">
        <w:rPr>
          <w:lang w:val="en-US"/>
        </w:rPr>
        <w:t xml:space="preserve"> et </w:t>
      </w:r>
      <w:proofErr w:type="spellStart"/>
      <w:r w:rsidRPr="00483F9A">
        <w:rPr>
          <w:lang w:val="en-US"/>
        </w:rPr>
        <w:t>compétence</w:t>
      </w:r>
      <w:proofErr w:type="spellEnd"/>
      <w:r w:rsidRPr="00483F9A">
        <w:rPr>
          <w:lang w:val="en-US"/>
        </w:rPr>
        <w:t xml:space="preserve"> </w:t>
      </w:r>
      <w:proofErr w:type="spellStart"/>
      <w:r w:rsidRPr="00483F9A">
        <w:rPr>
          <w:lang w:val="en-US"/>
        </w:rPr>
        <w:t>technologique</w:t>
      </w:r>
      <w:proofErr w:type="spellEnd"/>
      <w:r w:rsidRPr="00483F9A">
        <w:rPr>
          <w:lang w:val="en-US"/>
        </w:rPr>
        <w:t>.</w:t>
      </w:r>
    </w:p>
    <w:p w14:paraId="18DE98E5" w14:textId="77777777" w:rsidR="00483F9A" w:rsidRPr="00483F9A" w:rsidRDefault="00483F9A" w:rsidP="00483F9A">
      <w:pPr>
        <w:pStyle w:val="ERCOText"/>
        <w:rPr>
          <w:lang w:val="en-US"/>
        </w:rPr>
      </w:pPr>
      <w:r w:rsidRPr="00483F9A">
        <w:rPr>
          <w:lang w:val="en-US"/>
        </w:rPr>
        <w:t xml:space="preserve"> </w:t>
      </w:r>
    </w:p>
    <w:p w14:paraId="2E9C3FF7" w14:textId="77777777" w:rsidR="00483F9A" w:rsidRPr="00483F9A" w:rsidRDefault="00483F9A" w:rsidP="00483F9A">
      <w:pPr>
        <w:pStyle w:val="ERCOText"/>
        <w:rPr>
          <w:lang w:val="en-US"/>
        </w:rPr>
      </w:pPr>
      <w:r w:rsidRPr="00483F9A">
        <w:rPr>
          <w:lang w:val="en-US"/>
        </w:rPr>
        <w:t xml:space="preserve">Dans la </w:t>
      </w:r>
      <w:proofErr w:type="spellStart"/>
      <w:r w:rsidRPr="00483F9A">
        <w:rPr>
          <w:lang w:val="en-US"/>
        </w:rPr>
        <w:t>Fabrique</w:t>
      </w:r>
      <w:proofErr w:type="spellEnd"/>
      <w:r w:rsidRPr="00483F9A">
        <w:rPr>
          <w:lang w:val="en-US"/>
        </w:rPr>
        <w:t xml:space="preserve"> de Lumière à </w:t>
      </w:r>
      <w:proofErr w:type="spellStart"/>
      <w:r w:rsidRPr="00483F9A">
        <w:rPr>
          <w:lang w:val="en-US"/>
        </w:rPr>
        <w:t>Lüdenscheid</w:t>
      </w:r>
      <w:proofErr w:type="spellEnd"/>
      <w:r w:rsidRPr="00483F9A">
        <w:rPr>
          <w:lang w:val="en-US"/>
        </w:rPr>
        <w:t xml:space="preserve">, ERCO </w:t>
      </w:r>
      <w:proofErr w:type="spellStart"/>
      <w:r w:rsidRPr="00483F9A">
        <w:rPr>
          <w:lang w:val="en-US"/>
        </w:rPr>
        <w:t>élabore</w:t>
      </w:r>
      <w:proofErr w:type="spellEnd"/>
      <w:r w:rsidRPr="00483F9A">
        <w:rPr>
          <w:lang w:val="en-US"/>
        </w:rPr>
        <w:t xml:space="preserve"> le concept et </w:t>
      </w:r>
      <w:proofErr w:type="spellStart"/>
      <w:r w:rsidRPr="00483F9A">
        <w:rPr>
          <w:lang w:val="en-US"/>
        </w:rPr>
        <w:t>crée</w:t>
      </w:r>
      <w:proofErr w:type="spellEnd"/>
      <w:r w:rsidRPr="00483F9A">
        <w:rPr>
          <w:lang w:val="en-US"/>
        </w:rPr>
        <w:t xml:space="preserve"> le design des </w:t>
      </w:r>
      <w:proofErr w:type="spellStart"/>
      <w:r w:rsidRPr="00483F9A">
        <w:rPr>
          <w:lang w:val="en-US"/>
        </w:rPr>
        <w:t>appareils</w:t>
      </w:r>
      <w:proofErr w:type="spellEnd"/>
      <w:r w:rsidRPr="00483F9A">
        <w:rPr>
          <w:lang w:val="en-US"/>
        </w:rPr>
        <w:t xml:space="preserve"> </w:t>
      </w:r>
      <w:proofErr w:type="spellStart"/>
      <w:r w:rsidRPr="00483F9A">
        <w:rPr>
          <w:lang w:val="en-US"/>
        </w:rPr>
        <w:t>d’éclairage</w:t>
      </w:r>
      <w:proofErr w:type="spellEnd"/>
      <w:r w:rsidRPr="00483F9A">
        <w:rPr>
          <w:lang w:val="en-US"/>
        </w:rPr>
        <w:t xml:space="preserve"> qui y </w:t>
      </w:r>
      <w:proofErr w:type="spellStart"/>
      <w:r w:rsidRPr="00483F9A">
        <w:rPr>
          <w:lang w:val="en-US"/>
        </w:rPr>
        <w:t>sont</w:t>
      </w:r>
      <w:proofErr w:type="spellEnd"/>
      <w:r w:rsidRPr="00483F9A">
        <w:rPr>
          <w:lang w:val="en-US"/>
        </w:rPr>
        <w:t xml:space="preserve"> </w:t>
      </w:r>
      <w:proofErr w:type="spellStart"/>
      <w:r w:rsidRPr="00483F9A">
        <w:rPr>
          <w:lang w:val="en-US"/>
        </w:rPr>
        <w:t>produits</w:t>
      </w:r>
      <w:proofErr w:type="spellEnd"/>
      <w:r w:rsidRPr="00483F9A">
        <w:rPr>
          <w:lang w:val="en-US"/>
        </w:rPr>
        <w:t xml:space="preserve"> </w:t>
      </w:r>
      <w:proofErr w:type="spellStart"/>
      <w:r w:rsidRPr="00483F9A">
        <w:rPr>
          <w:lang w:val="en-US"/>
        </w:rPr>
        <w:t>en</w:t>
      </w:r>
      <w:proofErr w:type="spellEnd"/>
      <w:r w:rsidRPr="00483F9A">
        <w:rPr>
          <w:lang w:val="en-US"/>
        </w:rPr>
        <w:t xml:space="preserve"> se </w:t>
      </w:r>
      <w:proofErr w:type="spellStart"/>
      <w:r w:rsidRPr="00483F9A">
        <w:rPr>
          <w:lang w:val="en-US"/>
        </w:rPr>
        <w:t>focalisant</w:t>
      </w:r>
      <w:proofErr w:type="spellEnd"/>
      <w:r w:rsidRPr="00483F9A">
        <w:rPr>
          <w:lang w:val="en-US"/>
        </w:rPr>
        <w:t xml:space="preserve"> </w:t>
      </w:r>
      <w:proofErr w:type="spellStart"/>
      <w:r w:rsidRPr="00483F9A">
        <w:rPr>
          <w:lang w:val="en-US"/>
        </w:rPr>
        <w:t>particulièrement</w:t>
      </w:r>
      <w:proofErr w:type="spellEnd"/>
      <w:r w:rsidRPr="00483F9A">
        <w:rPr>
          <w:lang w:val="en-US"/>
        </w:rPr>
        <w:t xml:space="preserve"> sur les </w:t>
      </w:r>
      <w:proofErr w:type="spellStart"/>
      <w:r w:rsidRPr="00483F9A">
        <w:rPr>
          <w:lang w:val="en-US"/>
        </w:rPr>
        <w:t>composants</w:t>
      </w:r>
      <w:proofErr w:type="spellEnd"/>
      <w:r w:rsidRPr="00483F9A">
        <w:rPr>
          <w:lang w:val="en-US"/>
        </w:rPr>
        <w:t xml:space="preserve"> </w:t>
      </w:r>
      <w:proofErr w:type="spellStart"/>
      <w:r w:rsidRPr="00483F9A">
        <w:rPr>
          <w:lang w:val="en-US"/>
        </w:rPr>
        <w:t>optiques</w:t>
      </w:r>
      <w:proofErr w:type="spellEnd"/>
      <w:r w:rsidRPr="00483F9A">
        <w:rPr>
          <w:lang w:val="en-US"/>
        </w:rPr>
        <w:t xml:space="preserve"> et </w:t>
      </w:r>
      <w:proofErr w:type="spellStart"/>
      <w:r w:rsidRPr="00483F9A">
        <w:rPr>
          <w:lang w:val="en-US"/>
        </w:rPr>
        <w:t>électroniques</w:t>
      </w:r>
      <w:proofErr w:type="spellEnd"/>
      <w:r w:rsidRPr="00483F9A">
        <w:rPr>
          <w:lang w:val="en-US"/>
        </w:rPr>
        <w:t xml:space="preserve"> de </w:t>
      </w:r>
      <w:proofErr w:type="spellStart"/>
      <w:r w:rsidRPr="00483F9A">
        <w:rPr>
          <w:lang w:val="en-US"/>
        </w:rPr>
        <w:t>même</w:t>
      </w:r>
      <w:proofErr w:type="spellEnd"/>
      <w:r w:rsidRPr="00483F9A">
        <w:rPr>
          <w:lang w:val="en-US"/>
        </w:rPr>
        <w:t xml:space="preserve"> que sur un design durable. Les </w:t>
      </w:r>
      <w:proofErr w:type="spellStart"/>
      <w:r w:rsidRPr="00483F9A">
        <w:rPr>
          <w:lang w:val="en-US"/>
        </w:rPr>
        <w:t>outils</w:t>
      </w:r>
      <w:proofErr w:type="spellEnd"/>
      <w:r w:rsidRPr="00483F9A">
        <w:rPr>
          <w:lang w:val="en-US"/>
        </w:rPr>
        <w:t xml:space="preserve"> </w:t>
      </w:r>
      <w:proofErr w:type="spellStart"/>
      <w:r w:rsidRPr="00483F9A">
        <w:rPr>
          <w:lang w:val="en-US"/>
        </w:rPr>
        <w:t>d’éclairage</w:t>
      </w:r>
      <w:proofErr w:type="spellEnd"/>
      <w:r w:rsidRPr="00483F9A">
        <w:rPr>
          <w:lang w:val="en-US"/>
        </w:rPr>
        <w:t xml:space="preserve"> </w:t>
      </w:r>
      <w:proofErr w:type="spellStart"/>
      <w:r w:rsidRPr="00483F9A">
        <w:rPr>
          <w:lang w:val="en-US"/>
        </w:rPr>
        <w:t>sont</w:t>
      </w:r>
      <w:proofErr w:type="spellEnd"/>
      <w:r w:rsidRPr="00483F9A">
        <w:rPr>
          <w:lang w:val="en-US"/>
        </w:rPr>
        <w:t xml:space="preserve"> </w:t>
      </w:r>
      <w:proofErr w:type="spellStart"/>
      <w:r w:rsidRPr="00483F9A">
        <w:rPr>
          <w:lang w:val="en-US"/>
        </w:rPr>
        <w:t>réalisés</w:t>
      </w:r>
      <w:proofErr w:type="spellEnd"/>
      <w:r w:rsidRPr="00483F9A">
        <w:rPr>
          <w:lang w:val="en-US"/>
        </w:rPr>
        <w:t xml:space="preserve"> </w:t>
      </w:r>
      <w:proofErr w:type="spellStart"/>
      <w:r w:rsidRPr="00483F9A">
        <w:rPr>
          <w:lang w:val="en-US"/>
        </w:rPr>
        <w:t>en</w:t>
      </w:r>
      <w:proofErr w:type="spellEnd"/>
      <w:r w:rsidRPr="00483F9A">
        <w:rPr>
          <w:lang w:val="en-US"/>
        </w:rPr>
        <w:t xml:space="preserve"> </w:t>
      </w:r>
      <w:proofErr w:type="spellStart"/>
      <w:r w:rsidRPr="00483F9A">
        <w:rPr>
          <w:lang w:val="en-US"/>
        </w:rPr>
        <w:t>étroite</w:t>
      </w:r>
      <w:proofErr w:type="spellEnd"/>
      <w:r w:rsidRPr="00483F9A">
        <w:rPr>
          <w:lang w:val="en-US"/>
        </w:rPr>
        <w:t xml:space="preserve"> collaboration avec des </w:t>
      </w:r>
      <w:proofErr w:type="spellStart"/>
      <w:r w:rsidRPr="00483F9A">
        <w:rPr>
          <w:lang w:val="en-US"/>
        </w:rPr>
        <w:t>architectes</w:t>
      </w:r>
      <w:proofErr w:type="spellEnd"/>
      <w:r w:rsidRPr="00483F9A">
        <w:rPr>
          <w:lang w:val="en-US"/>
        </w:rPr>
        <w:t xml:space="preserve"> </w:t>
      </w:r>
      <w:proofErr w:type="spellStart"/>
      <w:r w:rsidRPr="00483F9A">
        <w:rPr>
          <w:lang w:val="en-US"/>
        </w:rPr>
        <w:t>ainsi</w:t>
      </w:r>
      <w:proofErr w:type="spellEnd"/>
      <w:r w:rsidRPr="00483F9A">
        <w:rPr>
          <w:lang w:val="en-US"/>
        </w:rPr>
        <w:t xml:space="preserve"> que des </w:t>
      </w:r>
      <w:proofErr w:type="spellStart"/>
      <w:r w:rsidRPr="00483F9A">
        <w:rPr>
          <w:lang w:val="en-US"/>
        </w:rPr>
        <w:t>concepteurs</w:t>
      </w:r>
      <w:proofErr w:type="spellEnd"/>
      <w:r w:rsidRPr="00483F9A">
        <w:rPr>
          <w:lang w:val="en-US"/>
        </w:rPr>
        <w:t xml:space="preserve"> lumière et </w:t>
      </w:r>
      <w:proofErr w:type="spellStart"/>
      <w:r w:rsidRPr="00483F9A">
        <w:rPr>
          <w:lang w:val="en-US"/>
        </w:rPr>
        <w:t>électriques</w:t>
      </w:r>
      <w:proofErr w:type="spellEnd"/>
      <w:r w:rsidRPr="00483F9A">
        <w:rPr>
          <w:lang w:val="en-US"/>
        </w:rPr>
        <w:t xml:space="preserve">. </w:t>
      </w:r>
      <w:proofErr w:type="spellStart"/>
      <w:r w:rsidRPr="00483F9A">
        <w:rPr>
          <w:lang w:val="en-US"/>
        </w:rPr>
        <w:t>Ils</w:t>
      </w:r>
      <w:proofErr w:type="spellEnd"/>
      <w:r w:rsidRPr="00483F9A">
        <w:rPr>
          <w:lang w:val="en-US"/>
        </w:rPr>
        <w:t xml:space="preserve"> </w:t>
      </w:r>
      <w:proofErr w:type="spellStart"/>
      <w:r w:rsidRPr="00483F9A">
        <w:rPr>
          <w:lang w:val="en-US"/>
        </w:rPr>
        <w:t>sont</w:t>
      </w:r>
      <w:proofErr w:type="spellEnd"/>
      <w:r w:rsidRPr="00483F9A">
        <w:rPr>
          <w:lang w:val="en-US"/>
        </w:rPr>
        <w:t xml:space="preserve"> surtout </w:t>
      </w:r>
      <w:proofErr w:type="spellStart"/>
      <w:r w:rsidRPr="00483F9A">
        <w:rPr>
          <w:lang w:val="en-US"/>
        </w:rPr>
        <w:t>utilisés</w:t>
      </w:r>
      <w:proofErr w:type="spellEnd"/>
      <w:r w:rsidRPr="00483F9A">
        <w:rPr>
          <w:lang w:val="en-US"/>
        </w:rPr>
        <w:t xml:space="preserve"> dans les </w:t>
      </w:r>
      <w:proofErr w:type="spellStart"/>
      <w:r w:rsidRPr="00483F9A">
        <w:rPr>
          <w:lang w:val="en-US"/>
        </w:rPr>
        <w:t>secteurs</w:t>
      </w:r>
      <w:proofErr w:type="spellEnd"/>
      <w:r w:rsidRPr="00483F9A">
        <w:rPr>
          <w:lang w:val="en-US"/>
        </w:rPr>
        <w:t xml:space="preserve"> </w:t>
      </w:r>
      <w:proofErr w:type="spellStart"/>
      <w:proofErr w:type="gramStart"/>
      <w:r w:rsidRPr="00483F9A">
        <w:rPr>
          <w:lang w:val="en-US"/>
        </w:rPr>
        <w:t>suivants</w:t>
      </w:r>
      <w:proofErr w:type="spellEnd"/>
      <w:r w:rsidRPr="00483F9A">
        <w:rPr>
          <w:lang w:val="en-US"/>
        </w:rPr>
        <w:t xml:space="preserve"> :</w:t>
      </w:r>
      <w:proofErr w:type="gramEnd"/>
      <w:r w:rsidRPr="00483F9A">
        <w:rPr>
          <w:lang w:val="en-US"/>
        </w:rPr>
        <w:t xml:space="preserve"> Work et Culture, Community et Public/Outdoor, Contemplation, Living, Shop et Hospitality. Des expert(e)s </w:t>
      </w:r>
      <w:proofErr w:type="spellStart"/>
      <w:r w:rsidRPr="00483F9A">
        <w:rPr>
          <w:lang w:val="en-US"/>
        </w:rPr>
        <w:t>en</w:t>
      </w:r>
      <w:proofErr w:type="spellEnd"/>
      <w:r w:rsidRPr="00483F9A">
        <w:rPr>
          <w:lang w:val="en-US"/>
        </w:rPr>
        <w:t xml:space="preserve"> </w:t>
      </w:r>
      <w:proofErr w:type="spellStart"/>
      <w:r w:rsidRPr="00483F9A">
        <w:rPr>
          <w:lang w:val="en-US"/>
        </w:rPr>
        <w:t>éclairage</w:t>
      </w:r>
      <w:proofErr w:type="spellEnd"/>
      <w:r w:rsidRPr="00483F9A">
        <w:rPr>
          <w:lang w:val="en-US"/>
        </w:rPr>
        <w:t xml:space="preserve"> ERCO </w:t>
      </w:r>
      <w:proofErr w:type="spellStart"/>
      <w:r w:rsidRPr="00483F9A">
        <w:rPr>
          <w:lang w:val="en-US"/>
        </w:rPr>
        <w:t>aident</w:t>
      </w:r>
      <w:proofErr w:type="spellEnd"/>
      <w:r w:rsidRPr="00483F9A">
        <w:rPr>
          <w:lang w:val="en-US"/>
        </w:rPr>
        <w:t xml:space="preserve"> des </w:t>
      </w:r>
      <w:proofErr w:type="spellStart"/>
      <w:r w:rsidRPr="00483F9A">
        <w:rPr>
          <w:lang w:val="en-US"/>
        </w:rPr>
        <w:t>concepteurs</w:t>
      </w:r>
      <w:proofErr w:type="spellEnd"/>
      <w:r w:rsidRPr="00483F9A">
        <w:rPr>
          <w:lang w:val="en-US"/>
        </w:rPr>
        <w:t xml:space="preserve"> du monde </w:t>
      </w:r>
      <w:proofErr w:type="spellStart"/>
      <w:r w:rsidRPr="00483F9A">
        <w:rPr>
          <w:lang w:val="en-US"/>
        </w:rPr>
        <w:t>entier</w:t>
      </w:r>
      <w:proofErr w:type="spellEnd"/>
      <w:r w:rsidRPr="00483F9A">
        <w:rPr>
          <w:lang w:val="en-US"/>
        </w:rPr>
        <w:t xml:space="preserve"> à </w:t>
      </w:r>
      <w:proofErr w:type="spellStart"/>
      <w:r w:rsidRPr="00483F9A">
        <w:rPr>
          <w:lang w:val="en-US"/>
        </w:rPr>
        <w:t>réaliser</w:t>
      </w:r>
      <w:proofErr w:type="spellEnd"/>
      <w:r w:rsidRPr="00483F9A">
        <w:rPr>
          <w:lang w:val="en-US"/>
        </w:rPr>
        <w:t xml:space="preserve"> </w:t>
      </w:r>
      <w:proofErr w:type="spellStart"/>
      <w:r w:rsidRPr="00483F9A">
        <w:rPr>
          <w:lang w:val="en-US"/>
        </w:rPr>
        <w:t>leurs</w:t>
      </w:r>
      <w:proofErr w:type="spellEnd"/>
      <w:r w:rsidRPr="00483F9A">
        <w:rPr>
          <w:lang w:val="en-US"/>
        </w:rPr>
        <w:t xml:space="preserve"> </w:t>
      </w:r>
      <w:proofErr w:type="spellStart"/>
      <w:r w:rsidRPr="00483F9A">
        <w:rPr>
          <w:lang w:val="en-US"/>
        </w:rPr>
        <w:t>projets</w:t>
      </w:r>
      <w:proofErr w:type="spellEnd"/>
      <w:r w:rsidRPr="00483F9A">
        <w:rPr>
          <w:lang w:val="en-US"/>
        </w:rPr>
        <w:t xml:space="preserve"> à </w:t>
      </w:r>
      <w:proofErr w:type="spellStart"/>
      <w:r w:rsidRPr="00483F9A">
        <w:rPr>
          <w:lang w:val="en-US"/>
        </w:rPr>
        <w:t>partir</w:t>
      </w:r>
      <w:proofErr w:type="spellEnd"/>
      <w:r w:rsidRPr="00483F9A">
        <w:rPr>
          <w:lang w:val="en-US"/>
        </w:rPr>
        <w:t xml:space="preserve"> de solutions précises, </w:t>
      </w:r>
      <w:proofErr w:type="spellStart"/>
      <w:r w:rsidRPr="00483F9A">
        <w:rPr>
          <w:lang w:val="en-US"/>
        </w:rPr>
        <w:t>efficaces</w:t>
      </w:r>
      <w:proofErr w:type="spellEnd"/>
      <w:r w:rsidRPr="00483F9A">
        <w:rPr>
          <w:lang w:val="en-US"/>
        </w:rPr>
        <w:t xml:space="preserve"> et durables.</w:t>
      </w:r>
    </w:p>
    <w:p w14:paraId="3B4EB81A" w14:textId="77777777" w:rsidR="00483F9A" w:rsidRPr="00483F9A" w:rsidRDefault="00483F9A" w:rsidP="00483F9A">
      <w:pPr>
        <w:pStyle w:val="ERCOText"/>
        <w:rPr>
          <w:lang w:val="en-US"/>
        </w:rPr>
      </w:pPr>
      <w:r w:rsidRPr="00483F9A">
        <w:rPr>
          <w:lang w:val="en-US"/>
        </w:rPr>
        <w:t xml:space="preserve"> </w:t>
      </w:r>
    </w:p>
    <w:p w14:paraId="5BAF5499" w14:textId="47A9E13F" w:rsidR="00C8215C" w:rsidRPr="00C8215C" w:rsidRDefault="00483F9A" w:rsidP="00483F9A">
      <w:pPr>
        <w:pStyle w:val="ERCOText"/>
        <w:rPr>
          <w:lang w:val="en-US"/>
        </w:rPr>
      </w:pPr>
      <w:proofErr w:type="spellStart"/>
      <w:r w:rsidRPr="00483F9A">
        <w:rPr>
          <w:lang w:val="en-US"/>
        </w:rPr>
        <w:t>N’hésitez</w:t>
      </w:r>
      <w:proofErr w:type="spellEnd"/>
      <w:r w:rsidRPr="00483F9A">
        <w:rPr>
          <w:lang w:val="en-US"/>
        </w:rPr>
        <w:t xml:space="preserve"> pas à </w:t>
      </w:r>
      <w:proofErr w:type="spellStart"/>
      <w:r w:rsidRPr="00483F9A">
        <w:rPr>
          <w:lang w:val="en-US"/>
        </w:rPr>
        <w:t>vous</w:t>
      </w:r>
      <w:proofErr w:type="spellEnd"/>
      <w:r w:rsidRPr="00483F9A">
        <w:rPr>
          <w:lang w:val="en-US"/>
        </w:rPr>
        <w:t xml:space="preserve"> </w:t>
      </w:r>
      <w:proofErr w:type="spellStart"/>
      <w:r w:rsidRPr="00483F9A">
        <w:rPr>
          <w:lang w:val="en-US"/>
        </w:rPr>
        <w:t>rendre</w:t>
      </w:r>
      <w:proofErr w:type="spellEnd"/>
      <w:r w:rsidRPr="00483F9A">
        <w:rPr>
          <w:lang w:val="en-US"/>
        </w:rPr>
        <w:t xml:space="preserve"> sur le site </w:t>
      </w:r>
      <w:hyperlink r:id="rId10" w:history="1">
        <w:r w:rsidRPr="00483F9A">
          <w:rPr>
            <w:rStyle w:val="Hyperlink"/>
            <w:lang w:val="en-US"/>
          </w:rPr>
          <w:t>www.erco.com/presse</w:t>
        </w:r>
      </w:hyperlink>
      <w:r w:rsidRPr="00483F9A">
        <w:rPr>
          <w:lang w:val="en-US"/>
        </w:rPr>
        <w:t xml:space="preserve"> pour </w:t>
      </w:r>
      <w:proofErr w:type="spellStart"/>
      <w:r w:rsidRPr="00483F9A">
        <w:rPr>
          <w:lang w:val="en-US"/>
        </w:rPr>
        <w:t>obtenir</w:t>
      </w:r>
      <w:proofErr w:type="spellEnd"/>
      <w:r w:rsidRPr="00483F9A">
        <w:rPr>
          <w:lang w:val="en-US"/>
        </w:rPr>
        <w:t xml:space="preserve"> </w:t>
      </w:r>
      <w:proofErr w:type="spellStart"/>
      <w:r w:rsidRPr="00483F9A">
        <w:rPr>
          <w:lang w:val="en-US"/>
        </w:rPr>
        <w:t>davantage</w:t>
      </w:r>
      <w:proofErr w:type="spellEnd"/>
      <w:r w:rsidRPr="00483F9A">
        <w:rPr>
          <w:lang w:val="en-US"/>
        </w:rPr>
        <w:t xml:space="preserve"> </w:t>
      </w:r>
      <w:proofErr w:type="spellStart"/>
      <w:r w:rsidRPr="00483F9A">
        <w:rPr>
          <w:lang w:val="en-US"/>
        </w:rPr>
        <w:t>d’informations</w:t>
      </w:r>
      <w:proofErr w:type="spellEnd"/>
      <w:r w:rsidRPr="00483F9A">
        <w:rPr>
          <w:lang w:val="en-US"/>
        </w:rPr>
        <w:t xml:space="preserve"> sur ERCO </w:t>
      </w:r>
      <w:proofErr w:type="spellStart"/>
      <w:r w:rsidRPr="00483F9A">
        <w:rPr>
          <w:lang w:val="en-US"/>
        </w:rPr>
        <w:t>ou</w:t>
      </w:r>
      <w:proofErr w:type="spellEnd"/>
      <w:r w:rsidRPr="00483F9A">
        <w:rPr>
          <w:lang w:val="en-US"/>
        </w:rPr>
        <w:t xml:space="preserve"> demander des illustrations. Nous </w:t>
      </w:r>
      <w:proofErr w:type="spellStart"/>
      <w:r w:rsidRPr="00483F9A">
        <w:rPr>
          <w:lang w:val="en-US"/>
        </w:rPr>
        <w:t>vous</w:t>
      </w:r>
      <w:proofErr w:type="spellEnd"/>
      <w:r w:rsidRPr="00483F9A">
        <w:rPr>
          <w:lang w:val="en-US"/>
        </w:rPr>
        <w:t xml:space="preserve"> </w:t>
      </w:r>
      <w:proofErr w:type="spellStart"/>
      <w:r w:rsidRPr="00483F9A">
        <w:rPr>
          <w:lang w:val="en-US"/>
        </w:rPr>
        <w:t>enverrons</w:t>
      </w:r>
      <w:proofErr w:type="spellEnd"/>
      <w:r w:rsidRPr="00483F9A">
        <w:rPr>
          <w:lang w:val="en-US"/>
        </w:rPr>
        <w:t xml:space="preserve"> </w:t>
      </w:r>
      <w:proofErr w:type="spellStart"/>
      <w:r w:rsidRPr="00483F9A">
        <w:rPr>
          <w:lang w:val="en-US"/>
        </w:rPr>
        <w:t>aussi</w:t>
      </w:r>
      <w:proofErr w:type="spellEnd"/>
      <w:r w:rsidRPr="00483F9A">
        <w:rPr>
          <w:lang w:val="en-US"/>
        </w:rPr>
        <w:t xml:space="preserve"> </w:t>
      </w:r>
      <w:proofErr w:type="spellStart"/>
      <w:r w:rsidRPr="00483F9A">
        <w:rPr>
          <w:lang w:val="en-US"/>
        </w:rPr>
        <w:t>volontiers</w:t>
      </w:r>
      <w:proofErr w:type="spellEnd"/>
      <w:r w:rsidRPr="00483F9A">
        <w:rPr>
          <w:lang w:val="en-US"/>
        </w:rPr>
        <w:t xml:space="preserve"> de la documentation sur des </w:t>
      </w:r>
      <w:proofErr w:type="spellStart"/>
      <w:r w:rsidRPr="00483F9A">
        <w:rPr>
          <w:lang w:val="en-US"/>
        </w:rPr>
        <w:t>projets</w:t>
      </w:r>
      <w:proofErr w:type="spellEnd"/>
      <w:r w:rsidRPr="00483F9A">
        <w:rPr>
          <w:lang w:val="en-US"/>
        </w:rPr>
        <w:t xml:space="preserve"> </w:t>
      </w:r>
      <w:proofErr w:type="spellStart"/>
      <w:r w:rsidRPr="00483F9A">
        <w:rPr>
          <w:lang w:val="en-US"/>
        </w:rPr>
        <w:t>internationaux</w:t>
      </w:r>
      <w:proofErr w:type="spellEnd"/>
      <w:r w:rsidRPr="00483F9A">
        <w:rPr>
          <w:lang w:val="en-US"/>
        </w:rPr>
        <w:t xml:space="preserve"> pour </w:t>
      </w:r>
      <w:proofErr w:type="spellStart"/>
      <w:r w:rsidRPr="00483F9A">
        <w:rPr>
          <w:lang w:val="en-US"/>
        </w:rPr>
        <w:t>votre</w:t>
      </w:r>
      <w:proofErr w:type="spellEnd"/>
      <w:r w:rsidRPr="00483F9A">
        <w:rPr>
          <w:lang w:val="en-US"/>
        </w:rPr>
        <w:t xml:space="preserve"> reportage.</w:t>
      </w:r>
    </w:p>
    <w:p w14:paraId="38A286EF" w14:textId="77777777" w:rsidR="00CA229A" w:rsidRPr="00CB6F97" w:rsidRDefault="00CA229A">
      <w:pPr>
        <w:rPr>
          <w:lang w:val="en-US"/>
        </w:rPr>
      </w:pPr>
    </w:p>
    <w:sectPr w:rsidR="00CA229A" w:rsidRPr="00CB6F97">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D009E" w14:textId="77777777" w:rsidR="00F725B1" w:rsidRDefault="00F725B1" w:rsidP="00AD04EA">
      <w:r>
        <w:separator/>
      </w:r>
    </w:p>
  </w:endnote>
  <w:endnote w:type="continuationSeparator" w:id="0">
    <w:p w14:paraId="745D2D51" w14:textId="77777777" w:rsidR="00F725B1" w:rsidRDefault="00F725B1"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55F9C" w14:textId="77777777" w:rsidR="00F725B1" w:rsidRDefault="00F725B1" w:rsidP="00AD04EA">
      <w:r>
        <w:separator/>
      </w:r>
    </w:p>
  </w:footnote>
  <w:footnote w:type="continuationSeparator" w:id="0">
    <w:p w14:paraId="386ADF0D" w14:textId="77777777" w:rsidR="00F725B1" w:rsidRDefault="00F725B1"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30C84BFC" w:rsidR="00547FCF" w:rsidRPr="000C0EAA"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C0EAA">
      <w:rPr>
        <w:rFonts w:ascii="Arial" w:hAnsi="Arial" w:cs="Arial"/>
        <w:b/>
        <w:sz w:val="44"/>
        <w:szCs w:val="44"/>
        <w:lang w:val="en-US"/>
      </w:rPr>
      <w:t xml:space="preserve">Project Review </w:t>
    </w:r>
    <w:r w:rsidR="00CB0E5C" w:rsidRPr="000C0EAA">
      <w:rPr>
        <w:rFonts w:ascii="Arial" w:hAnsi="Arial" w:cs="Arial"/>
        <w:bCs/>
        <w:sz w:val="44"/>
        <w:szCs w:val="44"/>
        <w:lang w:val="en-US"/>
      </w:rPr>
      <w:t>0</w:t>
    </w:r>
    <w:r w:rsidR="00975C96">
      <w:rPr>
        <w:rFonts w:ascii="Arial" w:hAnsi="Arial" w:cs="Arial"/>
        <w:bCs/>
        <w:sz w:val="44"/>
        <w:szCs w:val="44"/>
        <w:lang w:val="en-US"/>
      </w:rPr>
      <w:t>8</w:t>
    </w:r>
    <w:r w:rsidRPr="000C0EAA">
      <w:rPr>
        <w:rFonts w:ascii="Arial" w:hAnsi="Arial" w:cs="Arial"/>
        <w:bCs/>
        <w:sz w:val="44"/>
        <w:szCs w:val="44"/>
        <w:lang w:val="en-US"/>
      </w:rPr>
      <w:t>.202</w:t>
    </w:r>
    <w:r w:rsidR="00CB0E5C" w:rsidRPr="000C0EAA">
      <w:rPr>
        <w:rFonts w:ascii="Arial" w:hAnsi="Arial" w:cs="Arial"/>
        <w:bCs/>
        <w:sz w:val="44"/>
        <w:szCs w:val="44"/>
        <w:lang w:val="en-US"/>
      </w:rPr>
      <w:t>2</w:t>
    </w:r>
  </w:p>
  <w:p w14:paraId="29474A26" w14:textId="77777777" w:rsidR="008353E5" w:rsidRPr="00D54984" w:rsidRDefault="008353E5"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D54984">
      <w:rPr>
        <w:rFonts w:ascii="Arial" w:hAnsi="Arial" w:cs="Arial"/>
        <w:szCs w:val="24"/>
        <w:lang w:val="en-US"/>
      </w:rPr>
      <w:t>version texte</w:t>
    </w:r>
  </w:p>
  <w:p w14:paraId="70C99FD2" w14:textId="77777777" w:rsidR="00547FCF" w:rsidRPr="00D54984"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D54984">
      <w:rPr>
        <w:rFonts w:ascii="Arial" w:hAnsi="Arial" w:cs="Arial"/>
        <w:sz w:val="44"/>
        <w:szCs w:val="44"/>
        <w:lang w:val="en-US"/>
      </w:rPr>
      <w:tab/>
    </w:r>
  </w:p>
  <w:p w14:paraId="02052C83" w14:textId="77777777" w:rsidR="00547FCF" w:rsidRPr="00D54984"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D54984" w:rsidRDefault="00000000" w:rsidP="007A5E47">
    <w:pPr>
      <w:pStyle w:val="ERCOAdresse"/>
      <w:framePr w:wrap="around" w:y="11341"/>
    </w:pPr>
  </w:p>
  <w:p w14:paraId="7ADE6E8A" w14:textId="77777777" w:rsidR="00547FCF" w:rsidRPr="00D54984" w:rsidRDefault="00000000" w:rsidP="007A5E47">
    <w:pPr>
      <w:pStyle w:val="ERCOAdresse"/>
      <w:framePr w:wrap="around" w:y="11341"/>
    </w:pPr>
  </w:p>
  <w:p w14:paraId="3CD39A67" w14:textId="77777777" w:rsidR="008353E5" w:rsidRPr="00D54984" w:rsidRDefault="008353E5" w:rsidP="008353E5">
    <w:pPr>
      <w:pStyle w:val="ERCOAdresse"/>
      <w:framePr w:wrap="around" w:y="11341"/>
      <w:rPr>
        <w:b/>
      </w:rPr>
    </w:pPr>
  </w:p>
  <w:p w14:paraId="5C2B55EB" w14:textId="765F3079" w:rsidR="008353E5" w:rsidRPr="00D54984" w:rsidRDefault="008353E5" w:rsidP="008353E5">
    <w:pPr>
      <w:pStyle w:val="ERCOAdresse"/>
      <w:framePr w:wrap="around" w:y="11341"/>
      <w:rPr>
        <w:b/>
      </w:rPr>
    </w:pPr>
    <w:r w:rsidRPr="00D54984">
      <w:rPr>
        <w:b/>
      </w:rPr>
      <w:t>ERCO GmbH</w:t>
    </w:r>
  </w:p>
  <w:p w14:paraId="058C058C" w14:textId="77777777" w:rsidR="008353E5" w:rsidRPr="008353E5" w:rsidRDefault="008353E5" w:rsidP="008353E5">
    <w:pPr>
      <w:pStyle w:val="ERCOAdresse"/>
      <w:framePr w:wrap="around" w:y="11341"/>
      <w:rPr>
        <w:lang w:val="de-DE"/>
      </w:rPr>
    </w:pPr>
    <w:r w:rsidRPr="008353E5">
      <w:rPr>
        <w:lang w:val="de-DE"/>
      </w:rPr>
      <w:t xml:space="preserve">Katrin </w:t>
    </w:r>
    <w:proofErr w:type="spellStart"/>
    <w:r w:rsidRPr="008353E5">
      <w:rPr>
        <w:lang w:val="de-DE"/>
      </w:rPr>
      <w:t>Haner</w:t>
    </w:r>
    <w:proofErr w:type="spellEnd"/>
  </w:p>
  <w:p w14:paraId="67BD71EC" w14:textId="77777777" w:rsidR="008353E5" w:rsidRPr="008353E5" w:rsidRDefault="008353E5" w:rsidP="008353E5">
    <w:pPr>
      <w:pStyle w:val="ERCOAdresse"/>
      <w:framePr w:wrap="around" w:y="11341"/>
      <w:rPr>
        <w:lang w:val="de-DE"/>
      </w:rPr>
    </w:pPr>
    <w:r w:rsidRPr="008353E5">
      <w:rPr>
        <w:lang w:val="de-DE"/>
      </w:rPr>
      <w:t xml:space="preserve">Responsable du </w:t>
    </w:r>
    <w:proofErr w:type="spellStart"/>
    <w:r w:rsidRPr="008353E5">
      <w:rPr>
        <w:lang w:val="de-DE"/>
      </w:rPr>
      <w:t>contenu</w:t>
    </w:r>
    <w:proofErr w:type="spellEnd"/>
    <w:r w:rsidRPr="008353E5">
      <w:rPr>
        <w:lang w:val="de-DE"/>
      </w:rPr>
      <w:t xml:space="preserve"> / RP</w:t>
    </w:r>
  </w:p>
  <w:p w14:paraId="69C84F10" w14:textId="77777777" w:rsidR="008353E5" w:rsidRPr="008353E5" w:rsidRDefault="008353E5" w:rsidP="008353E5">
    <w:pPr>
      <w:pStyle w:val="ERCOAdresse"/>
      <w:framePr w:wrap="around" w:y="11341"/>
      <w:rPr>
        <w:lang w:val="de-DE"/>
      </w:rPr>
    </w:pPr>
    <w:proofErr w:type="spellStart"/>
    <w:r w:rsidRPr="008353E5">
      <w:rPr>
        <w:lang w:val="de-DE"/>
      </w:rPr>
      <w:t>Brockhauser</w:t>
    </w:r>
    <w:proofErr w:type="spellEnd"/>
    <w:r w:rsidRPr="008353E5">
      <w:rPr>
        <w:lang w:val="de-DE"/>
      </w:rPr>
      <w:t xml:space="preserve"> Weg 80-82</w:t>
    </w:r>
  </w:p>
  <w:p w14:paraId="448DFAF8" w14:textId="77777777" w:rsidR="008353E5" w:rsidRPr="00BA4DCC" w:rsidRDefault="008353E5" w:rsidP="008353E5">
    <w:pPr>
      <w:pStyle w:val="ERCOAdresse"/>
      <w:framePr w:wrap="around" w:y="11341"/>
      <w:rPr>
        <w:lang w:val="de-DE"/>
      </w:rPr>
    </w:pPr>
    <w:r w:rsidRPr="00BA4DCC">
      <w:rPr>
        <w:lang w:val="de-DE"/>
      </w:rPr>
      <w:t>58507 Lüdenscheid</w:t>
    </w:r>
  </w:p>
  <w:p w14:paraId="15E1D3FD"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138E46DD" w14:textId="77777777" w:rsidR="008353E5" w:rsidRPr="00BA4DCC" w:rsidRDefault="008353E5" w:rsidP="008353E5">
    <w:pPr>
      <w:pStyle w:val="ERCOAdresse"/>
      <w:framePr w:wrap="around" w:y="11341"/>
      <w:rPr>
        <w:lang w:val="de-DE"/>
      </w:rPr>
    </w:pPr>
    <w:proofErr w:type="spellStart"/>
    <w:proofErr w:type="gramStart"/>
    <w:r w:rsidRPr="00BA4DCC">
      <w:rPr>
        <w:lang w:val="de-DE"/>
      </w:rPr>
      <w:t>Tél</w:t>
    </w:r>
    <w:proofErr w:type="spellEnd"/>
    <w:r w:rsidRPr="00BA4DCC">
      <w:rPr>
        <w:lang w:val="de-DE"/>
      </w:rPr>
      <w:t> :</w:t>
    </w:r>
    <w:proofErr w:type="gramEnd"/>
    <w:r w:rsidRPr="00BA4DCC">
      <w:rPr>
        <w:lang w:val="de-DE"/>
      </w:rPr>
      <w:t xml:space="preserve"> +49 2351 551 345</w:t>
    </w:r>
  </w:p>
  <w:p w14:paraId="5441375E" w14:textId="77777777" w:rsidR="008353E5" w:rsidRPr="00BA4DCC" w:rsidRDefault="008353E5" w:rsidP="008353E5">
    <w:pPr>
      <w:pStyle w:val="ERCOAdresse"/>
      <w:framePr w:wrap="around" w:y="11341"/>
      <w:rPr>
        <w:lang w:val="de-DE"/>
      </w:rPr>
    </w:pPr>
    <w:r w:rsidRPr="00BA4DCC">
      <w:rPr>
        <w:lang w:val="de-DE"/>
      </w:rPr>
      <w:t>k.haner@erco.com</w:t>
    </w:r>
  </w:p>
  <w:p w14:paraId="64F5FBFF" w14:textId="77777777" w:rsidR="008353E5" w:rsidRPr="00C43F96" w:rsidRDefault="008353E5" w:rsidP="008353E5">
    <w:pPr>
      <w:pStyle w:val="ERCOAdresse"/>
      <w:framePr w:wrap="around" w:y="11341"/>
    </w:pPr>
    <w:r>
      <w:t>www.erco.com</w:t>
    </w:r>
  </w:p>
  <w:p w14:paraId="4BD1403A" w14:textId="77777777" w:rsidR="008353E5" w:rsidRDefault="008353E5" w:rsidP="008353E5">
    <w:pPr>
      <w:pStyle w:val="ERCOAdresse"/>
      <w:framePr w:wrap="around" w:y="11341"/>
    </w:pPr>
  </w:p>
  <w:p w14:paraId="3599BBB3" w14:textId="77777777" w:rsidR="008353E5" w:rsidRPr="00C43F96" w:rsidRDefault="008353E5" w:rsidP="008353E5">
    <w:pPr>
      <w:pStyle w:val="ERCOAdresse"/>
      <w:framePr w:wrap="around" w:y="11341"/>
    </w:pPr>
  </w:p>
  <w:p w14:paraId="65C29891" w14:textId="77777777" w:rsidR="008353E5" w:rsidRPr="005627E1" w:rsidRDefault="008353E5" w:rsidP="008353E5">
    <w:pPr>
      <w:pStyle w:val="ERCOAdresse"/>
      <w:framePr w:wrap="around" w:y="11341"/>
      <w:rPr>
        <w:b/>
      </w:rPr>
    </w:pPr>
    <w:proofErr w:type="spellStart"/>
    <w:r>
      <w:rPr>
        <w:b/>
      </w:rPr>
      <w:t>mai</w:t>
    </w:r>
    <w:proofErr w:type="spellEnd"/>
    <w:r>
      <w:rPr>
        <w:b/>
      </w:rPr>
      <w:t xml:space="preserve"> public relations GmbH </w:t>
    </w:r>
  </w:p>
  <w:p w14:paraId="7563EB02" w14:textId="77777777" w:rsidR="008353E5" w:rsidRPr="00BA4DCC" w:rsidRDefault="008353E5" w:rsidP="008353E5">
    <w:pPr>
      <w:pStyle w:val="ERCOAdresse"/>
      <w:framePr w:wrap="around" w:y="11341"/>
      <w:rPr>
        <w:lang w:val="de-DE"/>
      </w:rPr>
    </w:pPr>
    <w:r w:rsidRPr="00BA4DCC">
      <w:rPr>
        <w:lang w:val="de-DE"/>
      </w:rPr>
      <w:t xml:space="preserve">Arno </w:t>
    </w:r>
    <w:proofErr w:type="spellStart"/>
    <w:r w:rsidRPr="00BA4DCC">
      <w:rPr>
        <w:lang w:val="de-DE"/>
      </w:rPr>
      <w:t>Heitland</w:t>
    </w:r>
    <w:proofErr w:type="spellEnd"/>
  </w:p>
  <w:p w14:paraId="153BA0FE" w14:textId="77777777" w:rsidR="008353E5" w:rsidRPr="00BA4DCC" w:rsidRDefault="008353E5" w:rsidP="008353E5">
    <w:pPr>
      <w:pStyle w:val="ERCOAdresse"/>
      <w:framePr w:wrap="around" w:y="11341"/>
      <w:rPr>
        <w:lang w:val="de-DE"/>
      </w:rPr>
    </w:pPr>
    <w:r w:rsidRPr="00BA4DCC">
      <w:rPr>
        <w:lang w:val="de-DE"/>
      </w:rPr>
      <w:t>Consultant RP</w:t>
    </w:r>
  </w:p>
  <w:p w14:paraId="2B9BEE17" w14:textId="77777777" w:rsidR="008353E5" w:rsidRPr="00BA4DCC" w:rsidRDefault="008353E5" w:rsidP="008353E5">
    <w:pPr>
      <w:pStyle w:val="ERCOAdresse"/>
      <w:framePr w:wrap="around" w:y="11341"/>
      <w:rPr>
        <w:lang w:val="de-DE"/>
      </w:rPr>
    </w:pPr>
    <w:r w:rsidRPr="00BA4DCC">
      <w:rPr>
        <w:lang w:val="de-DE"/>
      </w:rPr>
      <w:t>Leuschnerdamm 13</w:t>
    </w:r>
  </w:p>
  <w:p w14:paraId="1809BC94" w14:textId="77777777" w:rsidR="008353E5" w:rsidRPr="00BA4DCC" w:rsidRDefault="008353E5" w:rsidP="008353E5">
    <w:pPr>
      <w:pStyle w:val="ERCOAdresse"/>
      <w:framePr w:wrap="around" w:y="11341"/>
      <w:rPr>
        <w:lang w:val="de-DE"/>
      </w:rPr>
    </w:pPr>
    <w:r w:rsidRPr="00BA4DCC">
      <w:rPr>
        <w:lang w:val="de-DE"/>
      </w:rPr>
      <w:t>10999 Berlin</w:t>
    </w:r>
  </w:p>
  <w:p w14:paraId="48943389"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7889EA54" w14:textId="77777777" w:rsidR="008353E5" w:rsidRPr="00547FCF" w:rsidRDefault="008353E5" w:rsidP="008353E5">
    <w:pPr>
      <w:pStyle w:val="ERCOAdresse"/>
      <w:framePr w:wrap="around" w:y="11341"/>
    </w:pPr>
    <w:proofErr w:type="spellStart"/>
    <w:proofErr w:type="gramStart"/>
    <w:r>
      <w:t>Tél</w:t>
    </w:r>
    <w:proofErr w:type="spellEnd"/>
    <w:r>
      <w:t> :</w:t>
    </w:r>
    <w:proofErr w:type="gramEnd"/>
    <w:r>
      <w:t xml:space="preserve"> +49 30 66 40 40 553</w:t>
    </w:r>
  </w:p>
  <w:p w14:paraId="5DEF975E" w14:textId="77777777" w:rsidR="008353E5" w:rsidRPr="00547FCF" w:rsidRDefault="00000000" w:rsidP="008353E5">
    <w:pPr>
      <w:pStyle w:val="ERCOAdresse"/>
      <w:framePr w:wrap="around" w:y="11341"/>
    </w:pPr>
    <w:hyperlink r:id="rId1" w:history="1">
      <w:r w:rsidR="008353E5">
        <w:t>erco@maipr.com</w:t>
      </w:r>
    </w:hyperlink>
  </w:p>
  <w:p w14:paraId="4B8EDEEB" w14:textId="77777777" w:rsidR="008353E5" w:rsidRPr="00547FCF" w:rsidRDefault="008353E5" w:rsidP="008353E5">
    <w:pPr>
      <w:pStyle w:val="ERCOAdresse"/>
      <w:framePr w:wrap="around" w:y="11341"/>
    </w:pPr>
    <w: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557D6"/>
    <w:rsid w:val="00077889"/>
    <w:rsid w:val="000C0EAA"/>
    <w:rsid w:val="001A36DB"/>
    <w:rsid w:val="0020679B"/>
    <w:rsid w:val="00213084"/>
    <w:rsid w:val="00213345"/>
    <w:rsid w:val="00235C8B"/>
    <w:rsid w:val="002D4468"/>
    <w:rsid w:val="002D5010"/>
    <w:rsid w:val="002F7A91"/>
    <w:rsid w:val="00364306"/>
    <w:rsid w:val="003B4519"/>
    <w:rsid w:val="003C4DB0"/>
    <w:rsid w:val="0041375C"/>
    <w:rsid w:val="0045034D"/>
    <w:rsid w:val="00483F9A"/>
    <w:rsid w:val="004B4DB6"/>
    <w:rsid w:val="004C2994"/>
    <w:rsid w:val="004C6F52"/>
    <w:rsid w:val="0051513A"/>
    <w:rsid w:val="00541602"/>
    <w:rsid w:val="0057397A"/>
    <w:rsid w:val="006B6EE1"/>
    <w:rsid w:val="00701D42"/>
    <w:rsid w:val="00723B17"/>
    <w:rsid w:val="007C02E4"/>
    <w:rsid w:val="007E658E"/>
    <w:rsid w:val="008353E5"/>
    <w:rsid w:val="00856DAC"/>
    <w:rsid w:val="00950958"/>
    <w:rsid w:val="00975C96"/>
    <w:rsid w:val="00981EBE"/>
    <w:rsid w:val="009A5E07"/>
    <w:rsid w:val="009F427E"/>
    <w:rsid w:val="00A22310"/>
    <w:rsid w:val="00AC3F30"/>
    <w:rsid w:val="00AD04EA"/>
    <w:rsid w:val="00B13D3D"/>
    <w:rsid w:val="00BA4DCC"/>
    <w:rsid w:val="00BC0C03"/>
    <w:rsid w:val="00C1350E"/>
    <w:rsid w:val="00C8215C"/>
    <w:rsid w:val="00CA229A"/>
    <w:rsid w:val="00CB0E5C"/>
    <w:rsid w:val="00CB6F97"/>
    <w:rsid w:val="00CC44BA"/>
    <w:rsid w:val="00CF179C"/>
    <w:rsid w:val="00D54984"/>
    <w:rsid w:val="00DF3C04"/>
    <w:rsid w:val="00E34DA5"/>
    <w:rsid w:val="00E538B9"/>
    <w:rsid w:val="00E6557C"/>
    <w:rsid w:val="00F029C0"/>
    <w:rsid w:val="00F72144"/>
    <w:rsid w:val="00F725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26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125/f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7364/fr"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6355/fr"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press.erco.com/fr" TargetMode="External"/><Relationship Id="rId4" Type="http://schemas.openxmlformats.org/officeDocument/2006/relationships/footnotes" Target="footnotes.xml"/><Relationship Id="rId9" Type="http://schemas.openxmlformats.org/officeDocument/2006/relationships/hyperlink" Target="https://www.erco.com/press/5747/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1052</Words>
  <Characters>6633</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Office Konto HB2019</cp:lastModifiedBy>
  <cp:revision>12</cp:revision>
  <dcterms:created xsi:type="dcterms:W3CDTF">2022-04-01T12:50:00Z</dcterms:created>
  <dcterms:modified xsi:type="dcterms:W3CDTF">2022-08-16T14:01:00Z</dcterms:modified>
</cp:coreProperties>
</file>