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A4A34B" w14:textId="699FCAD5" w:rsidR="002667FF" w:rsidRDefault="00D33C13" w:rsidP="002667FF">
      <w:pPr>
        <w:spacing w:line="280" w:lineRule="exact"/>
        <w:ind w:right="142"/>
        <w:jc w:val="both"/>
        <w:rPr>
          <w:rFonts w:ascii="Arial Narrow" w:hAnsi="Arial Narrow"/>
          <w:iCs/>
          <w:sz w:val="22"/>
          <w:szCs w:val="22"/>
        </w:rPr>
      </w:pPr>
      <w:r w:rsidRPr="00AA52A9">
        <w:rPr>
          <w:rFonts w:ascii="Trebuchet MS" w:hAnsi="Trebuchet MS"/>
          <w:noProof/>
          <w:sz w:val="22"/>
          <w:szCs w:val="22"/>
        </w:rPr>
        <mc:AlternateContent>
          <mc:Choice Requires="wps">
            <w:drawing>
              <wp:anchor distT="0" distB="0" distL="114300" distR="114300" simplePos="0" relativeHeight="251657728" behindDoc="0" locked="0" layoutInCell="1" allowOverlap="1" wp14:anchorId="0DAA2786" wp14:editId="04824433">
                <wp:simplePos x="0" y="0"/>
                <wp:positionH relativeFrom="page">
                  <wp:posOffset>1376127</wp:posOffset>
                </wp:positionH>
                <wp:positionV relativeFrom="topMargin">
                  <wp:posOffset>932507</wp:posOffset>
                </wp:positionV>
                <wp:extent cx="4780229" cy="668020"/>
                <wp:effectExtent l="0" t="0" r="0" b="0"/>
                <wp:wrapNone/>
                <wp:docPr id="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0229" cy="668020"/>
                        </a:xfrm>
                        <a:prstGeom prst="rect">
                          <a:avLst/>
                        </a:prstGeom>
                        <a:noFill/>
                        <a:ln>
                          <a:noFill/>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44E70D97" w14:textId="1CA08B3A" w:rsidR="0050485D" w:rsidRPr="00C43A4F" w:rsidRDefault="00736ACC" w:rsidP="00E55C8B">
                            <w:pPr>
                              <w:rPr>
                                <w:rFonts w:ascii="Arial Narrow" w:hAnsi="Arial Narrow"/>
                                <w:b/>
                                <w:bCs/>
                                <w:sz w:val="28"/>
                                <w:szCs w:val="28"/>
                              </w:rPr>
                            </w:pPr>
                            <w:r w:rsidRPr="000A0997">
                              <w:rPr>
                                <w:rFonts w:ascii="Arial Narrow" w:hAnsi="Arial Narrow"/>
                                <w:b/>
                                <w:bCs/>
                                <w:sz w:val="28"/>
                                <w:szCs w:val="28"/>
                              </w:rPr>
                              <w:t>„Bestand als Ressource begreifen“</w:t>
                            </w:r>
                            <w:r w:rsidR="00D33C13">
                              <w:rPr>
                                <w:rFonts w:ascii="Arial Narrow" w:hAnsi="Arial Narrow"/>
                                <w:b/>
                                <w:bCs/>
                                <w:sz w:val="28"/>
                                <w:szCs w:val="28"/>
                              </w:rPr>
                              <w:t xml:space="preserve"> </w:t>
                            </w:r>
                            <w:r w:rsidR="00C43A4F" w:rsidRPr="000A0997">
                              <w:rPr>
                                <w:rFonts w:ascii="Arial Narrow" w:hAnsi="Arial Narrow"/>
                                <w:b/>
                                <w:bCs/>
                                <w:sz w:val="28"/>
                                <w:szCs w:val="28"/>
                              </w:rPr>
                              <w:t>Citywohnpark Duisburg</w:t>
                            </w:r>
                            <w:r w:rsidR="00D33C13">
                              <w:rPr>
                                <w:rFonts w:ascii="Arial Narrow" w:hAnsi="Arial Narrow"/>
                                <w:b/>
                                <w:bCs/>
                                <w:sz w:val="28"/>
                                <w:szCs w:val="28"/>
                              </w:rPr>
                              <w:t xml:space="preserve"> </w:t>
                            </w:r>
                            <w:r w:rsidR="00C43A4F" w:rsidRPr="000A0997">
                              <w:rPr>
                                <w:rFonts w:ascii="Arial Narrow" w:hAnsi="Arial Narrow"/>
                                <w:b/>
                                <w:bCs/>
                                <w:sz w:val="28"/>
                                <w:szCs w:val="28"/>
                              </w:rPr>
                              <w:t xml:space="preserve">mit farblich akzentuierter </w:t>
                            </w:r>
                            <w:r w:rsidR="00621DDF">
                              <w:rPr>
                                <w:rFonts w:ascii="Arial Narrow" w:hAnsi="Arial Narrow"/>
                                <w:b/>
                                <w:bCs/>
                                <w:sz w:val="28"/>
                                <w:szCs w:val="28"/>
                              </w:rPr>
                              <w:t>Faserzementf</w:t>
                            </w:r>
                            <w:r w:rsidR="00C43A4F" w:rsidRPr="000A0997">
                              <w:rPr>
                                <w:rFonts w:ascii="Arial Narrow" w:hAnsi="Arial Narrow"/>
                                <w:b/>
                                <w:bCs/>
                                <w:sz w:val="28"/>
                                <w:szCs w:val="28"/>
                              </w:rPr>
                              <w:t>assade</w:t>
                            </w:r>
                            <w:r w:rsidR="00D33C13">
                              <w:rPr>
                                <w:rFonts w:ascii="Arial Narrow" w:hAnsi="Arial Narrow"/>
                                <w:b/>
                                <w:bCs/>
                                <w:sz w:val="28"/>
                                <w:szCs w:val="28"/>
                              </w:rPr>
                              <w:t xml:space="preserve"> saniert</w:t>
                            </w:r>
                          </w:p>
                        </w:txbxContent>
                      </wps:txbx>
                      <wps:bodyPr rot="0" vert="horz" wrap="square" lIns="7920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AA2786" id="_x0000_t202" coordsize="21600,21600" o:spt="202" path="m,l,21600r21600,l21600,xe">
                <v:stroke joinstyle="miter"/>
                <v:path gradientshapeok="t" o:connecttype="rect"/>
              </v:shapetype>
              <v:shape id="Text Box 10" o:spid="_x0000_s1026" type="#_x0000_t202" style="position:absolute;left:0;text-align:left;margin-left:108.35pt;margin-top:73.45pt;width:376.4pt;height:52.6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" filled="f" stroked="f">
                <v:textbox inset="2.2mm">
                  <w:txbxContent>
                    <w:p w14:paraId="44E70D97" w14:textId="1CA08B3A" w:rsidR="0050485D" w:rsidRPr="00C43A4F" w:rsidRDefault="00736ACC" w:rsidP="00E55C8B">
                      <w:pPr>
                        <w:rPr>
                          <w:rFonts w:ascii="Arial Narrow" w:hAnsi="Arial Narrow"/>
                          <w:b/>
                          <w:bCs/>
                          <w:sz w:val="28"/>
                          <w:szCs w:val="28"/>
                        </w:rPr>
                      </w:pPr>
                      <w:r w:rsidRPr="000A0997">
                        <w:rPr>
                          <w:rFonts w:ascii="Arial Narrow" w:hAnsi="Arial Narrow"/>
                          <w:b/>
                          <w:bCs/>
                          <w:sz w:val="28"/>
                          <w:szCs w:val="28"/>
                        </w:rPr>
                        <w:t>„Bestand als Ressource begreifen“</w:t>
                      </w:r>
                      <w:r w:rsidR="00D33C13">
                        <w:rPr>
                          <w:rFonts w:ascii="Arial Narrow" w:hAnsi="Arial Narrow"/>
                          <w:b/>
                          <w:bCs/>
                          <w:sz w:val="28"/>
                          <w:szCs w:val="28"/>
                        </w:rPr>
                        <w:t xml:space="preserve"> </w:t>
                      </w:r>
                      <w:r w:rsidR="00C43A4F" w:rsidRPr="000A0997">
                        <w:rPr>
                          <w:rFonts w:ascii="Arial Narrow" w:hAnsi="Arial Narrow"/>
                          <w:b/>
                          <w:bCs/>
                          <w:sz w:val="28"/>
                          <w:szCs w:val="28"/>
                        </w:rPr>
                        <w:t>Citywohnpark Duisburg</w:t>
                      </w:r>
                      <w:r w:rsidR="00D33C13">
                        <w:rPr>
                          <w:rFonts w:ascii="Arial Narrow" w:hAnsi="Arial Narrow"/>
                          <w:b/>
                          <w:bCs/>
                          <w:sz w:val="28"/>
                          <w:szCs w:val="28"/>
                        </w:rPr>
                        <w:t xml:space="preserve"> </w:t>
                      </w:r>
                      <w:r w:rsidR="00C43A4F" w:rsidRPr="000A0997">
                        <w:rPr>
                          <w:rFonts w:ascii="Arial Narrow" w:hAnsi="Arial Narrow"/>
                          <w:b/>
                          <w:bCs/>
                          <w:sz w:val="28"/>
                          <w:szCs w:val="28"/>
                        </w:rPr>
                        <w:t xml:space="preserve">mit farblich akzentuierter </w:t>
                      </w:r>
                      <w:r w:rsidR="00621DDF">
                        <w:rPr>
                          <w:rFonts w:ascii="Arial Narrow" w:hAnsi="Arial Narrow"/>
                          <w:b/>
                          <w:bCs/>
                          <w:sz w:val="28"/>
                          <w:szCs w:val="28"/>
                        </w:rPr>
                        <w:t>Faserzementf</w:t>
                      </w:r>
                      <w:r w:rsidR="00C43A4F" w:rsidRPr="000A0997">
                        <w:rPr>
                          <w:rFonts w:ascii="Arial Narrow" w:hAnsi="Arial Narrow"/>
                          <w:b/>
                          <w:bCs/>
                          <w:sz w:val="28"/>
                          <w:szCs w:val="28"/>
                        </w:rPr>
                        <w:t>assade</w:t>
                      </w:r>
                      <w:r w:rsidR="00D33C13">
                        <w:rPr>
                          <w:rFonts w:ascii="Arial Narrow" w:hAnsi="Arial Narrow"/>
                          <w:b/>
                          <w:bCs/>
                          <w:sz w:val="28"/>
                          <w:szCs w:val="28"/>
                        </w:rPr>
                        <w:t xml:space="preserve"> saniert</w:t>
                      </w:r>
                    </w:p>
                  </w:txbxContent>
                </v:textbox>
                <w10:wrap anchorx="page" anchory="margin"/>
              </v:shape>
            </w:pict>
          </mc:Fallback>
        </mc:AlternateContent>
      </w:r>
      <w:r w:rsidR="002667FF" w:rsidRPr="002667FF">
        <w:rPr>
          <w:rFonts w:ascii="Arial Narrow" w:hAnsi="Arial Narrow"/>
          <w:iCs/>
          <w:sz w:val="22"/>
          <w:szCs w:val="22"/>
        </w:rPr>
        <w:t xml:space="preserve">Beckum, </w:t>
      </w:r>
      <w:r w:rsidR="00D51DB8">
        <w:rPr>
          <w:rFonts w:ascii="Arial Narrow" w:hAnsi="Arial Narrow"/>
          <w:iCs/>
          <w:color w:val="000000" w:themeColor="text1"/>
          <w:sz w:val="22"/>
          <w:szCs w:val="22"/>
        </w:rPr>
        <w:t>06</w:t>
      </w:r>
      <w:r w:rsidR="002667FF" w:rsidRPr="00D33C13">
        <w:rPr>
          <w:rFonts w:ascii="Arial Narrow" w:hAnsi="Arial Narrow"/>
          <w:iCs/>
          <w:color w:val="000000" w:themeColor="text1"/>
          <w:sz w:val="22"/>
          <w:szCs w:val="22"/>
        </w:rPr>
        <w:t>.</w:t>
      </w:r>
      <w:r w:rsidR="00D51DB8">
        <w:rPr>
          <w:rFonts w:ascii="Arial Narrow" w:hAnsi="Arial Narrow"/>
          <w:iCs/>
          <w:color w:val="000000" w:themeColor="text1"/>
          <w:sz w:val="22"/>
          <w:szCs w:val="22"/>
        </w:rPr>
        <w:t xml:space="preserve"> Mai</w:t>
      </w:r>
      <w:r w:rsidR="002667FF" w:rsidRPr="00D33C13">
        <w:rPr>
          <w:rFonts w:ascii="Arial Narrow" w:hAnsi="Arial Narrow"/>
          <w:iCs/>
          <w:color w:val="000000" w:themeColor="text1"/>
          <w:sz w:val="22"/>
          <w:szCs w:val="22"/>
        </w:rPr>
        <w:t xml:space="preserve"> </w:t>
      </w:r>
      <w:r w:rsidR="002667FF" w:rsidRPr="002667FF">
        <w:rPr>
          <w:rFonts w:ascii="Arial Narrow" w:hAnsi="Arial Narrow"/>
          <w:iCs/>
          <w:sz w:val="22"/>
          <w:szCs w:val="22"/>
        </w:rPr>
        <w:t>202</w:t>
      </w:r>
      <w:r w:rsidR="00D51DB8">
        <w:rPr>
          <w:rFonts w:ascii="Arial Narrow" w:hAnsi="Arial Narrow"/>
          <w:iCs/>
          <w:sz w:val="22"/>
          <w:szCs w:val="22"/>
        </w:rPr>
        <w:t>6</w:t>
      </w:r>
    </w:p>
    <w:p w14:paraId="644A8427" w14:textId="79A039B3" w:rsidR="00997824" w:rsidRDefault="00997824" w:rsidP="002667FF">
      <w:pPr>
        <w:spacing w:line="280" w:lineRule="exact"/>
        <w:ind w:right="142"/>
        <w:jc w:val="both"/>
        <w:rPr>
          <w:rFonts w:ascii="Arial Narrow" w:hAnsi="Arial Narrow"/>
          <w:iCs/>
          <w:sz w:val="22"/>
          <w:szCs w:val="22"/>
        </w:rPr>
      </w:pPr>
    </w:p>
    <w:p w14:paraId="68123ED3" w14:textId="0A463E03" w:rsidR="009C184D" w:rsidRPr="009C184D" w:rsidRDefault="009C184D" w:rsidP="009C184D">
      <w:pPr>
        <w:jc w:val="both"/>
        <w:rPr>
          <w:rFonts w:ascii="Arial Narrow" w:hAnsi="Arial Narrow"/>
          <w:i/>
          <w:iCs/>
          <w:sz w:val="22"/>
          <w:szCs w:val="22"/>
        </w:rPr>
      </w:pPr>
      <w:r w:rsidRPr="000A0997">
        <w:rPr>
          <w:rFonts w:ascii="Arial Narrow" w:hAnsi="Arial Narrow"/>
          <w:i/>
          <w:iCs/>
          <w:sz w:val="22"/>
          <w:szCs w:val="22"/>
        </w:rPr>
        <w:t xml:space="preserve">Seit 2021 wird der Citywohnpark in Duisburg </w:t>
      </w:r>
      <w:r w:rsidR="004D05FC">
        <w:rPr>
          <w:rFonts w:ascii="Arial Narrow" w:hAnsi="Arial Narrow"/>
          <w:i/>
          <w:iCs/>
          <w:sz w:val="22"/>
          <w:szCs w:val="22"/>
        </w:rPr>
        <w:t xml:space="preserve">im bewohnten Zustand </w:t>
      </w:r>
      <w:r w:rsidRPr="000A0997">
        <w:rPr>
          <w:rFonts w:ascii="Arial Narrow" w:hAnsi="Arial Narrow"/>
          <w:i/>
          <w:iCs/>
          <w:sz w:val="22"/>
          <w:szCs w:val="22"/>
        </w:rPr>
        <w:t xml:space="preserve">energetisch, gestalterisch und funktional erneuert. </w:t>
      </w:r>
      <w:proofErr w:type="spellStart"/>
      <w:r w:rsidRPr="000A0997">
        <w:rPr>
          <w:rFonts w:ascii="Arial Narrow" w:hAnsi="Arial Narrow"/>
          <w:i/>
          <w:iCs/>
          <w:sz w:val="22"/>
          <w:szCs w:val="22"/>
        </w:rPr>
        <w:t>Druschke</w:t>
      </w:r>
      <w:proofErr w:type="spellEnd"/>
      <w:r w:rsidRPr="000A0997">
        <w:rPr>
          <w:rFonts w:ascii="Arial Narrow" w:hAnsi="Arial Narrow"/>
          <w:i/>
          <w:iCs/>
          <w:sz w:val="22"/>
          <w:szCs w:val="22"/>
        </w:rPr>
        <w:t xml:space="preserve"> Architektur versteht den Bestand als Ressource – mit neuer Gebäudehülle aus </w:t>
      </w:r>
      <w:r w:rsidR="001D2932">
        <w:rPr>
          <w:rFonts w:ascii="Arial Narrow" w:hAnsi="Arial Narrow"/>
          <w:i/>
          <w:iCs/>
          <w:sz w:val="22"/>
          <w:szCs w:val="22"/>
        </w:rPr>
        <w:t>EQUITONE-</w:t>
      </w:r>
      <w:r w:rsidRPr="000A0997">
        <w:rPr>
          <w:rFonts w:ascii="Arial Narrow" w:hAnsi="Arial Narrow"/>
          <w:i/>
          <w:iCs/>
          <w:sz w:val="22"/>
          <w:szCs w:val="22"/>
        </w:rPr>
        <w:t>Fa</w:t>
      </w:r>
      <w:r w:rsidR="001D2932">
        <w:rPr>
          <w:rFonts w:ascii="Arial Narrow" w:hAnsi="Arial Narrow"/>
          <w:i/>
          <w:iCs/>
          <w:sz w:val="22"/>
          <w:szCs w:val="22"/>
        </w:rPr>
        <w:t>ssadentafeln</w:t>
      </w:r>
      <w:r w:rsidRPr="000A0997">
        <w:rPr>
          <w:rFonts w:ascii="Arial Narrow" w:hAnsi="Arial Narrow"/>
          <w:i/>
          <w:iCs/>
          <w:sz w:val="22"/>
          <w:szCs w:val="22"/>
        </w:rPr>
        <w:t xml:space="preserve">, barrierearmen Zugängen, </w:t>
      </w:r>
      <w:r w:rsidR="00AB2EE8">
        <w:rPr>
          <w:rFonts w:ascii="Arial Narrow" w:hAnsi="Arial Narrow"/>
          <w:i/>
          <w:iCs/>
          <w:sz w:val="22"/>
          <w:szCs w:val="22"/>
        </w:rPr>
        <w:t xml:space="preserve">hellen Eingangsbereichen sowie </w:t>
      </w:r>
      <w:r w:rsidR="00AB2EE8" w:rsidRPr="000A0997">
        <w:rPr>
          <w:rFonts w:ascii="Arial Narrow" w:hAnsi="Arial Narrow"/>
          <w:i/>
          <w:iCs/>
          <w:sz w:val="22"/>
          <w:szCs w:val="22"/>
        </w:rPr>
        <w:t>begrünt</w:t>
      </w:r>
      <w:r w:rsidR="00AB2EE8" w:rsidRPr="00AB2EE8">
        <w:rPr>
          <w:rFonts w:ascii="Arial Narrow" w:hAnsi="Arial Narrow"/>
          <w:i/>
          <w:iCs/>
          <w:sz w:val="22"/>
          <w:szCs w:val="22"/>
        </w:rPr>
        <w:t>e</w:t>
      </w:r>
      <w:r w:rsidR="00AB2EE8">
        <w:rPr>
          <w:rFonts w:ascii="Arial Narrow" w:hAnsi="Arial Narrow"/>
          <w:i/>
          <w:iCs/>
          <w:sz w:val="22"/>
          <w:szCs w:val="22"/>
        </w:rPr>
        <w:t>n</w:t>
      </w:r>
      <w:r w:rsidR="00AB2EE8" w:rsidRPr="00AB2EE8">
        <w:rPr>
          <w:rFonts w:ascii="Arial Narrow" w:hAnsi="Arial Narrow"/>
          <w:i/>
          <w:iCs/>
          <w:sz w:val="22"/>
          <w:szCs w:val="22"/>
        </w:rPr>
        <w:t xml:space="preserve">, </w:t>
      </w:r>
      <w:r w:rsidR="00AB2EE8" w:rsidRPr="000A0997">
        <w:rPr>
          <w:rFonts w:ascii="Arial Narrow" w:hAnsi="Arial Narrow"/>
          <w:i/>
          <w:iCs/>
          <w:sz w:val="22"/>
          <w:szCs w:val="22"/>
        </w:rPr>
        <w:t>mit Photovoltaik</w:t>
      </w:r>
      <w:r w:rsidR="00AB2EE8" w:rsidRPr="00AB2EE8">
        <w:rPr>
          <w:rFonts w:ascii="Arial Narrow" w:hAnsi="Arial Narrow"/>
          <w:i/>
          <w:iCs/>
          <w:sz w:val="22"/>
          <w:szCs w:val="22"/>
        </w:rPr>
        <w:t xml:space="preserve"> ausgestattete</w:t>
      </w:r>
      <w:r w:rsidR="00AB2EE8">
        <w:rPr>
          <w:rFonts w:ascii="Arial Narrow" w:hAnsi="Arial Narrow"/>
          <w:i/>
          <w:iCs/>
          <w:sz w:val="22"/>
          <w:szCs w:val="22"/>
        </w:rPr>
        <w:t>n</w:t>
      </w:r>
      <w:r w:rsidR="00AB2EE8" w:rsidRPr="00AB2EE8">
        <w:rPr>
          <w:rFonts w:ascii="Arial Narrow" w:hAnsi="Arial Narrow"/>
          <w:i/>
          <w:iCs/>
          <w:sz w:val="22"/>
          <w:szCs w:val="22"/>
        </w:rPr>
        <w:t xml:space="preserve"> Dächer</w:t>
      </w:r>
      <w:r w:rsidR="00AB2EE8">
        <w:rPr>
          <w:rFonts w:ascii="Arial Narrow" w:hAnsi="Arial Narrow"/>
          <w:i/>
          <w:iCs/>
          <w:sz w:val="22"/>
          <w:szCs w:val="22"/>
        </w:rPr>
        <w:t>n</w:t>
      </w:r>
      <w:r w:rsidRPr="000A0997">
        <w:rPr>
          <w:rFonts w:ascii="Arial Narrow" w:hAnsi="Arial Narrow"/>
          <w:i/>
          <w:iCs/>
          <w:sz w:val="22"/>
          <w:szCs w:val="22"/>
        </w:rPr>
        <w:t xml:space="preserve">. Aus einem Ensemble der 1970er-Jahre entsteht ein </w:t>
      </w:r>
      <w:r w:rsidR="00A61F86">
        <w:rPr>
          <w:rFonts w:ascii="Arial Narrow" w:hAnsi="Arial Narrow"/>
          <w:i/>
          <w:iCs/>
          <w:sz w:val="22"/>
          <w:szCs w:val="22"/>
        </w:rPr>
        <w:t xml:space="preserve">buntes, </w:t>
      </w:r>
      <w:r w:rsidRPr="000A0997">
        <w:rPr>
          <w:rFonts w:ascii="Arial Narrow" w:hAnsi="Arial Narrow"/>
          <w:i/>
          <w:iCs/>
          <w:sz w:val="22"/>
          <w:szCs w:val="22"/>
        </w:rPr>
        <w:t>identitätsstiftendes Quartier.</w:t>
      </w:r>
    </w:p>
    <w:p w14:paraId="28F62568" w14:textId="77777777" w:rsidR="00E55C8B" w:rsidRDefault="00E55C8B" w:rsidP="00BF1BBF">
      <w:pPr>
        <w:spacing w:line="280" w:lineRule="exact"/>
        <w:jc w:val="both"/>
        <w:rPr>
          <w:rFonts w:ascii="Arial Narrow" w:hAnsi="Arial Narrow"/>
          <w:iCs/>
          <w:sz w:val="22"/>
          <w:szCs w:val="22"/>
        </w:rPr>
      </w:pPr>
    </w:p>
    <w:p w14:paraId="2BF78A39" w14:textId="689D63E4" w:rsidR="00867310" w:rsidRPr="00867310" w:rsidRDefault="00867310" w:rsidP="00867310">
      <w:pPr>
        <w:jc w:val="both"/>
        <w:rPr>
          <w:rFonts w:ascii="Arial Narrow" w:hAnsi="Arial Narrow"/>
          <w:sz w:val="22"/>
          <w:szCs w:val="22"/>
        </w:rPr>
      </w:pPr>
      <w:r w:rsidRPr="000A0997">
        <w:rPr>
          <w:rFonts w:ascii="Arial Narrow" w:hAnsi="Arial Narrow"/>
          <w:sz w:val="22"/>
          <w:szCs w:val="22"/>
        </w:rPr>
        <w:t xml:space="preserve">Zwischen 1969 und 1972 errichtet, umfasst der Citywohnpark 16 Gebäude mit rund 30.000 </w:t>
      </w:r>
      <w:r w:rsidRPr="00867310">
        <w:rPr>
          <w:rFonts w:ascii="Arial Narrow" w:hAnsi="Arial Narrow"/>
          <w:sz w:val="22"/>
          <w:szCs w:val="22"/>
        </w:rPr>
        <w:t>qm</w:t>
      </w:r>
      <w:r w:rsidRPr="000A0997">
        <w:rPr>
          <w:rFonts w:ascii="Arial Narrow" w:hAnsi="Arial Narrow"/>
          <w:sz w:val="22"/>
          <w:szCs w:val="22"/>
        </w:rPr>
        <w:t xml:space="preserve"> Wohnfläche und 42</w:t>
      </w:r>
      <w:r w:rsidR="00C277CC">
        <w:rPr>
          <w:rFonts w:ascii="Arial Narrow" w:hAnsi="Arial Narrow"/>
          <w:sz w:val="22"/>
          <w:szCs w:val="22"/>
        </w:rPr>
        <w:t>1</w:t>
      </w:r>
      <w:r w:rsidRPr="000A0997">
        <w:rPr>
          <w:rFonts w:ascii="Arial Narrow" w:hAnsi="Arial Narrow"/>
          <w:sz w:val="22"/>
          <w:szCs w:val="22"/>
        </w:rPr>
        <w:t xml:space="preserve"> Wohneinheiten für etwa 1.200 Menschen. 2019 entschied </w:t>
      </w:r>
      <w:proofErr w:type="spellStart"/>
      <w:r w:rsidRPr="000A0997">
        <w:rPr>
          <w:rFonts w:ascii="Arial Narrow" w:hAnsi="Arial Narrow"/>
          <w:sz w:val="22"/>
          <w:szCs w:val="22"/>
        </w:rPr>
        <w:t>Druschke</w:t>
      </w:r>
      <w:proofErr w:type="spellEnd"/>
      <w:r w:rsidRPr="000A0997">
        <w:rPr>
          <w:rFonts w:ascii="Arial Narrow" w:hAnsi="Arial Narrow"/>
          <w:sz w:val="22"/>
          <w:szCs w:val="22"/>
        </w:rPr>
        <w:t xml:space="preserve"> Architektur den vo</w:t>
      </w:r>
      <w:r w:rsidRPr="00867310">
        <w:rPr>
          <w:rFonts w:ascii="Arial Narrow" w:hAnsi="Arial Narrow"/>
          <w:sz w:val="22"/>
          <w:szCs w:val="22"/>
        </w:rPr>
        <w:t xml:space="preserve">m städtischen Wohnungsbauunternehmen </w:t>
      </w:r>
      <w:r w:rsidRPr="000A0997">
        <w:rPr>
          <w:rFonts w:ascii="Arial Narrow" w:hAnsi="Arial Narrow"/>
          <w:sz w:val="22"/>
          <w:szCs w:val="22"/>
        </w:rPr>
        <w:t>Gebag ausgelobten Wettbewerb für sich. „Wir wollten den Bestand nicht ersetzen, sondern zu neuem Leben erwecken. Die vorhandene Substanz sahen wir als Ressource</w:t>
      </w:r>
      <w:r w:rsidR="00775245">
        <w:rPr>
          <w:rFonts w:ascii="Arial Narrow" w:hAnsi="Arial Narrow"/>
          <w:sz w:val="22"/>
          <w:szCs w:val="22"/>
        </w:rPr>
        <w:t xml:space="preserve">, </w:t>
      </w:r>
      <w:r w:rsidRPr="000A0997">
        <w:rPr>
          <w:rFonts w:ascii="Arial Narrow" w:hAnsi="Arial Narrow"/>
          <w:sz w:val="22"/>
          <w:szCs w:val="22"/>
        </w:rPr>
        <w:t>energetisch, sozial</w:t>
      </w:r>
      <w:r w:rsidR="0012136B">
        <w:rPr>
          <w:rFonts w:ascii="Arial Narrow" w:hAnsi="Arial Narrow"/>
          <w:sz w:val="22"/>
          <w:szCs w:val="22"/>
        </w:rPr>
        <w:t xml:space="preserve"> und </w:t>
      </w:r>
      <w:r w:rsidRPr="000A0997">
        <w:rPr>
          <w:rFonts w:ascii="Arial Narrow" w:hAnsi="Arial Narrow"/>
          <w:sz w:val="22"/>
          <w:szCs w:val="22"/>
        </w:rPr>
        <w:t xml:space="preserve">gestalterisch“, erläutert Dirk </w:t>
      </w:r>
      <w:proofErr w:type="spellStart"/>
      <w:r w:rsidRPr="000A0997">
        <w:rPr>
          <w:rFonts w:ascii="Arial Narrow" w:hAnsi="Arial Narrow"/>
          <w:sz w:val="22"/>
          <w:szCs w:val="22"/>
        </w:rPr>
        <w:t>Druschke</w:t>
      </w:r>
      <w:proofErr w:type="spellEnd"/>
      <w:r w:rsidRPr="000A0997">
        <w:rPr>
          <w:rFonts w:ascii="Arial Narrow" w:hAnsi="Arial Narrow"/>
          <w:sz w:val="22"/>
          <w:szCs w:val="22"/>
        </w:rPr>
        <w:t>.</w:t>
      </w:r>
    </w:p>
    <w:p w14:paraId="527E7E01" w14:textId="77777777" w:rsidR="00867310" w:rsidRPr="000A0997" w:rsidRDefault="00867310" w:rsidP="00867310">
      <w:pPr>
        <w:jc w:val="both"/>
        <w:rPr>
          <w:rFonts w:ascii="Arial Narrow" w:hAnsi="Arial Narrow"/>
          <w:sz w:val="22"/>
          <w:szCs w:val="22"/>
        </w:rPr>
      </w:pPr>
    </w:p>
    <w:p w14:paraId="59B4C946" w14:textId="77777777" w:rsidR="00867310" w:rsidRPr="00867310" w:rsidRDefault="00867310" w:rsidP="00867310">
      <w:pPr>
        <w:jc w:val="both"/>
        <w:rPr>
          <w:rFonts w:ascii="Arial Narrow" w:eastAsiaTheme="majorEastAsia" w:hAnsi="Arial Narrow"/>
          <w:b/>
          <w:bCs/>
          <w:sz w:val="22"/>
          <w:szCs w:val="22"/>
        </w:rPr>
      </w:pPr>
      <w:r w:rsidRPr="000A0997">
        <w:rPr>
          <w:rFonts w:ascii="Arial Narrow" w:hAnsi="Arial Narrow"/>
          <w:b/>
          <w:bCs/>
          <w:sz w:val="22"/>
          <w:szCs w:val="22"/>
        </w:rPr>
        <w:t>Qualitäten des Bestands</w:t>
      </w:r>
    </w:p>
    <w:p w14:paraId="079A6544" w14:textId="0AE860A7" w:rsidR="00867310" w:rsidRPr="00867310" w:rsidRDefault="00867310" w:rsidP="00867310">
      <w:pPr>
        <w:jc w:val="both"/>
        <w:rPr>
          <w:rFonts w:ascii="Arial Narrow" w:hAnsi="Arial Narrow"/>
          <w:sz w:val="22"/>
          <w:szCs w:val="22"/>
        </w:rPr>
      </w:pPr>
      <w:r w:rsidRPr="000A0997">
        <w:rPr>
          <w:rFonts w:ascii="Arial Narrow" w:hAnsi="Arial Narrow"/>
          <w:sz w:val="22"/>
          <w:szCs w:val="22"/>
        </w:rPr>
        <w:t>Die vo</w:t>
      </w:r>
      <w:r w:rsidRPr="00867310">
        <w:rPr>
          <w:rFonts w:ascii="Arial Narrow" w:hAnsi="Arial Narrow"/>
          <w:sz w:val="22"/>
          <w:szCs w:val="22"/>
        </w:rPr>
        <w:t>m Architekten</w:t>
      </w:r>
      <w:r w:rsidRPr="000A0997">
        <w:rPr>
          <w:rFonts w:ascii="Arial Narrow" w:hAnsi="Arial Narrow"/>
          <w:sz w:val="22"/>
          <w:szCs w:val="22"/>
        </w:rPr>
        <w:t xml:space="preserve"> Gerhard Krapoth </w:t>
      </w:r>
      <w:r w:rsidRPr="00867310">
        <w:rPr>
          <w:rFonts w:ascii="Arial Narrow" w:hAnsi="Arial Narrow"/>
          <w:sz w:val="22"/>
          <w:szCs w:val="22"/>
        </w:rPr>
        <w:t xml:space="preserve">Ende der 1960er Jahre </w:t>
      </w:r>
      <w:r w:rsidRPr="000A0997">
        <w:rPr>
          <w:rFonts w:ascii="Arial Narrow" w:hAnsi="Arial Narrow"/>
          <w:sz w:val="22"/>
          <w:szCs w:val="22"/>
        </w:rPr>
        <w:t xml:space="preserve">entworfenen Baukörper </w:t>
      </w:r>
      <w:r w:rsidR="006A16B0">
        <w:rPr>
          <w:rFonts w:ascii="Arial Narrow" w:hAnsi="Arial Narrow"/>
          <w:sz w:val="22"/>
          <w:szCs w:val="22"/>
        </w:rPr>
        <w:t>bieten vielfältige</w:t>
      </w:r>
      <w:r w:rsidRPr="000A0997">
        <w:rPr>
          <w:rFonts w:ascii="Arial Narrow" w:hAnsi="Arial Narrow"/>
          <w:sz w:val="22"/>
          <w:szCs w:val="22"/>
        </w:rPr>
        <w:t xml:space="preserve"> Grundriss</w:t>
      </w:r>
      <w:r w:rsidR="006A16B0">
        <w:rPr>
          <w:rFonts w:ascii="Arial Narrow" w:hAnsi="Arial Narrow"/>
          <w:sz w:val="22"/>
          <w:szCs w:val="22"/>
        </w:rPr>
        <w:t xml:space="preserve">e und sind </w:t>
      </w:r>
      <w:r w:rsidRPr="000A0997">
        <w:rPr>
          <w:rFonts w:ascii="Arial Narrow" w:hAnsi="Arial Narrow"/>
          <w:sz w:val="22"/>
          <w:szCs w:val="22"/>
        </w:rPr>
        <w:t>bis maximal acht Geschosse gestaffelt. Großzügige Belichtung und gut proportionierte Räume boten die Grundlage für eine Sanierung statt eines Abrisses.</w:t>
      </w:r>
      <w:r w:rsidRPr="00867310">
        <w:rPr>
          <w:rFonts w:ascii="Arial Narrow" w:hAnsi="Arial Narrow"/>
          <w:sz w:val="22"/>
          <w:szCs w:val="22"/>
        </w:rPr>
        <w:t xml:space="preserve"> </w:t>
      </w:r>
      <w:r w:rsidRPr="000A0997">
        <w:rPr>
          <w:rFonts w:ascii="Arial Narrow" w:hAnsi="Arial Narrow"/>
          <w:sz w:val="22"/>
          <w:szCs w:val="22"/>
        </w:rPr>
        <w:t>Erneuert wurde, was erforderlich war: Die alte Gebäudehülle wurde zurückgebaut, Außenwände gedämmt, Fenster ersetzt, Flachdächer begrünt und mit Photovoltaik ausgerüstet. Aufzüge und Wohnungstüren werden erneuert, Zugänge barrierearm ausgebildet. Ehemals dunkle Eingänge sind heute großzügig, hell und eindeutig adressiert – mit klarer Beleuchtung, farblich gefassten Briefkastenstelen und Leitsystemen. Die abschnittsweise Modernisierung im bewohnten Zustand sichert</w:t>
      </w:r>
      <w:r>
        <w:rPr>
          <w:rFonts w:ascii="Arial Narrow" w:hAnsi="Arial Narrow"/>
          <w:sz w:val="22"/>
          <w:szCs w:val="22"/>
        </w:rPr>
        <w:t>e</w:t>
      </w:r>
      <w:r w:rsidRPr="000A0997">
        <w:rPr>
          <w:rFonts w:ascii="Arial Narrow" w:hAnsi="Arial Narrow"/>
          <w:sz w:val="22"/>
          <w:szCs w:val="22"/>
        </w:rPr>
        <w:t xml:space="preserve"> Kontinuität im Quartier.</w:t>
      </w:r>
    </w:p>
    <w:p w14:paraId="492B8538" w14:textId="77777777" w:rsidR="00867310" w:rsidRPr="000A0997" w:rsidRDefault="00867310" w:rsidP="00867310">
      <w:pPr>
        <w:jc w:val="both"/>
        <w:rPr>
          <w:rFonts w:ascii="Arial Narrow" w:hAnsi="Arial Narrow"/>
          <w:sz w:val="22"/>
          <w:szCs w:val="22"/>
        </w:rPr>
      </w:pPr>
    </w:p>
    <w:p w14:paraId="25A292EE" w14:textId="77777777" w:rsidR="00867310" w:rsidRPr="00867310" w:rsidRDefault="00867310" w:rsidP="00867310">
      <w:pPr>
        <w:jc w:val="both"/>
        <w:rPr>
          <w:rFonts w:ascii="Arial Narrow" w:eastAsiaTheme="majorEastAsia" w:hAnsi="Arial Narrow"/>
          <w:b/>
          <w:bCs/>
          <w:sz w:val="22"/>
          <w:szCs w:val="22"/>
        </w:rPr>
      </w:pPr>
      <w:r w:rsidRPr="000A0997">
        <w:rPr>
          <w:rFonts w:ascii="Arial Narrow" w:hAnsi="Arial Narrow"/>
          <w:b/>
          <w:bCs/>
          <w:sz w:val="22"/>
          <w:szCs w:val="22"/>
        </w:rPr>
        <w:t xml:space="preserve">Fassade </w:t>
      </w:r>
      <w:r w:rsidRPr="00867310">
        <w:rPr>
          <w:rFonts w:ascii="Arial Narrow" w:eastAsiaTheme="majorEastAsia" w:hAnsi="Arial Narrow"/>
          <w:b/>
          <w:bCs/>
          <w:sz w:val="22"/>
          <w:szCs w:val="22"/>
        </w:rPr>
        <w:t>- nachhaltig prägend</w:t>
      </w:r>
    </w:p>
    <w:p w14:paraId="68EB8947" w14:textId="1B7D3239" w:rsidR="00867310" w:rsidRDefault="00867310" w:rsidP="00867310">
      <w:pPr>
        <w:jc w:val="both"/>
        <w:rPr>
          <w:rFonts w:ascii="Arial Narrow" w:hAnsi="Arial Narrow"/>
          <w:sz w:val="22"/>
          <w:szCs w:val="22"/>
        </w:rPr>
      </w:pPr>
      <w:r w:rsidRPr="000A0997">
        <w:rPr>
          <w:rFonts w:ascii="Arial Narrow" w:hAnsi="Arial Narrow"/>
          <w:sz w:val="22"/>
          <w:szCs w:val="22"/>
        </w:rPr>
        <w:t xml:space="preserve">Gestalterisch prägend ist die neue vorgehängte hinterlüftete Fassade </w:t>
      </w:r>
      <w:r w:rsidR="008150A9">
        <w:rPr>
          <w:rFonts w:ascii="Arial Narrow" w:hAnsi="Arial Narrow"/>
          <w:sz w:val="22"/>
          <w:szCs w:val="22"/>
        </w:rPr>
        <w:t xml:space="preserve">(VHF) </w:t>
      </w:r>
      <w:r w:rsidRPr="000A0997">
        <w:rPr>
          <w:rFonts w:ascii="Arial Narrow" w:hAnsi="Arial Narrow"/>
          <w:sz w:val="22"/>
          <w:szCs w:val="22"/>
        </w:rPr>
        <w:t>mit Faserzementtafeln von EQUITONE. Ein pixelartiges Farbkonzept greift die Grünräume auf und akzentuiert die sechs Gebäudeköpfe in Abstufungen von Hellgrau über Gelb bis Grün</w:t>
      </w:r>
      <w:r w:rsidRPr="00867310">
        <w:rPr>
          <w:rFonts w:ascii="Arial Narrow" w:hAnsi="Arial Narrow"/>
          <w:sz w:val="22"/>
          <w:szCs w:val="22"/>
        </w:rPr>
        <w:t>. D</w:t>
      </w:r>
      <w:r w:rsidRPr="000A0997">
        <w:rPr>
          <w:rFonts w:ascii="Arial Narrow" w:hAnsi="Arial Narrow"/>
          <w:sz w:val="22"/>
          <w:szCs w:val="22"/>
        </w:rPr>
        <w:t xml:space="preserve">ie dazwischenliegenden Fassaden bleiben </w:t>
      </w:r>
      <w:r w:rsidRPr="00867310">
        <w:rPr>
          <w:rFonts w:ascii="Arial Narrow" w:hAnsi="Arial Narrow"/>
          <w:sz w:val="22"/>
          <w:szCs w:val="22"/>
        </w:rPr>
        <w:t xml:space="preserve">farblich </w:t>
      </w:r>
      <w:r w:rsidRPr="000A0997">
        <w:rPr>
          <w:rFonts w:ascii="Arial Narrow" w:hAnsi="Arial Narrow"/>
          <w:sz w:val="22"/>
          <w:szCs w:val="22"/>
        </w:rPr>
        <w:t>ruhig in Grautönen. Verbaut wurde</w:t>
      </w:r>
      <w:r w:rsidR="00D33C13">
        <w:rPr>
          <w:rFonts w:ascii="Arial Narrow" w:hAnsi="Arial Narrow"/>
          <w:sz w:val="22"/>
          <w:szCs w:val="22"/>
        </w:rPr>
        <w:t xml:space="preserve"> </w:t>
      </w:r>
      <w:r w:rsidRPr="000A0997">
        <w:rPr>
          <w:rFonts w:ascii="Arial Narrow" w:hAnsi="Arial Narrow"/>
          <w:sz w:val="22"/>
          <w:szCs w:val="22"/>
        </w:rPr>
        <w:t xml:space="preserve">EQUITONE [natura] PRO auf insgesamt rund 29.000 </w:t>
      </w:r>
      <w:r w:rsidRPr="00867310">
        <w:rPr>
          <w:rFonts w:ascii="Arial Narrow" w:hAnsi="Arial Narrow"/>
          <w:sz w:val="22"/>
          <w:szCs w:val="22"/>
        </w:rPr>
        <w:t>qm</w:t>
      </w:r>
      <w:r w:rsidR="00CD7649">
        <w:rPr>
          <w:rFonts w:ascii="Arial Narrow" w:hAnsi="Arial Narrow"/>
          <w:sz w:val="22"/>
          <w:szCs w:val="22"/>
        </w:rPr>
        <w:t xml:space="preserve"> Fläche</w:t>
      </w:r>
      <w:r w:rsidRPr="000A0997">
        <w:rPr>
          <w:rFonts w:ascii="Arial Narrow" w:hAnsi="Arial Narrow"/>
          <w:sz w:val="22"/>
          <w:szCs w:val="22"/>
        </w:rPr>
        <w:t>.</w:t>
      </w:r>
      <w:r w:rsidRPr="00867310">
        <w:rPr>
          <w:rFonts w:ascii="Arial Narrow" w:hAnsi="Arial Narrow"/>
          <w:sz w:val="22"/>
          <w:szCs w:val="22"/>
        </w:rPr>
        <w:t xml:space="preserve"> </w:t>
      </w:r>
      <w:r w:rsidRPr="000A0997">
        <w:rPr>
          <w:rFonts w:ascii="Arial Narrow" w:hAnsi="Arial Narrow"/>
          <w:sz w:val="22"/>
          <w:szCs w:val="22"/>
        </w:rPr>
        <w:t xml:space="preserve">Die durchgefärbten </w:t>
      </w:r>
      <w:r w:rsidRPr="00867310">
        <w:rPr>
          <w:rFonts w:ascii="Arial Narrow" w:hAnsi="Arial Narrow"/>
          <w:sz w:val="22"/>
          <w:szCs w:val="22"/>
        </w:rPr>
        <w:t>Fassaden</w:t>
      </w:r>
      <w:r w:rsidR="001D2932">
        <w:rPr>
          <w:rFonts w:ascii="Arial Narrow" w:hAnsi="Arial Narrow"/>
          <w:sz w:val="22"/>
          <w:szCs w:val="22"/>
        </w:rPr>
        <w:t>tafeln</w:t>
      </w:r>
      <w:r w:rsidRPr="000A0997">
        <w:rPr>
          <w:rFonts w:ascii="Arial Narrow" w:hAnsi="Arial Narrow"/>
          <w:sz w:val="22"/>
          <w:szCs w:val="22"/>
        </w:rPr>
        <w:t xml:space="preserve"> mit </w:t>
      </w:r>
      <w:r w:rsidRPr="00867310">
        <w:rPr>
          <w:rFonts w:ascii="Arial Narrow" w:hAnsi="Arial Narrow"/>
          <w:sz w:val="22"/>
          <w:szCs w:val="22"/>
        </w:rPr>
        <w:t xml:space="preserve">spezieller </w:t>
      </w:r>
      <w:r w:rsidRPr="000A0997">
        <w:rPr>
          <w:rFonts w:ascii="Arial Narrow" w:hAnsi="Arial Narrow"/>
          <w:sz w:val="22"/>
          <w:szCs w:val="22"/>
        </w:rPr>
        <w:t>Beschichtung sind widerstandsfähig und leicht zu pflegen – ein Vorteil in stark frequentierten Bereichen.</w:t>
      </w:r>
      <w:r w:rsidRPr="00867310">
        <w:rPr>
          <w:rFonts w:ascii="Arial Narrow" w:hAnsi="Arial Narrow"/>
          <w:sz w:val="22"/>
          <w:szCs w:val="22"/>
        </w:rPr>
        <w:t xml:space="preserve"> Dafür werden die </w:t>
      </w:r>
      <w:r w:rsidR="001D2932">
        <w:rPr>
          <w:rFonts w:ascii="Arial Narrow" w:hAnsi="Arial Narrow"/>
          <w:sz w:val="22"/>
          <w:szCs w:val="22"/>
        </w:rPr>
        <w:t>Tafeln</w:t>
      </w:r>
      <w:r w:rsidRPr="00867310">
        <w:rPr>
          <w:rFonts w:ascii="Arial Narrow" w:hAnsi="Arial Narrow"/>
          <w:sz w:val="22"/>
          <w:szCs w:val="22"/>
        </w:rPr>
        <w:t xml:space="preserve"> mehrfach mit </w:t>
      </w:r>
      <w:proofErr w:type="spellStart"/>
      <w:r w:rsidRPr="00867310">
        <w:rPr>
          <w:rFonts w:ascii="Arial Narrow" w:hAnsi="Arial Narrow"/>
          <w:sz w:val="22"/>
          <w:szCs w:val="22"/>
        </w:rPr>
        <w:t>Reinacrylat</w:t>
      </w:r>
      <w:proofErr w:type="spellEnd"/>
      <w:r w:rsidRPr="00867310">
        <w:rPr>
          <w:rFonts w:ascii="Arial Narrow" w:hAnsi="Arial Narrow"/>
          <w:sz w:val="22"/>
          <w:szCs w:val="22"/>
        </w:rPr>
        <w:t xml:space="preserve"> in Walz-Gieß-Technik beschichtet, die abschließende Heißverfilmung sorgt für dauerhaften Schutz und ein harmonisches Erscheinungsbild.</w:t>
      </w:r>
    </w:p>
    <w:p w14:paraId="673D1871" w14:textId="77777777" w:rsidR="00F93FD9" w:rsidRPr="00867310" w:rsidRDefault="00F93FD9" w:rsidP="00867310">
      <w:pPr>
        <w:jc w:val="both"/>
        <w:rPr>
          <w:rFonts w:ascii="Arial Narrow" w:hAnsi="Arial Narrow"/>
          <w:sz w:val="22"/>
          <w:szCs w:val="22"/>
        </w:rPr>
      </w:pPr>
    </w:p>
    <w:p w14:paraId="2EFE5A50" w14:textId="39D172D3" w:rsidR="00867310" w:rsidRPr="00867310" w:rsidRDefault="00867310" w:rsidP="00867310">
      <w:pPr>
        <w:jc w:val="both"/>
        <w:rPr>
          <w:rFonts w:ascii="Arial Narrow" w:hAnsi="Arial Narrow"/>
          <w:sz w:val="22"/>
          <w:szCs w:val="22"/>
        </w:rPr>
      </w:pPr>
      <w:r w:rsidRPr="00867310">
        <w:rPr>
          <w:rFonts w:ascii="Arial Narrow" w:hAnsi="Arial Narrow"/>
          <w:sz w:val="22"/>
          <w:szCs w:val="22"/>
        </w:rPr>
        <w:t>Weiterer Vorteil: EQUITONE Fa</w:t>
      </w:r>
      <w:r w:rsidR="001D2932">
        <w:rPr>
          <w:rFonts w:ascii="Arial Narrow" w:hAnsi="Arial Narrow"/>
          <w:sz w:val="22"/>
          <w:szCs w:val="22"/>
        </w:rPr>
        <w:t>serzementtafeln</w:t>
      </w:r>
      <w:r w:rsidRPr="00867310">
        <w:rPr>
          <w:rFonts w:ascii="Arial Narrow" w:hAnsi="Arial Narrow"/>
          <w:sz w:val="22"/>
          <w:szCs w:val="22"/>
        </w:rPr>
        <w:t xml:space="preserve"> </w:t>
      </w:r>
      <w:r w:rsidRPr="000A0997">
        <w:rPr>
          <w:rFonts w:ascii="Arial Narrow" w:hAnsi="Arial Narrow"/>
          <w:sz w:val="22"/>
          <w:szCs w:val="22"/>
        </w:rPr>
        <w:t xml:space="preserve">sind </w:t>
      </w:r>
      <w:proofErr w:type="spellStart"/>
      <w:r w:rsidRPr="000A0997">
        <w:rPr>
          <w:rFonts w:ascii="Arial Narrow" w:hAnsi="Arial Narrow"/>
          <w:sz w:val="22"/>
          <w:szCs w:val="22"/>
        </w:rPr>
        <w:t>Cradle</w:t>
      </w:r>
      <w:proofErr w:type="spellEnd"/>
      <w:r w:rsidRPr="000A0997">
        <w:rPr>
          <w:rFonts w:ascii="Arial Narrow" w:hAnsi="Arial Narrow"/>
          <w:sz w:val="22"/>
          <w:szCs w:val="22"/>
        </w:rPr>
        <w:t xml:space="preserve"> </w:t>
      </w:r>
      <w:proofErr w:type="spellStart"/>
      <w:r w:rsidRPr="000A0997">
        <w:rPr>
          <w:rFonts w:ascii="Arial Narrow" w:hAnsi="Arial Narrow"/>
          <w:sz w:val="22"/>
          <w:szCs w:val="22"/>
        </w:rPr>
        <w:t>to</w:t>
      </w:r>
      <w:proofErr w:type="spellEnd"/>
      <w:r w:rsidRPr="000A0997">
        <w:rPr>
          <w:rFonts w:ascii="Arial Narrow" w:hAnsi="Arial Narrow"/>
          <w:sz w:val="22"/>
          <w:szCs w:val="22"/>
        </w:rPr>
        <w:t xml:space="preserve"> </w:t>
      </w:r>
      <w:proofErr w:type="spellStart"/>
      <w:r w:rsidRPr="000A0997">
        <w:rPr>
          <w:rFonts w:ascii="Arial Narrow" w:hAnsi="Arial Narrow"/>
          <w:sz w:val="22"/>
          <w:szCs w:val="22"/>
        </w:rPr>
        <w:t>Cradle</w:t>
      </w:r>
      <w:proofErr w:type="spellEnd"/>
      <w:r w:rsidRPr="000A0997">
        <w:rPr>
          <w:rFonts w:ascii="Arial Narrow" w:hAnsi="Arial Narrow"/>
          <w:sz w:val="22"/>
          <w:szCs w:val="22"/>
        </w:rPr>
        <w:t xml:space="preserve"> Certified (Bronze)</w:t>
      </w:r>
      <w:r w:rsidRPr="00867310">
        <w:rPr>
          <w:rFonts w:ascii="Arial Narrow" w:hAnsi="Arial Narrow"/>
          <w:sz w:val="22"/>
          <w:szCs w:val="22"/>
        </w:rPr>
        <w:t>,</w:t>
      </w:r>
      <w:r w:rsidRPr="000A0997">
        <w:rPr>
          <w:rFonts w:ascii="Arial Narrow" w:hAnsi="Arial Narrow"/>
          <w:sz w:val="22"/>
          <w:szCs w:val="22"/>
        </w:rPr>
        <w:t xml:space="preserve"> in den Kategorien Materialwiederverwendung und Soziale Gerechtigkeit wird Silber erreicht. </w:t>
      </w:r>
      <w:r w:rsidRPr="00867310">
        <w:rPr>
          <w:rFonts w:ascii="Arial Narrow" w:hAnsi="Arial Narrow"/>
          <w:sz w:val="22"/>
          <w:szCs w:val="22"/>
        </w:rPr>
        <w:t xml:space="preserve">Damit leisten </w:t>
      </w:r>
      <w:r w:rsidR="001D2932">
        <w:rPr>
          <w:rFonts w:ascii="Arial Narrow" w:hAnsi="Arial Narrow"/>
          <w:sz w:val="22"/>
          <w:szCs w:val="22"/>
        </w:rPr>
        <w:t>sie</w:t>
      </w:r>
      <w:r w:rsidRPr="00867310">
        <w:rPr>
          <w:rFonts w:ascii="Arial Narrow" w:hAnsi="Arial Narrow"/>
          <w:sz w:val="22"/>
          <w:szCs w:val="22"/>
        </w:rPr>
        <w:t xml:space="preserve"> einen anerkannten Beitrag zum nachhaltigen Bauen – etwa nach Standards wie DGNB, LEED oder BREEAM. Planende erhalten so zusätzliche Sicherheit, dass ihre Projekte auch in ökologischer Hinsicht zukunftsfähig sind und EQUITONE Fassadentafeln nicht entsorgt werden, sondern im Materialkreislauf bleiben.</w:t>
      </w:r>
    </w:p>
    <w:p w14:paraId="6EDB69A7" w14:textId="77777777" w:rsidR="00867310" w:rsidRPr="000A0997" w:rsidRDefault="00867310" w:rsidP="00867310">
      <w:pPr>
        <w:jc w:val="both"/>
        <w:rPr>
          <w:rFonts w:ascii="Arial Narrow" w:hAnsi="Arial Narrow"/>
          <w:sz w:val="22"/>
          <w:szCs w:val="22"/>
        </w:rPr>
      </w:pPr>
    </w:p>
    <w:p w14:paraId="72712D84" w14:textId="77777777" w:rsidR="00867310" w:rsidRPr="00867310" w:rsidRDefault="00867310" w:rsidP="00867310">
      <w:pPr>
        <w:jc w:val="both"/>
        <w:rPr>
          <w:rFonts w:ascii="Arial Narrow" w:eastAsiaTheme="majorEastAsia" w:hAnsi="Arial Narrow"/>
          <w:b/>
          <w:bCs/>
          <w:sz w:val="22"/>
          <w:szCs w:val="22"/>
        </w:rPr>
      </w:pPr>
      <w:r w:rsidRPr="000A0997">
        <w:rPr>
          <w:rFonts w:ascii="Arial Narrow" w:hAnsi="Arial Narrow"/>
          <w:b/>
          <w:bCs/>
          <w:sz w:val="22"/>
          <w:szCs w:val="22"/>
        </w:rPr>
        <w:t>CO</w:t>
      </w:r>
      <w:r w:rsidRPr="00867310">
        <w:rPr>
          <w:rFonts w:ascii="Arial Narrow" w:eastAsiaTheme="majorEastAsia" w:hAnsi="Arial Narrow"/>
          <w:b/>
          <w:bCs/>
          <w:sz w:val="22"/>
          <w:szCs w:val="22"/>
        </w:rPr>
        <w:t>2</w:t>
      </w:r>
      <w:r w:rsidRPr="000A0997">
        <w:rPr>
          <w:rFonts w:ascii="Arial Narrow" w:hAnsi="Arial Narrow"/>
          <w:b/>
          <w:bCs/>
          <w:sz w:val="22"/>
          <w:szCs w:val="22"/>
        </w:rPr>
        <w:t>-Bilanz der Sanierun</w:t>
      </w:r>
      <w:r w:rsidRPr="00867310">
        <w:rPr>
          <w:rFonts w:ascii="Arial Narrow" w:eastAsiaTheme="majorEastAsia" w:hAnsi="Arial Narrow"/>
          <w:b/>
          <w:bCs/>
          <w:sz w:val="22"/>
          <w:szCs w:val="22"/>
        </w:rPr>
        <w:t>g</w:t>
      </w:r>
    </w:p>
    <w:p w14:paraId="7AEC18E9" w14:textId="388638F3" w:rsidR="00867310" w:rsidRPr="000A0997" w:rsidRDefault="00867310" w:rsidP="00867310">
      <w:pPr>
        <w:jc w:val="both"/>
        <w:rPr>
          <w:rFonts w:ascii="Arial Narrow" w:eastAsiaTheme="majorEastAsia" w:hAnsi="Arial Narrow"/>
          <w:sz w:val="22"/>
          <w:szCs w:val="22"/>
        </w:rPr>
      </w:pPr>
      <w:r w:rsidRPr="000A0997">
        <w:rPr>
          <w:rFonts w:ascii="Arial Narrow" w:hAnsi="Arial Narrow"/>
          <w:sz w:val="22"/>
          <w:szCs w:val="22"/>
        </w:rPr>
        <w:t xml:space="preserve">Eine projektbegleitende Studie </w:t>
      </w:r>
      <w:r w:rsidR="00DC6981">
        <w:rPr>
          <w:rFonts w:ascii="Arial Narrow" w:hAnsi="Arial Narrow"/>
          <w:sz w:val="22"/>
          <w:szCs w:val="22"/>
        </w:rPr>
        <w:t>de</w:t>
      </w:r>
      <w:r w:rsidR="00447A9D">
        <w:rPr>
          <w:rFonts w:ascii="Arial Narrow" w:hAnsi="Arial Narrow"/>
          <w:sz w:val="22"/>
          <w:szCs w:val="22"/>
        </w:rPr>
        <w:t>s Ingenieurbüros</w:t>
      </w:r>
      <w:r w:rsidR="00DC6981">
        <w:rPr>
          <w:rFonts w:ascii="Arial Narrow" w:hAnsi="Arial Narrow"/>
          <w:sz w:val="22"/>
          <w:szCs w:val="22"/>
        </w:rPr>
        <w:t xml:space="preserve"> NBZ Bau </w:t>
      </w:r>
      <w:r w:rsidRPr="000A0997">
        <w:rPr>
          <w:rFonts w:ascii="Arial Narrow" w:hAnsi="Arial Narrow"/>
          <w:sz w:val="22"/>
          <w:szCs w:val="22"/>
        </w:rPr>
        <w:t xml:space="preserve">zeigt: Durch Modernisierung und Weiternutzung </w:t>
      </w:r>
      <w:r w:rsidR="00C91FCE">
        <w:rPr>
          <w:rFonts w:ascii="Arial Narrow" w:hAnsi="Arial Narrow"/>
          <w:sz w:val="22"/>
          <w:szCs w:val="22"/>
        </w:rPr>
        <w:t xml:space="preserve">des Citywohnparks </w:t>
      </w:r>
      <w:r w:rsidRPr="000A0997">
        <w:rPr>
          <w:rFonts w:ascii="Arial Narrow" w:hAnsi="Arial Narrow"/>
          <w:sz w:val="22"/>
          <w:szCs w:val="22"/>
        </w:rPr>
        <w:t xml:space="preserve">konnten gegenüber einem Abriss mit Ersatzneubau knapp 15.000 </w:t>
      </w:r>
      <w:r w:rsidRPr="00867310">
        <w:rPr>
          <w:rFonts w:ascii="Arial Narrow" w:hAnsi="Arial Narrow"/>
          <w:sz w:val="22"/>
          <w:szCs w:val="22"/>
        </w:rPr>
        <w:t>Tonnen</w:t>
      </w:r>
      <w:r w:rsidRPr="000A0997">
        <w:rPr>
          <w:rFonts w:ascii="Arial Narrow" w:hAnsi="Arial Narrow"/>
          <w:sz w:val="22"/>
          <w:szCs w:val="22"/>
        </w:rPr>
        <w:t xml:space="preserve"> CO</w:t>
      </w:r>
      <w:r w:rsidRPr="00867310">
        <w:rPr>
          <w:rFonts w:ascii="Arial Narrow" w:hAnsi="Arial Narrow"/>
          <w:sz w:val="22"/>
          <w:szCs w:val="22"/>
        </w:rPr>
        <w:t>2</w:t>
      </w:r>
      <w:r w:rsidRPr="000A0997">
        <w:rPr>
          <w:rFonts w:ascii="Arial Narrow" w:hAnsi="Arial Narrow"/>
          <w:sz w:val="22"/>
          <w:szCs w:val="22"/>
        </w:rPr>
        <w:t xml:space="preserve"> vermieden werden – etwa die Hälfte der prognostizierten Emissionen eines Neubaus. „Projekte wie der Citywohnpark, die </w:t>
      </w:r>
      <w:r w:rsidR="003005AF">
        <w:rPr>
          <w:rFonts w:ascii="Arial Narrow" w:hAnsi="Arial Narrow"/>
          <w:sz w:val="22"/>
          <w:szCs w:val="22"/>
        </w:rPr>
        <w:t xml:space="preserve">den </w:t>
      </w:r>
      <w:r w:rsidRPr="000A0997">
        <w:rPr>
          <w:rFonts w:ascii="Arial Narrow" w:hAnsi="Arial Narrow"/>
          <w:sz w:val="22"/>
          <w:szCs w:val="22"/>
        </w:rPr>
        <w:t>Erhal</w:t>
      </w:r>
      <w:r w:rsidR="00074E03">
        <w:rPr>
          <w:rFonts w:ascii="Arial Narrow" w:hAnsi="Arial Narrow"/>
          <w:sz w:val="22"/>
          <w:szCs w:val="22"/>
        </w:rPr>
        <w:t>t</w:t>
      </w:r>
      <w:r w:rsidRPr="000A0997">
        <w:rPr>
          <w:rFonts w:ascii="Arial Narrow" w:hAnsi="Arial Narrow"/>
          <w:sz w:val="22"/>
          <w:szCs w:val="22"/>
        </w:rPr>
        <w:t xml:space="preserve"> und </w:t>
      </w:r>
      <w:r w:rsidR="003005AF">
        <w:rPr>
          <w:rFonts w:ascii="Arial Narrow" w:hAnsi="Arial Narrow"/>
          <w:sz w:val="22"/>
          <w:szCs w:val="22"/>
        </w:rPr>
        <w:t xml:space="preserve">die </w:t>
      </w:r>
      <w:r w:rsidRPr="000A0997">
        <w:rPr>
          <w:rFonts w:ascii="Arial Narrow" w:hAnsi="Arial Narrow"/>
          <w:sz w:val="22"/>
          <w:szCs w:val="22"/>
        </w:rPr>
        <w:t xml:space="preserve">Ertüchtigung </w:t>
      </w:r>
      <w:r>
        <w:rPr>
          <w:rFonts w:ascii="Arial Narrow" w:hAnsi="Arial Narrow"/>
          <w:sz w:val="22"/>
          <w:szCs w:val="22"/>
        </w:rPr>
        <w:t xml:space="preserve">der </w:t>
      </w:r>
      <w:r>
        <w:rPr>
          <w:rFonts w:ascii="Arial Narrow" w:hAnsi="Arial Narrow"/>
          <w:sz w:val="22"/>
          <w:szCs w:val="22"/>
        </w:rPr>
        <w:lastRenderedPageBreak/>
        <w:t xml:space="preserve">Gebäude </w:t>
      </w:r>
      <w:r w:rsidRPr="000A0997">
        <w:rPr>
          <w:rFonts w:ascii="Arial Narrow" w:hAnsi="Arial Narrow"/>
          <w:sz w:val="22"/>
          <w:szCs w:val="22"/>
        </w:rPr>
        <w:t xml:space="preserve">in den Fokus stellen, sind in </w:t>
      </w:r>
      <w:r w:rsidR="008217C5">
        <w:rPr>
          <w:rFonts w:ascii="Arial Narrow" w:hAnsi="Arial Narrow"/>
          <w:sz w:val="22"/>
          <w:szCs w:val="22"/>
        </w:rPr>
        <w:t xml:space="preserve">idealer Weise nachhaltig: </w:t>
      </w:r>
      <w:r w:rsidR="008217C5" w:rsidRPr="000A0997">
        <w:rPr>
          <w:rFonts w:ascii="Arial Narrow" w:hAnsi="Arial Narrow"/>
          <w:sz w:val="22"/>
          <w:szCs w:val="22"/>
        </w:rPr>
        <w:t>ökologisch</w:t>
      </w:r>
      <w:r w:rsidR="008217C5">
        <w:rPr>
          <w:rFonts w:ascii="Arial Narrow" w:hAnsi="Arial Narrow"/>
          <w:sz w:val="22"/>
          <w:szCs w:val="22"/>
        </w:rPr>
        <w:t xml:space="preserve">, </w:t>
      </w:r>
      <w:r w:rsidRPr="000A0997">
        <w:rPr>
          <w:rFonts w:ascii="Arial Narrow" w:hAnsi="Arial Narrow"/>
          <w:sz w:val="22"/>
          <w:szCs w:val="22"/>
        </w:rPr>
        <w:t xml:space="preserve">ökonomisch und sozial“, bilanziert Dirk </w:t>
      </w:r>
      <w:proofErr w:type="spellStart"/>
      <w:r w:rsidRPr="000A0997">
        <w:rPr>
          <w:rFonts w:ascii="Arial Narrow" w:hAnsi="Arial Narrow"/>
          <w:sz w:val="22"/>
          <w:szCs w:val="22"/>
        </w:rPr>
        <w:t>Druschke</w:t>
      </w:r>
      <w:proofErr w:type="spellEnd"/>
      <w:r w:rsidRPr="000A0997">
        <w:rPr>
          <w:rFonts w:ascii="Arial Narrow" w:hAnsi="Arial Narrow"/>
          <w:sz w:val="22"/>
          <w:szCs w:val="22"/>
        </w:rPr>
        <w:t>.</w:t>
      </w:r>
    </w:p>
    <w:p w14:paraId="301F6F8F" w14:textId="77777777" w:rsidR="009B15C5" w:rsidRPr="00867310" w:rsidRDefault="009B15C5" w:rsidP="00867310">
      <w:pPr>
        <w:spacing w:line="280" w:lineRule="exact"/>
        <w:jc w:val="both"/>
        <w:rPr>
          <w:rFonts w:ascii="Arial Narrow" w:hAnsi="Arial Narrow"/>
          <w:sz w:val="22"/>
          <w:szCs w:val="22"/>
        </w:rPr>
      </w:pPr>
    </w:p>
    <w:p w14:paraId="5BEC8780" w14:textId="77777777" w:rsidR="009B15C5" w:rsidRPr="00867310" w:rsidRDefault="009B15C5" w:rsidP="00867310">
      <w:pPr>
        <w:spacing w:line="280" w:lineRule="exact"/>
        <w:jc w:val="both"/>
        <w:rPr>
          <w:rFonts w:ascii="Arial Narrow" w:hAnsi="Arial Narrow"/>
          <w:sz w:val="22"/>
          <w:szCs w:val="22"/>
        </w:rPr>
      </w:pPr>
    </w:p>
    <w:p w14:paraId="05E0DCD6" w14:textId="319FD416" w:rsidR="00E55C8B" w:rsidRPr="00E55C8B" w:rsidRDefault="00E55C8B" w:rsidP="00E55C8B">
      <w:pPr>
        <w:spacing w:line="280" w:lineRule="exact"/>
        <w:jc w:val="both"/>
        <w:rPr>
          <w:rFonts w:ascii="Arial Narrow" w:hAnsi="Arial Narrow"/>
          <w:b/>
          <w:bCs/>
          <w:iCs/>
          <w:sz w:val="22"/>
          <w:szCs w:val="22"/>
        </w:rPr>
      </w:pPr>
      <w:r w:rsidRPr="00E55C8B">
        <w:rPr>
          <w:rFonts w:ascii="Arial Narrow" w:hAnsi="Arial Narrow"/>
          <w:b/>
          <w:bCs/>
          <w:iCs/>
          <w:sz w:val="22"/>
          <w:szCs w:val="22"/>
        </w:rPr>
        <w:t>Bautafel</w:t>
      </w:r>
    </w:p>
    <w:p w14:paraId="37BDE1D1" w14:textId="42A103B3" w:rsidR="00105701" w:rsidRPr="002127D5" w:rsidRDefault="00105701" w:rsidP="00105701">
      <w:pPr>
        <w:spacing w:line="280" w:lineRule="exact"/>
        <w:jc w:val="both"/>
        <w:rPr>
          <w:rFonts w:ascii="Arial Narrow" w:hAnsi="Arial Narrow"/>
          <w:sz w:val="22"/>
          <w:szCs w:val="22"/>
        </w:rPr>
      </w:pPr>
      <w:r>
        <w:rPr>
          <w:rFonts w:ascii="Arial Narrow" w:hAnsi="Arial Narrow"/>
          <w:sz w:val="22"/>
          <w:szCs w:val="22"/>
        </w:rPr>
        <w:t>Projekt</w:t>
      </w:r>
      <w:r w:rsidRPr="00105701">
        <w:rPr>
          <w:rFonts w:ascii="Arial Narrow" w:hAnsi="Arial Narrow"/>
          <w:sz w:val="22"/>
          <w:szCs w:val="22"/>
        </w:rPr>
        <w:t>:</w:t>
      </w:r>
      <w:r>
        <w:rPr>
          <w:rFonts w:ascii="Arial Narrow" w:hAnsi="Arial Narrow"/>
          <w:sz w:val="22"/>
          <w:szCs w:val="22"/>
        </w:rPr>
        <w:tab/>
      </w:r>
      <w:r>
        <w:rPr>
          <w:rFonts w:ascii="Arial Narrow" w:hAnsi="Arial Narrow"/>
          <w:sz w:val="22"/>
          <w:szCs w:val="22"/>
        </w:rPr>
        <w:tab/>
      </w:r>
      <w:r w:rsidR="00100754">
        <w:rPr>
          <w:rFonts w:ascii="Arial Narrow" w:hAnsi="Arial Narrow"/>
          <w:sz w:val="22"/>
          <w:szCs w:val="22"/>
        </w:rPr>
        <w:tab/>
      </w:r>
      <w:r w:rsidR="002127D5" w:rsidRPr="002127D5">
        <w:rPr>
          <w:rFonts w:ascii="Arial Narrow" w:hAnsi="Arial Narrow"/>
          <w:sz w:val="22"/>
          <w:szCs w:val="22"/>
        </w:rPr>
        <w:t>Modernisierung Citywohnpark Duisburg (Stadtteil Hochfeld)</w:t>
      </w:r>
    </w:p>
    <w:p w14:paraId="6CE48796" w14:textId="29AD5316" w:rsidR="003005AF" w:rsidRDefault="003005AF" w:rsidP="003005AF">
      <w:pPr>
        <w:spacing w:line="280" w:lineRule="exact"/>
        <w:jc w:val="both"/>
        <w:rPr>
          <w:rFonts w:ascii="Arial Narrow" w:hAnsi="Arial Narrow"/>
          <w:sz w:val="22"/>
          <w:szCs w:val="22"/>
        </w:rPr>
      </w:pPr>
      <w:r w:rsidRPr="000A0997">
        <w:rPr>
          <w:rFonts w:ascii="Arial Narrow" w:hAnsi="Arial Narrow"/>
          <w:sz w:val="22"/>
          <w:szCs w:val="22"/>
        </w:rPr>
        <w:t>Kennzahlen:</w:t>
      </w:r>
      <w:r>
        <w:rPr>
          <w:rFonts w:ascii="Arial Narrow" w:hAnsi="Arial Narrow"/>
          <w:sz w:val="22"/>
          <w:szCs w:val="22"/>
        </w:rPr>
        <w:tab/>
      </w:r>
      <w:r>
        <w:rPr>
          <w:rFonts w:ascii="Arial Narrow" w:hAnsi="Arial Narrow"/>
          <w:sz w:val="22"/>
          <w:szCs w:val="22"/>
        </w:rPr>
        <w:tab/>
      </w:r>
      <w:r w:rsidRPr="000A0997">
        <w:rPr>
          <w:rFonts w:ascii="Arial Narrow" w:hAnsi="Arial Narrow"/>
          <w:sz w:val="22"/>
          <w:szCs w:val="22"/>
        </w:rPr>
        <w:t xml:space="preserve">16 Gebäude, 30.000 </w:t>
      </w:r>
      <w:r>
        <w:rPr>
          <w:rFonts w:ascii="Arial Narrow" w:hAnsi="Arial Narrow"/>
          <w:sz w:val="22"/>
          <w:szCs w:val="22"/>
        </w:rPr>
        <w:t>qm</w:t>
      </w:r>
      <w:r w:rsidRPr="000A0997">
        <w:rPr>
          <w:rFonts w:ascii="Arial Narrow" w:hAnsi="Arial Narrow"/>
          <w:sz w:val="22"/>
          <w:szCs w:val="22"/>
        </w:rPr>
        <w:t xml:space="preserve"> W</w:t>
      </w:r>
      <w:r>
        <w:rPr>
          <w:rFonts w:ascii="Arial Narrow" w:hAnsi="Arial Narrow"/>
          <w:sz w:val="22"/>
          <w:szCs w:val="22"/>
        </w:rPr>
        <w:t>ohnfläche</w:t>
      </w:r>
      <w:r w:rsidRPr="000A0997">
        <w:rPr>
          <w:rFonts w:ascii="Arial Narrow" w:hAnsi="Arial Narrow"/>
          <w:sz w:val="22"/>
          <w:szCs w:val="22"/>
        </w:rPr>
        <w:t>, 42</w:t>
      </w:r>
      <w:r w:rsidR="00C277CC">
        <w:rPr>
          <w:rFonts w:ascii="Arial Narrow" w:hAnsi="Arial Narrow"/>
          <w:sz w:val="22"/>
          <w:szCs w:val="22"/>
        </w:rPr>
        <w:t>1</w:t>
      </w:r>
      <w:r w:rsidRPr="000A0997">
        <w:rPr>
          <w:rFonts w:ascii="Arial Narrow" w:hAnsi="Arial Narrow"/>
          <w:sz w:val="22"/>
          <w:szCs w:val="22"/>
        </w:rPr>
        <w:t xml:space="preserve"> W</w:t>
      </w:r>
      <w:r>
        <w:rPr>
          <w:rFonts w:ascii="Arial Narrow" w:hAnsi="Arial Narrow"/>
          <w:sz w:val="22"/>
          <w:szCs w:val="22"/>
        </w:rPr>
        <w:t>ohneinheiten</w:t>
      </w:r>
    </w:p>
    <w:p w14:paraId="11D5FD2C" w14:textId="3617BC99" w:rsidR="00105701" w:rsidRPr="00105701" w:rsidRDefault="00105701" w:rsidP="00105701">
      <w:pPr>
        <w:spacing w:line="280" w:lineRule="exact"/>
        <w:jc w:val="both"/>
        <w:rPr>
          <w:rFonts w:ascii="Arial Narrow" w:hAnsi="Arial Narrow"/>
          <w:sz w:val="22"/>
          <w:szCs w:val="22"/>
        </w:rPr>
      </w:pPr>
      <w:r w:rsidRPr="00105701">
        <w:rPr>
          <w:rFonts w:ascii="Arial Narrow" w:hAnsi="Arial Narrow"/>
          <w:sz w:val="22"/>
          <w:szCs w:val="22"/>
        </w:rPr>
        <w:t>Bauherr</w:t>
      </w:r>
      <w:r w:rsidR="002127D5">
        <w:rPr>
          <w:rFonts w:ascii="Arial Narrow" w:hAnsi="Arial Narrow"/>
          <w:sz w:val="22"/>
          <w:szCs w:val="22"/>
        </w:rPr>
        <w:t>in</w:t>
      </w:r>
      <w:r w:rsidRPr="00105701">
        <w:rPr>
          <w:rFonts w:ascii="Arial Narrow" w:hAnsi="Arial Narrow"/>
          <w:sz w:val="22"/>
          <w:szCs w:val="22"/>
        </w:rPr>
        <w:t>:</w:t>
      </w:r>
      <w:r>
        <w:rPr>
          <w:rFonts w:ascii="Arial Narrow" w:hAnsi="Arial Narrow"/>
          <w:sz w:val="22"/>
          <w:szCs w:val="22"/>
        </w:rPr>
        <w:tab/>
      </w:r>
      <w:r w:rsidR="00100754">
        <w:rPr>
          <w:rFonts w:ascii="Arial Narrow" w:hAnsi="Arial Narrow"/>
          <w:sz w:val="22"/>
          <w:szCs w:val="22"/>
        </w:rPr>
        <w:tab/>
      </w:r>
      <w:r w:rsidR="007F1672" w:rsidRPr="007F1672">
        <w:rPr>
          <w:rFonts w:ascii="Arial Narrow" w:hAnsi="Arial Narrow"/>
          <w:sz w:val="22"/>
          <w:szCs w:val="22"/>
        </w:rPr>
        <w:t>Gebag Duisburger Baugesellschaft mbH</w:t>
      </w:r>
    </w:p>
    <w:p w14:paraId="0A8CCE05" w14:textId="47AB19DD" w:rsidR="00105701" w:rsidRDefault="00105701" w:rsidP="00105701">
      <w:pPr>
        <w:spacing w:line="280" w:lineRule="exact"/>
        <w:jc w:val="both"/>
        <w:rPr>
          <w:rFonts w:ascii="Arial Narrow" w:hAnsi="Arial Narrow"/>
          <w:sz w:val="22"/>
          <w:szCs w:val="22"/>
        </w:rPr>
      </w:pPr>
      <w:r w:rsidRPr="00105701">
        <w:rPr>
          <w:rFonts w:ascii="Arial Narrow" w:hAnsi="Arial Narrow"/>
          <w:sz w:val="22"/>
          <w:szCs w:val="22"/>
        </w:rPr>
        <w:t>Architekt</w:t>
      </w:r>
      <w:r w:rsidR="007F1672">
        <w:rPr>
          <w:rFonts w:ascii="Arial Narrow" w:hAnsi="Arial Narrow"/>
          <w:sz w:val="22"/>
          <w:szCs w:val="22"/>
        </w:rPr>
        <w:t>ur</w:t>
      </w:r>
      <w:r w:rsidRPr="00105701">
        <w:rPr>
          <w:rFonts w:ascii="Arial Narrow" w:hAnsi="Arial Narrow"/>
          <w:sz w:val="22"/>
          <w:szCs w:val="22"/>
        </w:rPr>
        <w:t>:</w:t>
      </w:r>
      <w:r>
        <w:rPr>
          <w:rFonts w:ascii="Arial Narrow" w:hAnsi="Arial Narrow"/>
          <w:sz w:val="22"/>
          <w:szCs w:val="22"/>
        </w:rPr>
        <w:tab/>
      </w:r>
      <w:r w:rsidR="00100754">
        <w:rPr>
          <w:rFonts w:ascii="Arial Narrow" w:hAnsi="Arial Narrow"/>
          <w:sz w:val="22"/>
          <w:szCs w:val="22"/>
        </w:rPr>
        <w:tab/>
      </w:r>
      <w:proofErr w:type="spellStart"/>
      <w:r w:rsidR="007F1672">
        <w:rPr>
          <w:rFonts w:ascii="Arial Narrow" w:hAnsi="Arial Narrow"/>
          <w:sz w:val="22"/>
          <w:szCs w:val="22"/>
        </w:rPr>
        <w:t>Druschke</w:t>
      </w:r>
      <w:proofErr w:type="spellEnd"/>
      <w:r w:rsidR="007F1672">
        <w:rPr>
          <w:rFonts w:ascii="Arial Narrow" w:hAnsi="Arial Narrow"/>
          <w:sz w:val="22"/>
          <w:szCs w:val="22"/>
        </w:rPr>
        <w:t xml:space="preserve"> Architektur</w:t>
      </w:r>
      <w:r>
        <w:rPr>
          <w:rFonts w:ascii="Arial Narrow" w:hAnsi="Arial Narrow"/>
          <w:sz w:val="22"/>
          <w:szCs w:val="22"/>
        </w:rPr>
        <w:t xml:space="preserve">, </w:t>
      </w:r>
      <w:r w:rsidR="007F1672">
        <w:rPr>
          <w:rFonts w:ascii="Arial Narrow" w:hAnsi="Arial Narrow"/>
          <w:sz w:val="22"/>
          <w:szCs w:val="22"/>
        </w:rPr>
        <w:t>Duisburg</w:t>
      </w:r>
    </w:p>
    <w:p w14:paraId="1F5C14DC" w14:textId="1AA91BAD" w:rsidR="00105701" w:rsidRDefault="00105701" w:rsidP="00105701">
      <w:pPr>
        <w:spacing w:line="280" w:lineRule="exact"/>
        <w:jc w:val="both"/>
        <w:rPr>
          <w:rFonts w:ascii="Arial Narrow" w:hAnsi="Arial Narrow"/>
          <w:sz w:val="22"/>
          <w:szCs w:val="22"/>
        </w:rPr>
      </w:pPr>
      <w:r w:rsidRPr="00105701">
        <w:rPr>
          <w:rFonts w:ascii="Arial Narrow" w:hAnsi="Arial Narrow"/>
          <w:sz w:val="22"/>
          <w:szCs w:val="22"/>
        </w:rPr>
        <w:t>Fassade:</w:t>
      </w:r>
      <w:r>
        <w:rPr>
          <w:rFonts w:ascii="Arial Narrow" w:hAnsi="Arial Narrow"/>
          <w:sz w:val="22"/>
          <w:szCs w:val="22"/>
        </w:rPr>
        <w:tab/>
      </w:r>
      <w:r w:rsidR="00100754">
        <w:rPr>
          <w:rFonts w:ascii="Arial Narrow" w:hAnsi="Arial Narrow"/>
          <w:sz w:val="22"/>
          <w:szCs w:val="22"/>
        </w:rPr>
        <w:tab/>
        <w:t xml:space="preserve">VHF mit </w:t>
      </w:r>
      <w:r w:rsidR="007F1672" w:rsidRPr="000A0997">
        <w:rPr>
          <w:rFonts w:ascii="Arial Narrow" w:hAnsi="Arial Narrow"/>
          <w:sz w:val="22"/>
          <w:szCs w:val="22"/>
        </w:rPr>
        <w:t>EQUITONE [natura] PRO</w:t>
      </w:r>
      <w:r w:rsidR="00100754">
        <w:rPr>
          <w:rFonts w:ascii="Arial Narrow" w:hAnsi="Arial Narrow"/>
          <w:sz w:val="22"/>
          <w:szCs w:val="22"/>
        </w:rPr>
        <w:t>, Fläche 29.000 qm</w:t>
      </w:r>
    </w:p>
    <w:p w14:paraId="0047E2EF" w14:textId="2B1EAA3A" w:rsidR="00163932" w:rsidRPr="00163932" w:rsidRDefault="00163932" w:rsidP="00163932">
      <w:pPr>
        <w:spacing w:line="280" w:lineRule="exact"/>
        <w:jc w:val="both"/>
        <w:rPr>
          <w:rFonts w:ascii="Arial Narrow" w:hAnsi="Arial Narrow"/>
          <w:sz w:val="22"/>
          <w:szCs w:val="22"/>
        </w:rPr>
      </w:pPr>
      <w:r>
        <w:rPr>
          <w:rFonts w:ascii="Arial Narrow" w:hAnsi="Arial Narrow"/>
          <w:sz w:val="22"/>
          <w:szCs w:val="22"/>
        </w:rPr>
        <w:t>Fassadenkonstruktion:</w:t>
      </w:r>
      <w:r>
        <w:rPr>
          <w:rFonts w:ascii="Arial Narrow" w:hAnsi="Arial Narrow"/>
          <w:sz w:val="22"/>
          <w:szCs w:val="22"/>
        </w:rPr>
        <w:tab/>
      </w:r>
      <w:r w:rsidRPr="00163932">
        <w:rPr>
          <w:rFonts w:ascii="Arial Narrow" w:hAnsi="Arial Narrow"/>
          <w:sz w:val="22"/>
          <w:szCs w:val="22"/>
        </w:rPr>
        <w:t>Schneider Fassaden, Rheinstetten</w:t>
      </w:r>
    </w:p>
    <w:p w14:paraId="75C72253" w14:textId="0DB91B45" w:rsidR="007F1672" w:rsidRDefault="007F1672" w:rsidP="00105701">
      <w:pPr>
        <w:spacing w:line="280" w:lineRule="exact"/>
        <w:jc w:val="both"/>
        <w:rPr>
          <w:rFonts w:ascii="Arial Narrow" w:hAnsi="Arial Narrow"/>
          <w:sz w:val="22"/>
          <w:szCs w:val="22"/>
        </w:rPr>
      </w:pPr>
      <w:r>
        <w:rPr>
          <w:rFonts w:ascii="Arial Narrow" w:hAnsi="Arial Narrow"/>
          <w:sz w:val="22"/>
          <w:szCs w:val="22"/>
        </w:rPr>
        <w:t>Bauzeit:</w:t>
      </w:r>
      <w:r>
        <w:rPr>
          <w:rFonts w:ascii="Arial Narrow" w:hAnsi="Arial Narrow"/>
          <w:sz w:val="22"/>
          <w:szCs w:val="22"/>
        </w:rPr>
        <w:tab/>
      </w:r>
      <w:r>
        <w:rPr>
          <w:rFonts w:ascii="Arial Narrow" w:hAnsi="Arial Narrow"/>
          <w:sz w:val="22"/>
          <w:szCs w:val="22"/>
        </w:rPr>
        <w:tab/>
      </w:r>
      <w:r w:rsidR="00100754">
        <w:rPr>
          <w:rFonts w:ascii="Arial Narrow" w:hAnsi="Arial Narrow"/>
          <w:sz w:val="22"/>
          <w:szCs w:val="22"/>
        </w:rPr>
        <w:tab/>
      </w:r>
      <w:r>
        <w:rPr>
          <w:rFonts w:ascii="Arial Narrow" w:hAnsi="Arial Narrow"/>
          <w:sz w:val="22"/>
          <w:szCs w:val="22"/>
        </w:rPr>
        <w:t>2021 bis voraussichtlich Ende 2026</w:t>
      </w:r>
    </w:p>
    <w:p w14:paraId="509BF7AA" w14:textId="337FC9E4" w:rsidR="00DC6981" w:rsidRPr="00105701" w:rsidRDefault="00DC6981" w:rsidP="00105701">
      <w:pPr>
        <w:spacing w:line="280" w:lineRule="exact"/>
        <w:jc w:val="both"/>
        <w:rPr>
          <w:rFonts w:ascii="Arial Narrow" w:hAnsi="Arial Narrow"/>
          <w:sz w:val="22"/>
          <w:szCs w:val="22"/>
        </w:rPr>
      </w:pPr>
      <w:r>
        <w:rPr>
          <w:rFonts w:ascii="Arial Narrow" w:hAnsi="Arial Narrow"/>
          <w:sz w:val="22"/>
          <w:szCs w:val="22"/>
        </w:rPr>
        <w:t>Nachhaltigkeitsstudie:</w:t>
      </w:r>
      <w:r>
        <w:rPr>
          <w:rFonts w:ascii="Arial Narrow" w:hAnsi="Arial Narrow"/>
          <w:sz w:val="22"/>
          <w:szCs w:val="22"/>
        </w:rPr>
        <w:tab/>
        <w:t>NBZ Bau PartG, Recklinghausen</w:t>
      </w:r>
    </w:p>
    <w:p w14:paraId="593BCDE6" w14:textId="17F5B73F" w:rsidR="00100754" w:rsidRPr="00100754" w:rsidRDefault="00100754" w:rsidP="00100754">
      <w:pPr>
        <w:rPr>
          <w:rFonts w:ascii="Arial Narrow" w:hAnsi="Arial Narrow"/>
          <w:sz w:val="22"/>
          <w:szCs w:val="22"/>
        </w:rPr>
      </w:pPr>
      <w:r w:rsidRPr="00100754">
        <w:rPr>
          <w:rFonts w:ascii="Arial Narrow" w:hAnsi="Arial Narrow"/>
          <w:sz w:val="22"/>
          <w:szCs w:val="22"/>
        </w:rPr>
        <w:t>Fotografie</w:t>
      </w:r>
      <w:r>
        <w:rPr>
          <w:rFonts w:ascii="Arial Narrow" w:hAnsi="Arial Narrow"/>
          <w:sz w:val="22"/>
          <w:szCs w:val="22"/>
        </w:rPr>
        <w:t xml:space="preserve"> </w:t>
      </w:r>
      <w:r w:rsidRPr="00100754">
        <w:rPr>
          <w:rFonts w:ascii="Arial Narrow" w:hAnsi="Arial Narrow"/>
          <w:sz w:val="22"/>
          <w:szCs w:val="22"/>
        </w:rPr>
        <w:t>/</w:t>
      </w:r>
      <w:r>
        <w:rPr>
          <w:rFonts w:ascii="Arial Narrow" w:hAnsi="Arial Narrow"/>
          <w:sz w:val="22"/>
          <w:szCs w:val="22"/>
        </w:rPr>
        <w:t xml:space="preserve"> </w:t>
      </w:r>
      <w:r w:rsidRPr="00100754">
        <w:rPr>
          <w:rFonts w:ascii="Arial Narrow" w:hAnsi="Arial Narrow"/>
          <w:sz w:val="22"/>
          <w:szCs w:val="22"/>
        </w:rPr>
        <w:t>Grafik:</w:t>
      </w:r>
      <w:r>
        <w:rPr>
          <w:rFonts w:ascii="Arial Narrow" w:hAnsi="Arial Narrow"/>
          <w:sz w:val="22"/>
          <w:szCs w:val="22"/>
        </w:rPr>
        <w:tab/>
      </w:r>
      <w:r w:rsidRPr="00100754">
        <w:rPr>
          <w:rFonts w:ascii="Arial Narrow" w:hAnsi="Arial Narrow"/>
          <w:sz w:val="22"/>
          <w:szCs w:val="22"/>
        </w:rPr>
        <w:t>Ralph Richter</w:t>
      </w:r>
      <w:r>
        <w:rPr>
          <w:rFonts w:ascii="Arial Narrow" w:hAnsi="Arial Narrow"/>
          <w:sz w:val="22"/>
          <w:szCs w:val="22"/>
        </w:rPr>
        <w:t xml:space="preserve"> / </w:t>
      </w:r>
      <w:proofErr w:type="spellStart"/>
      <w:r w:rsidRPr="00100754">
        <w:rPr>
          <w:rFonts w:ascii="Arial Narrow" w:hAnsi="Arial Narrow"/>
          <w:sz w:val="22"/>
          <w:szCs w:val="22"/>
        </w:rPr>
        <w:t>Druschke</w:t>
      </w:r>
      <w:proofErr w:type="spellEnd"/>
      <w:r w:rsidRPr="00100754">
        <w:rPr>
          <w:rFonts w:ascii="Arial Narrow" w:hAnsi="Arial Narrow"/>
          <w:sz w:val="22"/>
          <w:szCs w:val="22"/>
        </w:rPr>
        <w:t xml:space="preserve"> Architektur</w:t>
      </w:r>
    </w:p>
    <w:p w14:paraId="778B2F3B" w14:textId="6656E597" w:rsidR="00E55C8B" w:rsidRDefault="00E55C8B" w:rsidP="00105701">
      <w:pPr>
        <w:spacing w:line="280" w:lineRule="exact"/>
        <w:jc w:val="both"/>
        <w:rPr>
          <w:rFonts w:ascii="Arial Narrow" w:hAnsi="Arial Narrow"/>
          <w:sz w:val="22"/>
          <w:szCs w:val="22"/>
        </w:rPr>
      </w:pPr>
    </w:p>
    <w:p w14:paraId="2D8EF40A" w14:textId="77777777" w:rsidR="009B15C5" w:rsidRPr="00105701" w:rsidRDefault="009B15C5" w:rsidP="00105701">
      <w:pPr>
        <w:spacing w:line="280" w:lineRule="exact"/>
        <w:jc w:val="both"/>
        <w:rPr>
          <w:rFonts w:ascii="Arial Narrow" w:hAnsi="Arial Narrow"/>
          <w:sz w:val="22"/>
          <w:szCs w:val="22"/>
        </w:rPr>
      </w:pPr>
    </w:p>
    <w:p w14:paraId="0EC019A9" w14:textId="77777777" w:rsidR="00E55C8B" w:rsidRPr="00100754" w:rsidRDefault="00E55C8B" w:rsidP="00680BBD">
      <w:pPr>
        <w:spacing w:line="280" w:lineRule="exact"/>
        <w:jc w:val="both"/>
        <w:rPr>
          <w:rFonts w:ascii="Arial Narrow" w:hAnsi="Arial Narrow"/>
          <w:sz w:val="22"/>
          <w:szCs w:val="22"/>
        </w:rPr>
      </w:pPr>
    </w:p>
    <w:p w14:paraId="2DB22587" w14:textId="0A8E437F" w:rsidR="006B16D5" w:rsidRPr="006B16D5" w:rsidRDefault="006B16D5" w:rsidP="00680BBD">
      <w:pPr>
        <w:spacing w:line="280" w:lineRule="exact"/>
        <w:jc w:val="both"/>
        <w:rPr>
          <w:rFonts w:ascii="Arial Narrow" w:hAnsi="Arial Narrow"/>
          <w:b/>
          <w:sz w:val="22"/>
          <w:szCs w:val="22"/>
        </w:rPr>
      </w:pPr>
      <w:r w:rsidRPr="006B16D5">
        <w:rPr>
          <w:rFonts w:ascii="Arial Narrow" w:hAnsi="Arial Narrow"/>
          <w:b/>
          <w:sz w:val="22"/>
          <w:szCs w:val="22"/>
        </w:rPr>
        <w:t>EQUITONE – von und für Architekt</w:t>
      </w:r>
      <w:r w:rsidR="00AD49B8">
        <w:rPr>
          <w:rFonts w:ascii="Arial Narrow" w:hAnsi="Arial Narrow"/>
          <w:b/>
          <w:sz w:val="22"/>
          <w:szCs w:val="22"/>
        </w:rPr>
        <w:t>*i</w:t>
      </w:r>
      <w:r w:rsidR="006F68B6">
        <w:rPr>
          <w:rFonts w:ascii="Arial Narrow" w:hAnsi="Arial Narrow"/>
          <w:b/>
          <w:sz w:val="22"/>
          <w:szCs w:val="22"/>
        </w:rPr>
        <w:t>nn</w:t>
      </w:r>
      <w:r w:rsidRPr="006B16D5">
        <w:rPr>
          <w:rFonts w:ascii="Arial Narrow" w:hAnsi="Arial Narrow"/>
          <w:b/>
          <w:sz w:val="22"/>
          <w:szCs w:val="22"/>
        </w:rPr>
        <w:t>en</w:t>
      </w:r>
    </w:p>
    <w:p w14:paraId="104B3F8B" w14:textId="5BFC3C0B" w:rsidR="00D33C13" w:rsidRPr="00E55C8B" w:rsidRDefault="00D33C13" w:rsidP="00D33C13">
      <w:pPr>
        <w:spacing w:line="280" w:lineRule="exact"/>
        <w:jc w:val="both"/>
        <w:rPr>
          <w:rFonts w:ascii="Arial Narrow" w:hAnsi="Arial Narrow"/>
          <w:iCs/>
          <w:sz w:val="22"/>
          <w:szCs w:val="22"/>
        </w:rPr>
      </w:pPr>
      <w:r w:rsidRPr="00514A6B">
        <w:rPr>
          <w:rFonts w:ascii="Arial Narrow" w:hAnsi="Arial Narrow"/>
          <w:iCs/>
          <w:sz w:val="22"/>
          <w:szCs w:val="22"/>
        </w:rPr>
        <w:t xml:space="preserve">Unter dem Markennamen EQUITONE vertreibt die </w:t>
      </w:r>
      <w:proofErr w:type="spellStart"/>
      <w:r w:rsidRPr="00514A6B">
        <w:rPr>
          <w:rFonts w:ascii="Arial Narrow" w:hAnsi="Arial Narrow"/>
          <w:iCs/>
          <w:sz w:val="22"/>
          <w:szCs w:val="22"/>
        </w:rPr>
        <w:t>Etex</w:t>
      </w:r>
      <w:proofErr w:type="spellEnd"/>
      <w:r w:rsidRPr="00514A6B">
        <w:rPr>
          <w:rFonts w:ascii="Arial Narrow" w:hAnsi="Arial Narrow"/>
          <w:iCs/>
          <w:sz w:val="22"/>
          <w:szCs w:val="22"/>
        </w:rPr>
        <w:t xml:space="preserve"> Germany </w:t>
      </w:r>
      <w:proofErr w:type="spellStart"/>
      <w:r w:rsidRPr="00514A6B">
        <w:rPr>
          <w:rFonts w:ascii="Arial Narrow" w:hAnsi="Arial Narrow"/>
          <w:iCs/>
          <w:sz w:val="22"/>
          <w:szCs w:val="22"/>
        </w:rPr>
        <w:t>Exteriors</w:t>
      </w:r>
      <w:proofErr w:type="spellEnd"/>
      <w:r w:rsidRPr="00514A6B">
        <w:rPr>
          <w:rFonts w:ascii="Arial Narrow" w:hAnsi="Arial Narrow"/>
          <w:iCs/>
          <w:sz w:val="22"/>
          <w:szCs w:val="22"/>
        </w:rPr>
        <w:t xml:space="preserve"> GmbH als Teil der international tätigen </w:t>
      </w:r>
      <w:proofErr w:type="spellStart"/>
      <w:r w:rsidRPr="00514A6B">
        <w:rPr>
          <w:rFonts w:ascii="Arial Narrow" w:hAnsi="Arial Narrow"/>
          <w:iCs/>
          <w:sz w:val="22"/>
          <w:szCs w:val="22"/>
        </w:rPr>
        <w:t>Etex</w:t>
      </w:r>
      <w:proofErr w:type="spellEnd"/>
      <w:r w:rsidRPr="00514A6B">
        <w:rPr>
          <w:rFonts w:ascii="Arial Narrow" w:hAnsi="Arial Narrow"/>
          <w:iCs/>
          <w:sz w:val="22"/>
          <w:szCs w:val="22"/>
        </w:rPr>
        <w:t xml:space="preserve"> Group mit Hauptsitz in Brüssel großformatige Fassadentafeln aus Faserzement. EQUITONE steht für anspruchsvolle Architektur mit ausdrucksstarken Fassadentexturen, die oft in enger Zusammenarbeit </w:t>
      </w:r>
      <w:proofErr w:type="gramStart"/>
      <w:r w:rsidRPr="00514A6B">
        <w:rPr>
          <w:rFonts w:ascii="Arial Narrow" w:hAnsi="Arial Narrow"/>
          <w:iCs/>
          <w:sz w:val="22"/>
          <w:szCs w:val="22"/>
        </w:rPr>
        <w:t xml:space="preserve">mit </w:t>
      </w:r>
      <w:r w:rsidRPr="00D33C13">
        <w:rPr>
          <w:rFonts w:ascii="Arial Narrow" w:hAnsi="Arial Narrow"/>
          <w:iCs/>
          <w:sz w:val="22"/>
          <w:szCs w:val="22"/>
        </w:rPr>
        <w:t>Architekt</w:t>
      </w:r>
      <w:proofErr w:type="gramEnd"/>
      <w:r w:rsidRPr="00D33C13">
        <w:rPr>
          <w:rFonts w:ascii="Arial Narrow" w:hAnsi="Arial Narrow"/>
          <w:iCs/>
          <w:sz w:val="22"/>
          <w:szCs w:val="22"/>
        </w:rPr>
        <w:t>*innen</w:t>
      </w:r>
      <w:r w:rsidRPr="00514A6B">
        <w:rPr>
          <w:rFonts w:ascii="Arial Narrow" w:hAnsi="Arial Narrow"/>
          <w:iCs/>
          <w:sz w:val="22"/>
          <w:szCs w:val="22"/>
        </w:rPr>
        <w:t xml:space="preserve"> entwickelt werden. </w:t>
      </w:r>
      <w:proofErr w:type="spellStart"/>
      <w:r w:rsidRPr="00514A6B">
        <w:rPr>
          <w:rFonts w:ascii="Arial Narrow" w:hAnsi="Arial Narrow"/>
          <w:iCs/>
          <w:sz w:val="22"/>
          <w:szCs w:val="22"/>
        </w:rPr>
        <w:t>Etex</w:t>
      </w:r>
      <w:proofErr w:type="spellEnd"/>
      <w:r w:rsidRPr="00514A6B">
        <w:rPr>
          <w:rFonts w:ascii="Arial Narrow" w:hAnsi="Arial Narrow"/>
          <w:iCs/>
          <w:sz w:val="22"/>
          <w:szCs w:val="22"/>
        </w:rPr>
        <w:t xml:space="preserve"> Germany mit Sitz in Beckum engagiert sich unter anderem als Mitbegründer der DGNB seit Langem für eine ganzheitliche Baukultur und nachhaltiges Bauen.</w:t>
      </w:r>
    </w:p>
    <w:p w14:paraId="6BA21FFD" w14:textId="77777777" w:rsidR="009B15C5" w:rsidRDefault="009B15C5" w:rsidP="009B15C5">
      <w:pPr>
        <w:spacing w:line="280" w:lineRule="exact"/>
        <w:jc w:val="both"/>
        <w:rPr>
          <w:rFonts w:ascii="Arial Narrow" w:hAnsi="Arial Narrow"/>
          <w:sz w:val="22"/>
        </w:rPr>
      </w:pPr>
    </w:p>
    <w:p w14:paraId="5E3791C4" w14:textId="77777777" w:rsidR="009B15C5" w:rsidRDefault="009B15C5" w:rsidP="009B15C5">
      <w:pPr>
        <w:spacing w:line="280" w:lineRule="exact"/>
        <w:jc w:val="both"/>
        <w:rPr>
          <w:rFonts w:ascii="Arial Narrow" w:hAnsi="Arial Narrow"/>
          <w:sz w:val="22"/>
        </w:rPr>
      </w:pPr>
    </w:p>
    <w:p w14:paraId="7E6C4049" w14:textId="77777777" w:rsidR="00394C12" w:rsidRDefault="00394C12" w:rsidP="009B15C5">
      <w:pPr>
        <w:spacing w:line="280" w:lineRule="exact"/>
        <w:jc w:val="both"/>
        <w:rPr>
          <w:rFonts w:ascii="Arial Narrow" w:hAnsi="Arial Narrow"/>
          <w:sz w:val="22"/>
        </w:rPr>
      </w:pPr>
    </w:p>
    <w:p w14:paraId="3787CFFC" w14:textId="77777777" w:rsidR="00394C12" w:rsidRDefault="00394C12" w:rsidP="009B15C5">
      <w:pPr>
        <w:spacing w:line="280" w:lineRule="exact"/>
        <w:jc w:val="both"/>
        <w:rPr>
          <w:rFonts w:ascii="Arial Narrow" w:hAnsi="Arial Narrow"/>
          <w:sz w:val="22"/>
        </w:rPr>
      </w:pPr>
    </w:p>
    <w:p w14:paraId="216B4B42" w14:textId="77777777" w:rsidR="003005AF" w:rsidRDefault="003005AF" w:rsidP="009B15C5">
      <w:pPr>
        <w:spacing w:line="280" w:lineRule="exact"/>
        <w:jc w:val="both"/>
        <w:rPr>
          <w:rFonts w:ascii="Arial Narrow" w:hAnsi="Arial Narrow"/>
          <w:sz w:val="22"/>
        </w:rPr>
      </w:pPr>
    </w:p>
    <w:p w14:paraId="6D0010E7" w14:textId="77777777" w:rsidR="003005AF" w:rsidRDefault="003005AF" w:rsidP="009B15C5">
      <w:pPr>
        <w:spacing w:line="280" w:lineRule="exact"/>
        <w:jc w:val="both"/>
        <w:rPr>
          <w:rFonts w:ascii="Arial Narrow" w:hAnsi="Arial Narrow"/>
          <w:sz w:val="22"/>
        </w:rPr>
      </w:pPr>
    </w:p>
    <w:p w14:paraId="1A69F292" w14:textId="77777777" w:rsidR="003005AF" w:rsidRDefault="003005AF" w:rsidP="009B15C5">
      <w:pPr>
        <w:spacing w:line="280" w:lineRule="exact"/>
        <w:jc w:val="both"/>
        <w:rPr>
          <w:rFonts w:ascii="Arial Narrow" w:hAnsi="Arial Narrow"/>
          <w:sz w:val="22"/>
        </w:rPr>
      </w:pPr>
    </w:p>
    <w:p w14:paraId="1CEE6F34" w14:textId="77777777" w:rsidR="003005AF" w:rsidRDefault="003005AF" w:rsidP="009B15C5">
      <w:pPr>
        <w:spacing w:line="280" w:lineRule="exact"/>
        <w:jc w:val="both"/>
        <w:rPr>
          <w:rFonts w:ascii="Arial Narrow" w:hAnsi="Arial Narrow"/>
          <w:sz w:val="22"/>
        </w:rPr>
      </w:pPr>
    </w:p>
    <w:p w14:paraId="0C0A52D0" w14:textId="0317A42C" w:rsidR="003005AF" w:rsidRDefault="003005AF" w:rsidP="003005AF">
      <w:pPr>
        <w:rPr>
          <w:rFonts w:ascii="Arial Narrow" w:hAnsi="Arial Narrow"/>
          <w:sz w:val="22"/>
        </w:rPr>
      </w:pPr>
      <w:r>
        <w:rPr>
          <w:rFonts w:ascii="Arial Narrow" w:hAnsi="Arial Narrow"/>
          <w:sz w:val="22"/>
        </w:rPr>
        <w:br w:type="page"/>
      </w:r>
    </w:p>
    <w:p w14:paraId="6B638B2B" w14:textId="1942ECEC" w:rsidR="000A61E9" w:rsidRDefault="00D01F02" w:rsidP="009B15C5">
      <w:pPr>
        <w:spacing w:line="280" w:lineRule="exact"/>
        <w:jc w:val="both"/>
        <w:rPr>
          <w:rFonts w:ascii="Arial Narrow" w:hAnsi="Arial Narrow"/>
          <w:sz w:val="22"/>
        </w:rPr>
      </w:pPr>
      <w:r w:rsidRPr="006F34DE">
        <w:rPr>
          <w:rFonts w:ascii="Arial Narrow" w:hAnsi="Arial Narrow"/>
          <w:sz w:val="22"/>
        </w:rPr>
        <w:lastRenderedPageBreak/>
        <w:t>ABBILDUNG</w:t>
      </w:r>
      <w:r w:rsidR="005B3534">
        <w:rPr>
          <w:rFonts w:ascii="Arial Narrow" w:hAnsi="Arial Narrow"/>
          <w:sz w:val="22"/>
        </w:rPr>
        <w:t>EN</w:t>
      </w:r>
    </w:p>
    <w:p w14:paraId="656D15EC" w14:textId="77777777" w:rsidR="005B3534" w:rsidRDefault="005B3534" w:rsidP="00326172">
      <w:pPr>
        <w:ind w:right="142"/>
        <w:jc w:val="both"/>
        <w:rPr>
          <w:rFonts w:ascii="Arial Narrow" w:hAnsi="Arial Narrow"/>
          <w:sz w:val="22"/>
        </w:rPr>
      </w:pPr>
    </w:p>
    <w:p w14:paraId="5DF2C306" w14:textId="561F6DF0" w:rsidR="00336711" w:rsidRDefault="00E55C8B" w:rsidP="00C27EEA">
      <w:pPr>
        <w:jc w:val="both"/>
        <w:rPr>
          <w:rFonts w:ascii="Arial Narrow" w:hAnsi="Arial Narrow"/>
          <w:iCs/>
          <w:sz w:val="22"/>
          <w:szCs w:val="22"/>
        </w:rPr>
      </w:pPr>
      <w:r>
        <w:rPr>
          <w:noProof/>
        </w:rPr>
        <w:drawing>
          <wp:inline distT="0" distB="0" distL="0" distR="0" wp14:anchorId="43AD6A9E" wp14:editId="5C7F7DB5">
            <wp:extent cx="4140000" cy="3391200"/>
            <wp:effectExtent l="0" t="0" r="635" b="0"/>
            <wp:docPr id="3470962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096219" name="Grafik 1"/>
                    <pic:cNvPicPr/>
                  </pic:nvPicPr>
                  <pic:blipFill>
                    <a:blip r:embed="rId11" cstate="screen">
                      <a:extLst>
                        <a:ext uri="{28A0092B-C50C-407E-A947-70E740481C1C}">
                          <a14:useLocalDpi xmlns:a14="http://schemas.microsoft.com/office/drawing/2010/main"/>
                        </a:ext>
                      </a:extLst>
                    </a:blip>
                    <a:stretch>
                      <a:fillRect/>
                    </a:stretch>
                  </pic:blipFill>
                  <pic:spPr>
                    <a:xfrm>
                      <a:off x="0" y="0"/>
                      <a:ext cx="4140000" cy="3391200"/>
                    </a:xfrm>
                    <a:prstGeom prst="rect">
                      <a:avLst/>
                    </a:prstGeom>
                  </pic:spPr>
                </pic:pic>
              </a:graphicData>
            </a:graphic>
          </wp:inline>
        </w:drawing>
      </w:r>
    </w:p>
    <w:p w14:paraId="11934B1B" w14:textId="0B86B941" w:rsidR="00321C3B" w:rsidRDefault="00F50159" w:rsidP="00513249">
      <w:pPr>
        <w:ind w:right="992"/>
        <w:jc w:val="both"/>
        <w:rPr>
          <w:rFonts w:ascii="Arial Narrow" w:hAnsi="Arial Narrow"/>
          <w:iCs/>
          <w:sz w:val="22"/>
          <w:szCs w:val="22"/>
        </w:rPr>
      </w:pPr>
      <w:r>
        <w:rPr>
          <w:rFonts w:ascii="Arial Narrow" w:hAnsi="Arial Narrow"/>
          <w:iCs/>
          <w:sz w:val="22"/>
          <w:szCs w:val="22"/>
        </w:rPr>
        <w:t xml:space="preserve">Modernisierung statt Abriss: Die erneuerte Fassade aus </w:t>
      </w:r>
      <w:r w:rsidRPr="000A0997">
        <w:rPr>
          <w:rFonts w:ascii="Arial Narrow" w:hAnsi="Arial Narrow"/>
          <w:sz w:val="22"/>
          <w:szCs w:val="22"/>
        </w:rPr>
        <w:t xml:space="preserve">EQUITONE [natura] PRO </w:t>
      </w:r>
      <w:r>
        <w:rPr>
          <w:rFonts w:ascii="Arial Narrow" w:hAnsi="Arial Narrow"/>
          <w:sz w:val="22"/>
          <w:szCs w:val="22"/>
        </w:rPr>
        <w:t xml:space="preserve">Faserzementtafeln akzentuiert die Gebäude des Citywohnpark Duisburg </w:t>
      </w:r>
      <w:r w:rsidR="00115F20">
        <w:rPr>
          <w:rFonts w:ascii="Arial Narrow" w:hAnsi="Arial Narrow"/>
          <w:sz w:val="22"/>
          <w:szCs w:val="22"/>
        </w:rPr>
        <w:t xml:space="preserve">farblich </w:t>
      </w:r>
      <w:r w:rsidRPr="000A0997">
        <w:rPr>
          <w:rFonts w:ascii="Arial Narrow" w:hAnsi="Arial Narrow"/>
          <w:sz w:val="22"/>
          <w:szCs w:val="22"/>
        </w:rPr>
        <w:t>von Hellgrau über Gelb bis Grün</w:t>
      </w:r>
      <w:r>
        <w:rPr>
          <w:rFonts w:ascii="Arial Narrow" w:hAnsi="Arial Narrow"/>
          <w:sz w:val="22"/>
          <w:szCs w:val="22"/>
        </w:rPr>
        <w:t xml:space="preserve">. </w:t>
      </w:r>
      <w:r w:rsidR="00321C3B">
        <w:rPr>
          <w:rFonts w:ascii="Arial Narrow" w:hAnsi="Arial Narrow"/>
          <w:iCs/>
          <w:sz w:val="22"/>
          <w:szCs w:val="22"/>
        </w:rPr>
        <w:t>Foto: Ralph Richter</w:t>
      </w:r>
    </w:p>
    <w:p w14:paraId="6F5E7B89" w14:textId="77777777" w:rsidR="00513249" w:rsidRDefault="00513249" w:rsidP="00680BBD">
      <w:pPr>
        <w:ind w:right="142"/>
        <w:jc w:val="both"/>
        <w:rPr>
          <w:rFonts w:ascii="Arial Narrow" w:hAnsi="Arial Narrow"/>
          <w:iCs/>
          <w:sz w:val="22"/>
          <w:szCs w:val="22"/>
        </w:rPr>
      </w:pPr>
    </w:p>
    <w:p w14:paraId="74C228D2" w14:textId="6DB7D618" w:rsidR="00513249" w:rsidRDefault="00ED3823" w:rsidP="00D35DBA">
      <w:pPr>
        <w:ind w:right="992"/>
        <w:jc w:val="both"/>
        <w:rPr>
          <w:rFonts w:ascii="Arial Narrow" w:hAnsi="Arial Narrow"/>
          <w:iCs/>
          <w:sz w:val="22"/>
          <w:szCs w:val="22"/>
        </w:rPr>
      </w:pPr>
      <w:r>
        <w:rPr>
          <w:rFonts w:ascii="Arial Narrow" w:hAnsi="Arial Narrow"/>
          <w:iCs/>
          <w:noProof/>
          <w:sz w:val="22"/>
          <w:szCs w:val="22"/>
        </w:rPr>
        <w:drawing>
          <wp:inline distT="0" distB="0" distL="0" distR="0" wp14:anchorId="04E106F8" wp14:editId="15B2A06E">
            <wp:extent cx="4140000" cy="3110400"/>
            <wp:effectExtent l="0" t="0" r="635" b="1270"/>
            <wp:docPr id="160883001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30017" name="Grafik 4"/>
                    <pic:cNvPicPr/>
                  </pic:nvPicPr>
                  <pic:blipFill>
                    <a:blip r:embed="rId12" cstate="screen">
                      <a:extLst>
                        <a:ext uri="{28A0092B-C50C-407E-A947-70E740481C1C}">
                          <a14:useLocalDpi xmlns:a14="http://schemas.microsoft.com/office/drawing/2010/main"/>
                        </a:ext>
                      </a:extLst>
                    </a:blip>
                    <a:stretch>
                      <a:fillRect/>
                    </a:stretch>
                  </pic:blipFill>
                  <pic:spPr>
                    <a:xfrm>
                      <a:off x="0" y="0"/>
                      <a:ext cx="4140000" cy="3110400"/>
                    </a:xfrm>
                    <a:prstGeom prst="rect">
                      <a:avLst/>
                    </a:prstGeom>
                  </pic:spPr>
                </pic:pic>
              </a:graphicData>
            </a:graphic>
          </wp:inline>
        </w:drawing>
      </w:r>
      <w:r w:rsidR="00751A69">
        <w:rPr>
          <w:rFonts w:ascii="Arial Narrow" w:hAnsi="Arial Narrow"/>
          <w:iCs/>
          <w:sz w:val="22"/>
          <w:szCs w:val="22"/>
        </w:rPr>
        <w:t xml:space="preserve">Citywohnpark Duisburg: </w:t>
      </w:r>
      <w:r w:rsidR="00A03D47">
        <w:rPr>
          <w:rFonts w:ascii="Arial Narrow" w:hAnsi="Arial Narrow"/>
          <w:iCs/>
          <w:sz w:val="22"/>
          <w:szCs w:val="22"/>
        </w:rPr>
        <w:t xml:space="preserve">Eine typische Siedlung der 1970er Jahre wandelt sich seit 2021 </w:t>
      </w:r>
      <w:r w:rsidR="00751A69">
        <w:rPr>
          <w:rFonts w:ascii="Arial Narrow" w:hAnsi="Arial Narrow"/>
          <w:iCs/>
          <w:sz w:val="22"/>
          <w:szCs w:val="22"/>
        </w:rPr>
        <w:t xml:space="preserve">bei laufender Bewohnung </w:t>
      </w:r>
      <w:r w:rsidR="00A03D47">
        <w:rPr>
          <w:rFonts w:ascii="Arial Narrow" w:hAnsi="Arial Narrow"/>
          <w:iCs/>
          <w:sz w:val="22"/>
          <w:szCs w:val="22"/>
        </w:rPr>
        <w:t>zu einem bunten, identitätsstiftenden Quartier</w:t>
      </w:r>
      <w:r w:rsidR="00751A69">
        <w:rPr>
          <w:rFonts w:ascii="Arial Narrow" w:hAnsi="Arial Narrow"/>
          <w:iCs/>
          <w:sz w:val="22"/>
          <w:szCs w:val="22"/>
        </w:rPr>
        <w:t xml:space="preserve">. </w:t>
      </w:r>
      <w:r w:rsidR="00A34B74">
        <w:rPr>
          <w:rFonts w:ascii="Arial Narrow" w:hAnsi="Arial Narrow"/>
          <w:iCs/>
          <w:sz w:val="22"/>
          <w:szCs w:val="22"/>
        </w:rPr>
        <w:t xml:space="preserve">Foto: </w:t>
      </w:r>
      <w:r w:rsidR="00321C3B">
        <w:rPr>
          <w:rFonts w:ascii="Arial Narrow" w:hAnsi="Arial Narrow"/>
          <w:iCs/>
          <w:sz w:val="22"/>
          <w:szCs w:val="22"/>
        </w:rPr>
        <w:t>Ralph Richter</w:t>
      </w:r>
      <w:r w:rsidR="00513249">
        <w:rPr>
          <w:rFonts w:ascii="Arial Narrow" w:hAnsi="Arial Narrow"/>
          <w:iCs/>
          <w:sz w:val="22"/>
          <w:szCs w:val="22"/>
        </w:rPr>
        <w:br w:type="page"/>
      </w:r>
    </w:p>
    <w:p w14:paraId="004C8ED7" w14:textId="77777777" w:rsidR="00ED3823" w:rsidRDefault="00ED3823" w:rsidP="00680BBD">
      <w:pPr>
        <w:ind w:right="142"/>
        <w:jc w:val="both"/>
        <w:rPr>
          <w:rFonts w:ascii="Arial Narrow" w:hAnsi="Arial Narrow"/>
          <w:iCs/>
          <w:sz w:val="22"/>
          <w:szCs w:val="22"/>
        </w:rPr>
      </w:pPr>
      <w:r>
        <w:rPr>
          <w:rFonts w:ascii="Arial Narrow" w:hAnsi="Arial Narrow"/>
          <w:iCs/>
          <w:noProof/>
          <w:sz w:val="22"/>
          <w:szCs w:val="22"/>
        </w:rPr>
        <w:lastRenderedPageBreak/>
        <w:drawing>
          <wp:inline distT="0" distB="0" distL="0" distR="0" wp14:anchorId="31424017" wp14:editId="57AB2A38">
            <wp:extent cx="4140000" cy="3247200"/>
            <wp:effectExtent l="0" t="0" r="635" b="4445"/>
            <wp:docPr id="106068112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81129" name="Grafik 7"/>
                    <pic:cNvPicPr/>
                  </pic:nvPicPr>
                  <pic:blipFill>
                    <a:blip r:embed="rId13" cstate="screen">
                      <a:extLst>
                        <a:ext uri="{28A0092B-C50C-407E-A947-70E740481C1C}">
                          <a14:useLocalDpi xmlns:a14="http://schemas.microsoft.com/office/drawing/2010/main"/>
                        </a:ext>
                      </a:extLst>
                    </a:blip>
                    <a:stretch>
                      <a:fillRect/>
                    </a:stretch>
                  </pic:blipFill>
                  <pic:spPr>
                    <a:xfrm>
                      <a:off x="0" y="0"/>
                      <a:ext cx="4140000" cy="3247200"/>
                    </a:xfrm>
                    <a:prstGeom prst="rect">
                      <a:avLst/>
                    </a:prstGeom>
                  </pic:spPr>
                </pic:pic>
              </a:graphicData>
            </a:graphic>
          </wp:inline>
        </w:drawing>
      </w:r>
    </w:p>
    <w:p w14:paraId="565B672F" w14:textId="0B924966" w:rsidR="00D35DBA" w:rsidRDefault="00751A69" w:rsidP="00D35DBA">
      <w:pPr>
        <w:ind w:right="992"/>
        <w:jc w:val="both"/>
        <w:rPr>
          <w:rFonts w:ascii="Arial Narrow" w:hAnsi="Arial Narrow"/>
          <w:iCs/>
          <w:sz w:val="22"/>
          <w:szCs w:val="22"/>
        </w:rPr>
      </w:pPr>
      <w:r w:rsidRPr="00751A69">
        <w:rPr>
          <w:rFonts w:ascii="Arial Narrow" w:hAnsi="Arial Narrow"/>
          <w:sz w:val="22"/>
          <w:szCs w:val="22"/>
        </w:rPr>
        <w:t xml:space="preserve">Durchbrochen werden Graubereiche </w:t>
      </w:r>
      <w:r w:rsidR="002B3699">
        <w:rPr>
          <w:rFonts w:ascii="Arial Narrow" w:hAnsi="Arial Narrow"/>
          <w:sz w:val="22"/>
          <w:szCs w:val="22"/>
        </w:rPr>
        <w:t xml:space="preserve">der neuen Fassade </w:t>
      </w:r>
      <w:r w:rsidRPr="00751A69">
        <w:rPr>
          <w:rFonts w:ascii="Arial Narrow" w:hAnsi="Arial Narrow"/>
          <w:sz w:val="22"/>
          <w:szCs w:val="22"/>
        </w:rPr>
        <w:t>durch farblich integrierte Balkone und Laubengänge. Jede Brüstung erhielt einen Farbton, wobei sich der Farbverlauf abwechselnd vom unteren Geschoss nach oben und umgekehrt in den Fassadenentwurf einfügt.</w:t>
      </w:r>
      <w:r w:rsidR="00321C3B">
        <w:rPr>
          <w:rFonts w:ascii="Arial Narrow" w:hAnsi="Arial Narrow"/>
          <w:sz w:val="22"/>
          <w:szCs w:val="22"/>
        </w:rPr>
        <w:t xml:space="preserve"> </w:t>
      </w:r>
      <w:r w:rsidR="00321C3B">
        <w:rPr>
          <w:rFonts w:ascii="Arial Narrow" w:hAnsi="Arial Narrow"/>
          <w:iCs/>
          <w:sz w:val="22"/>
          <w:szCs w:val="22"/>
        </w:rPr>
        <w:t>Foto: Ralph Richter</w:t>
      </w:r>
    </w:p>
    <w:p w14:paraId="5B42630F" w14:textId="77777777" w:rsidR="00B20363" w:rsidRDefault="00B20363" w:rsidP="00D35DBA">
      <w:pPr>
        <w:ind w:right="992"/>
        <w:jc w:val="both"/>
        <w:rPr>
          <w:rFonts w:ascii="Arial Narrow" w:hAnsi="Arial Narrow"/>
          <w:iCs/>
          <w:sz w:val="22"/>
          <w:szCs w:val="22"/>
        </w:rPr>
      </w:pPr>
    </w:p>
    <w:p w14:paraId="2A644724" w14:textId="77777777" w:rsidR="00B20363" w:rsidRDefault="00B20363" w:rsidP="00B20363">
      <w:pPr>
        <w:ind w:right="142"/>
        <w:jc w:val="both"/>
        <w:rPr>
          <w:rFonts w:ascii="Arial Narrow" w:hAnsi="Arial Narrow"/>
          <w:iCs/>
          <w:sz w:val="22"/>
          <w:szCs w:val="22"/>
        </w:rPr>
      </w:pPr>
      <w:r>
        <w:rPr>
          <w:rFonts w:ascii="Arial Narrow" w:hAnsi="Arial Narrow"/>
          <w:iCs/>
          <w:noProof/>
          <w:sz w:val="22"/>
          <w:szCs w:val="22"/>
        </w:rPr>
        <w:drawing>
          <wp:inline distT="0" distB="0" distL="0" distR="0" wp14:anchorId="6BF295AC" wp14:editId="379B30C8">
            <wp:extent cx="3600000" cy="3686400"/>
            <wp:effectExtent l="0" t="0" r="0" b="0"/>
            <wp:docPr id="18730939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93953" name="Grafik 5"/>
                    <pic:cNvPicPr/>
                  </pic:nvPicPr>
                  <pic:blipFill>
                    <a:blip r:embed="rId14" cstate="screen">
                      <a:extLst>
                        <a:ext uri="{28A0092B-C50C-407E-A947-70E740481C1C}">
                          <a14:useLocalDpi xmlns:a14="http://schemas.microsoft.com/office/drawing/2010/main"/>
                        </a:ext>
                      </a:extLst>
                    </a:blip>
                    <a:stretch>
                      <a:fillRect/>
                    </a:stretch>
                  </pic:blipFill>
                  <pic:spPr>
                    <a:xfrm>
                      <a:off x="0" y="0"/>
                      <a:ext cx="3600000" cy="3686400"/>
                    </a:xfrm>
                    <a:prstGeom prst="rect">
                      <a:avLst/>
                    </a:prstGeom>
                  </pic:spPr>
                </pic:pic>
              </a:graphicData>
            </a:graphic>
          </wp:inline>
        </w:drawing>
      </w:r>
    </w:p>
    <w:p w14:paraId="5C66717C" w14:textId="408739C4" w:rsidR="00B20363" w:rsidRDefault="005E45AB" w:rsidP="00D35DBA">
      <w:pPr>
        <w:ind w:right="992"/>
        <w:jc w:val="both"/>
        <w:rPr>
          <w:rFonts w:ascii="Arial Narrow" w:hAnsi="Arial Narrow"/>
          <w:iCs/>
          <w:sz w:val="22"/>
          <w:szCs w:val="22"/>
        </w:rPr>
      </w:pPr>
      <w:r>
        <w:rPr>
          <w:rFonts w:ascii="Arial Narrow" w:hAnsi="Arial Narrow"/>
          <w:iCs/>
          <w:sz w:val="22"/>
          <w:szCs w:val="22"/>
        </w:rPr>
        <w:t>Vormals eintönig</w:t>
      </w:r>
      <w:r w:rsidR="00521AB6">
        <w:rPr>
          <w:rFonts w:ascii="Arial Narrow" w:hAnsi="Arial Narrow"/>
          <w:iCs/>
          <w:sz w:val="22"/>
          <w:szCs w:val="22"/>
        </w:rPr>
        <w:t>e,</w:t>
      </w:r>
      <w:r>
        <w:rPr>
          <w:rFonts w:ascii="Arial Narrow" w:hAnsi="Arial Narrow"/>
          <w:iCs/>
          <w:sz w:val="22"/>
          <w:szCs w:val="22"/>
        </w:rPr>
        <w:t xml:space="preserve"> graue Passagen sind heute hell und freundlich, Eingangsbereiche klar gekennzeichnet.</w:t>
      </w:r>
      <w:r w:rsidR="00B20363">
        <w:rPr>
          <w:rFonts w:ascii="Arial Narrow" w:hAnsi="Arial Narrow"/>
          <w:sz w:val="22"/>
          <w:szCs w:val="22"/>
        </w:rPr>
        <w:t xml:space="preserve"> </w:t>
      </w:r>
      <w:r w:rsidR="00B20363">
        <w:rPr>
          <w:rFonts w:ascii="Arial Narrow" w:hAnsi="Arial Narrow"/>
          <w:iCs/>
          <w:sz w:val="22"/>
          <w:szCs w:val="22"/>
        </w:rPr>
        <w:t>Foto: Ralph Richter</w:t>
      </w:r>
      <w:r>
        <w:rPr>
          <w:rFonts w:ascii="Arial Narrow" w:hAnsi="Arial Narrow"/>
          <w:iCs/>
          <w:sz w:val="22"/>
          <w:szCs w:val="22"/>
        </w:rPr>
        <w:br w:type="page"/>
      </w:r>
    </w:p>
    <w:p w14:paraId="7E6B8730" w14:textId="77777777" w:rsidR="00B20363" w:rsidRDefault="00B20363" w:rsidP="00B20363">
      <w:pPr>
        <w:ind w:right="142"/>
        <w:jc w:val="both"/>
        <w:rPr>
          <w:rFonts w:ascii="Arial Narrow" w:hAnsi="Arial Narrow"/>
          <w:iCs/>
          <w:sz w:val="22"/>
          <w:szCs w:val="22"/>
        </w:rPr>
      </w:pPr>
      <w:r>
        <w:rPr>
          <w:rFonts w:ascii="Arial Narrow" w:hAnsi="Arial Narrow"/>
          <w:iCs/>
          <w:noProof/>
          <w:sz w:val="22"/>
          <w:szCs w:val="22"/>
        </w:rPr>
        <w:lastRenderedPageBreak/>
        <w:drawing>
          <wp:inline distT="0" distB="0" distL="0" distR="0" wp14:anchorId="4DE7BC30" wp14:editId="39DEE8F1">
            <wp:extent cx="4140000" cy="2761200"/>
            <wp:effectExtent l="0" t="0" r="635" b="0"/>
            <wp:docPr id="62429780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297806" name="Grafik 6"/>
                    <pic:cNvPicPr/>
                  </pic:nvPicPr>
                  <pic:blipFill>
                    <a:blip r:embed="rId15" cstate="screen">
                      <a:extLst>
                        <a:ext uri="{28A0092B-C50C-407E-A947-70E740481C1C}">
                          <a14:useLocalDpi xmlns:a14="http://schemas.microsoft.com/office/drawing/2010/main"/>
                        </a:ext>
                      </a:extLst>
                    </a:blip>
                    <a:stretch>
                      <a:fillRect/>
                    </a:stretch>
                  </pic:blipFill>
                  <pic:spPr>
                    <a:xfrm>
                      <a:off x="0" y="0"/>
                      <a:ext cx="4140000" cy="2761200"/>
                    </a:xfrm>
                    <a:prstGeom prst="rect">
                      <a:avLst/>
                    </a:prstGeom>
                  </pic:spPr>
                </pic:pic>
              </a:graphicData>
            </a:graphic>
          </wp:inline>
        </w:drawing>
      </w:r>
    </w:p>
    <w:p w14:paraId="7E2E3658" w14:textId="29826910" w:rsidR="00B20363" w:rsidRDefault="00B20363" w:rsidP="00B20363">
      <w:pPr>
        <w:ind w:right="992"/>
        <w:jc w:val="both"/>
        <w:rPr>
          <w:rFonts w:ascii="Arial Narrow" w:hAnsi="Arial Narrow"/>
          <w:iCs/>
          <w:sz w:val="22"/>
          <w:szCs w:val="22"/>
        </w:rPr>
      </w:pPr>
      <w:r>
        <w:rPr>
          <w:rFonts w:ascii="Arial Narrow" w:hAnsi="Arial Narrow"/>
          <w:sz w:val="22"/>
          <w:szCs w:val="22"/>
        </w:rPr>
        <w:t xml:space="preserve">Die </w:t>
      </w:r>
      <w:r w:rsidRPr="000A0997">
        <w:rPr>
          <w:rFonts w:ascii="Arial Narrow" w:hAnsi="Arial Narrow"/>
          <w:sz w:val="22"/>
          <w:szCs w:val="22"/>
        </w:rPr>
        <w:t xml:space="preserve">Baukörper </w:t>
      </w:r>
      <w:r>
        <w:rPr>
          <w:rFonts w:ascii="Arial Narrow" w:hAnsi="Arial Narrow"/>
          <w:sz w:val="22"/>
          <w:szCs w:val="22"/>
        </w:rPr>
        <w:t xml:space="preserve">sind </w:t>
      </w:r>
      <w:r w:rsidRPr="000A0997">
        <w:rPr>
          <w:rFonts w:ascii="Arial Narrow" w:hAnsi="Arial Narrow"/>
          <w:sz w:val="22"/>
          <w:szCs w:val="22"/>
        </w:rPr>
        <w:t>gestaffelt</w:t>
      </w:r>
      <w:r>
        <w:rPr>
          <w:rFonts w:ascii="Arial Narrow" w:hAnsi="Arial Narrow"/>
          <w:sz w:val="22"/>
          <w:szCs w:val="22"/>
        </w:rPr>
        <w:t xml:space="preserve"> und bieten g</w:t>
      </w:r>
      <w:r w:rsidRPr="000A0997">
        <w:rPr>
          <w:rFonts w:ascii="Arial Narrow" w:hAnsi="Arial Narrow"/>
          <w:sz w:val="22"/>
          <w:szCs w:val="22"/>
        </w:rPr>
        <w:t xml:space="preserve">roßzügige Belichtung </w:t>
      </w:r>
      <w:r>
        <w:rPr>
          <w:rFonts w:ascii="Arial Narrow" w:hAnsi="Arial Narrow"/>
          <w:sz w:val="22"/>
          <w:szCs w:val="22"/>
        </w:rPr>
        <w:t>sowie</w:t>
      </w:r>
      <w:r w:rsidRPr="000A0997">
        <w:rPr>
          <w:rFonts w:ascii="Arial Narrow" w:hAnsi="Arial Narrow"/>
          <w:sz w:val="22"/>
          <w:szCs w:val="22"/>
        </w:rPr>
        <w:t xml:space="preserve"> gut proportionierte Räume</w:t>
      </w:r>
      <w:r w:rsidR="005E45AB">
        <w:rPr>
          <w:rFonts w:ascii="Arial Narrow" w:hAnsi="Arial Narrow"/>
          <w:sz w:val="22"/>
          <w:szCs w:val="22"/>
        </w:rPr>
        <w:t>: B</w:t>
      </w:r>
      <w:r>
        <w:rPr>
          <w:rFonts w:ascii="Arial Narrow" w:hAnsi="Arial Narrow"/>
          <w:sz w:val="22"/>
          <w:szCs w:val="22"/>
        </w:rPr>
        <w:t>este Voraussetzungen, den Bestand zu erneuern. Fo</w:t>
      </w:r>
      <w:r>
        <w:rPr>
          <w:rFonts w:ascii="Arial Narrow" w:hAnsi="Arial Narrow"/>
          <w:iCs/>
          <w:sz w:val="22"/>
          <w:szCs w:val="22"/>
        </w:rPr>
        <w:t>to: Ralph Richter</w:t>
      </w:r>
    </w:p>
    <w:p w14:paraId="62DB8971" w14:textId="77777777" w:rsidR="00B20363" w:rsidRDefault="00B20363" w:rsidP="00D35DBA">
      <w:pPr>
        <w:ind w:right="992"/>
        <w:jc w:val="both"/>
        <w:rPr>
          <w:rFonts w:ascii="Arial Narrow" w:hAnsi="Arial Narrow"/>
          <w:iCs/>
          <w:sz w:val="22"/>
          <w:szCs w:val="22"/>
        </w:rPr>
      </w:pPr>
    </w:p>
    <w:p w14:paraId="30F0FE4B" w14:textId="77777777" w:rsidR="005E45AB" w:rsidRDefault="005E45AB" w:rsidP="00D35DBA">
      <w:pPr>
        <w:ind w:right="992"/>
        <w:jc w:val="both"/>
        <w:rPr>
          <w:rFonts w:ascii="Arial Narrow" w:hAnsi="Arial Narrow"/>
          <w:iCs/>
          <w:sz w:val="22"/>
          <w:szCs w:val="22"/>
        </w:rPr>
      </w:pPr>
    </w:p>
    <w:p w14:paraId="6922D9B3" w14:textId="77777777" w:rsidR="00E55C8B" w:rsidRDefault="00E55C8B" w:rsidP="00680BBD">
      <w:pPr>
        <w:ind w:right="142"/>
        <w:jc w:val="both"/>
        <w:rPr>
          <w:rFonts w:ascii="Arial Narrow" w:hAnsi="Arial Narrow"/>
          <w:sz w:val="22"/>
          <w:szCs w:val="22"/>
        </w:rPr>
      </w:pPr>
    </w:p>
    <w:p w14:paraId="1B9EE491" w14:textId="760B28D8" w:rsidR="00A34B74" w:rsidRDefault="00A34B74" w:rsidP="00680BBD">
      <w:pPr>
        <w:ind w:right="142"/>
        <w:jc w:val="both"/>
        <w:rPr>
          <w:rFonts w:ascii="Arial Narrow" w:hAnsi="Arial Narrow"/>
          <w:sz w:val="22"/>
          <w:szCs w:val="22"/>
        </w:rPr>
      </w:pPr>
      <w:r>
        <w:rPr>
          <w:rFonts w:ascii="Arial Narrow" w:hAnsi="Arial Narrow"/>
          <w:noProof/>
          <w:sz w:val="22"/>
          <w:szCs w:val="22"/>
        </w:rPr>
        <w:drawing>
          <wp:inline distT="0" distB="0" distL="0" distR="0" wp14:anchorId="252AE194" wp14:editId="39D4F59A">
            <wp:extent cx="4140000" cy="3103200"/>
            <wp:effectExtent l="0" t="0" r="635" b="0"/>
            <wp:docPr id="41814834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148345" name="Grafik 3"/>
                    <pic:cNvPicPr/>
                  </pic:nvPicPr>
                  <pic:blipFill>
                    <a:blip r:embed="rId16" cstate="screen">
                      <a:extLst>
                        <a:ext uri="{28A0092B-C50C-407E-A947-70E740481C1C}">
                          <a14:useLocalDpi xmlns:a14="http://schemas.microsoft.com/office/drawing/2010/main"/>
                        </a:ext>
                      </a:extLst>
                    </a:blip>
                    <a:stretch>
                      <a:fillRect/>
                    </a:stretch>
                  </pic:blipFill>
                  <pic:spPr>
                    <a:xfrm>
                      <a:off x="0" y="0"/>
                      <a:ext cx="4140000" cy="3103200"/>
                    </a:xfrm>
                    <a:prstGeom prst="rect">
                      <a:avLst/>
                    </a:prstGeom>
                  </pic:spPr>
                </pic:pic>
              </a:graphicData>
            </a:graphic>
          </wp:inline>
        </w:drawing>
      </w:r>
    </w:p>
    <w:p w14:paraId="5FEB92DE" w14:textId="2998002D" w:rsidR="0073152A" w:rsidRDefault="00FF3957" w:rsidP="00B20363">
      <w:pPr>
        <w:ind w:right="992"/>
        <w:jc w:val="both"/>
        <w:rPr>
          <w:rFonts w:ascii="Arial Narrow" w:hAnsi="Arial Narrow"/>
          <w:iCs/>
          <w:sz w:val="22"/>
          <w:szCs w:val="22"/>
        </w:rPr>
      </w:pPr>
      <w:r>
        <w:rPr>
          <w:rFonts w:ascii="Arial Narrow" w:hAnsi="Arial Narrow"/>
          <w:iCs/>
          <w:sz w:val="22"/>
          <w:szCs w:val="22"/>
        </w:rPr>
        <w:t xml:space="preserve">Dank </w:t>
      </w:r>
      <w:r w:rsidR="005E45AB">
        <w:rPr>
          <w:rFonts w:ascii="Arial Narrow" w:hAnsi="Arial Narrow"/>
          <w:iCs/>
          <w:sz w:val="22"/>
          <w:szCs w:val="22"/>
        </w:rPr>
        <w:t>sehr gut erhaltener</w:t>
      </w:r>
      <w:r>
        <w:rPr>
          <w:rFonts w:ascii="Arial Narrow" w:hAnsi="Arial Narrow"/>
          <w:iCs/>
          <w:sz w:val="22"/>
          <w:szCs w:val="22"/>
        </w:rPr>
        <w:t xml:space="preserve"> Bausubstanz wurde nur erneuert, was erneuert werden musste, z. B. die Fassade mit einer VHF aus zeitgemäßer Dämmung und </w:t>
      </w:r>
      <w:proofErr w:type="spellStart"/>
      <w:r>
        <w:rPr>
          <w:rFonts w:ascii="Arial Narrow" w:hAnsi="Arial Narrow"/>
          <w:iCs/>
          <w:sz w:val="22"/>
          <w:szCs w:val="22"/>
        </w:rPr>
        <w:t>Cradle-to-Cradle</w:t>
      </w:r>
      <w:proofErr w:type="spellEnd"/>
      <w:r>
        <w:rPr>
          <w:rFonts w:ascii="Arial Narrow" w:hAnsi="Arial Narrow"/>
          <w:iCs/>
          <w:sz w:val="22"/>
          <w:szCs w:val="22"/>
        </w:rPr>
        <w:t xml:space="preserve"> zertifizierten </w:t>
      </w:r>
      <w:proofErr w:type="spellStart"/>
      <w:r>
        <w:rPr>
          <w:rFonts w:ascii="Arial Narrow" w:hAnsi="Arial Narrow"/>
          <w:iCs/>
          <w:sz w:val="22"/>
          <w:szCs w:val="22"/>
        </w:rPr>
        <w:t>Equitone</w:t>
      </w:r>
      <w:proofErr w:type="spellEnd"/>
      <w:r>
        <w:rPr>
          <w:rFonts w:ascii="Arial Narrow" w:hAnsi="Arial Narrow"/>
          <w:iCs/>
          <w:sz w:val="22"/>
          <w:szCs w:val="22"/>
        </w:rPr>
        <w:t>-Fassadentafeln. F</w:t>
      </w:r>
      <w:r w:rsidR="0073152A">
        <w:rPr>
          <w:rFonts w:ascii="Arial Narrow" w:hAnsi="Arial Narrow"/>
          <w:iCs/>
          <w:sz w:val="22"/>
          <w:szCs w:val="22"/>
        </w:rPr>
        <w:t xml:space="preserve">oto: </w:t>
      </w:r>
      <w:proofErr w:type="spellStart"/>
      <w:r w:rsidR="0073152A">
        <w:rPr>
          <w:rFonts w:ascii="Arial Narrow" w:hAnsi="Arial Narrow"/>
          <w:iCs/>
          <w:sz w:val="22"/>
          <w:szCs w:val="22"/>
        </w:rPr>
        <w:t>Druschke</w:t>
      </w:r>
      <w:proofErr w:type="spellEnd"/>
      <w:r w:rsidR="0073152A">
        <w:rPr>
          <w:rFonts w:ascii="Arial Narrow" w:hAnsi="Arial Narrow"/>
          <w:iCs/>
          <w:sz w:val="22"/>
          <w:szCs w:val="22"/>
        </w:rPr>
        <w:t xml:space="preserve"> Architektur</w:t>
      </w:r>
    </w:p>
    <w:p w14:paraId="73C724A0" w14:textId="6833B967" w:rsidR="00B20363" w:rsidRDefault="005E45AB" w:rsidP="005E45AB">
      <w:pPr>
        <w:rPr>
          <w:rFonts w:ascii="Arial Narrow" w:hAnsi="Arial Narrow"/>
          <w:iCs/>
          <w:sz w:val="22"/>
          <w:szCs w:val="22"/>
        </w:rPr>
      </w:pPr>
      <w:r>
        <w:rPr>
          <w:rFonts w:ascii="Arial Narrow" w:hAnsi="Arial Narrow"/>
          <w:iCs/>
          <w:sz w:val="22"/>
          <w:szCs w:val="22"/>
        </w:rPr>
        <w:br w:type="page"/>
      </w:r>
    </w:p>
    <w:p w14:paraId="16C8B19F" w14:textId="5685C5BC" w:rsidR="0073152A" w:rsidRDefault="006818B0" w:rsidP="0073152A">
      <w:pPr>
        <w:ind w:right="142"/>
        <w:jc w:val="both"/>
        <w:rPr>
          <w:rFonts w:ascii="Arial Narrow" w:hAnsi="Arial Narrow"/>
          <w:iCs/>
          <w:sz w:val="22"/>
          <w:szCs w:val="22"/>
        </w:rPr>
      </w:pPr>
      <w:r>
        <w:rPr>
          <w:rFonts w:ascii="Arial Narrow" w:hAnsi="Arial Narrow"/>
          <w:iCs/>
          <w:noProof/>
          <w:sz w:val="22"/>
          <w:szCs w:val="22"/>
        </w:rPr>
        <w:lastRenderedPageBreak/>
        <w:drawing>
          <wp:inline distT="0" distB="0" distL="0" distR="0" wp14:anchorId="0B1772E0" wp14:editId="5D99FC7E">
            <wp:extent cx="2188631" cy="2188631"/>
            <wp:effectExtent l="0" t="0" r="0" b="0"/>
            <wp:docPr id="4628228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82287" name="Grafik 46282287"/>
                    <pic:cNvPicPr/>
                  </pic:nvPicPr>
                  <pic:blipFill>
                    <a:blip r:embed="rId17" cstate="screen">
                      <a:extLst>
                        <a:ext uri="{28A0092B-C50C-407E-A947-70E740481C1C}">
                          <a14:useLocalDpi xmlns:a14="http://schemas.microsoft.com/office/drawing/2010/main"/>
                        </a:ext>
                      </a:extLst>
                    </a:blip>
                    <a:stretch>
                      <a:fillRect/>
                    </a:stretch>
                  </pic:blipFill>
                  <pic:spPr>
                    <a:xfrm>
                      <a:off x="0" y="0"/>
                      <a:ext cx="2235952" cy="2235952"/>
                    </a:xfrm>
                    <a:prstGeom prst="rect">
                      <a:avLst/>
                    </a:prstGeom>
                  </pic:spPr>
                </pic:pic>
              </a:graphicData>
            </a:graphic>
          </wp:inline>
        </w:drawing>
      </w:r>
      <w:r w:rsidR="00B20363">
        <w:rPr>
          <w:rFonts w:ascii="Arial Narrow" w:hAnsi="Arial Narrow"/>
          <w:iCs/>
          <w:sz w:val="22"/>
          <w:szCs w:val="22"/>
        </w:rPr>
        <w:t xml:space="preserve">   </w:t>
      </w:r>
      <w:r>
        <w:rPr>
          <w:rFonts w:ascii="Arial Narrow" w:hAnsi="Arial Narrow"/>
          <w:iCs/>
          <w:noProof/>
          <w:sz w:val="22"/>
          <w:szCs w:val="22"/>
        </w:rPr>
        <w:drawing>
          <wp:inline distT="0" distB="0" distL="0" distR="0" wp14:anchorId="55EAA474" wp14:editId="6EFBAE7A">
            <wp:extent cx="1835475" cy="2187738"/>
            <wp:effectExtent l="0" t="0" r="6350" b="0"/>
            <wp:docPr id="140047257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472578" name="Grafik 1400472578"/>
                    <pic:cNvPicPr/>
                  </pic:nvPicPr>
                  <pic:blipFill>
                    <a:blip r:embed="rId18" cstate="screen">
                      <a:extLst>
                        <a:ext uri="{28A0092B-C50C-407E-A947-70E740481C1C}">
                          <a14:useLocalDpi xmlns:a14="http://schemas.microsoft.com/office/drawing/2010/main"/>
                        </a:ext>
                      </a:extLst>
                    </a:blip>
                    <a:stretch>
                      <a:fillRect/>
                    </a:stretch>
                  </pic:blipFill>
                  <pic:spPr>
                    <a:xfrm>
                      <a:off x="0" y="0"/>
                      <a:ext cx="1887409" cy="2249639"/>
                    </a:xfrm>
                    <a:prstGeom prst="rect">
                      <a:avLst/>
                    </a:prstGeom>
                  </pic:spPr>
                </pic:pic>
              </a:graphicData>
            </a:graphic>
          </wp:inline>
        </w:drawing>
      </w:r>
    </w:p>
    <w:p w14:paraId="5EF12E77" w14:textId="152DA81B" w:rsidR="006818B0" w:rsidRDefault="007A6DB7" w:rsidP="00B20363">
      <w:pPr>
        <w:ind w:right="992"/>
        <w:jc w:val="both"/>
        <w:rPr>
          <w:rFonts w:ascii="Arial Narrow" w:hAnsi="Arial Narrow"/>
          <w:iCs/>
          <w:sz w:val="22"/>
          <w:szCs w:val="22"/>
        </w:rPr>
      </w:pPr>
      <w:r>
        <w:rPr>
          <w:rFonts w:ascii="Arial Narrow" w:hAnsi="Arial Narrow"/>
          <w:iCs/>
          <w:sz w:val="22"/>
          <w:szCs w:val="22"/>
        </w:rPr>
        <w:t xml:space="preserve">Für die Fassadengestaltung entwickelte </w:t>
      </w:r>
      <w:proofErr w:type="spellStart"/>
      <w:r>
        <w:rPr>
          <w:rFonts w:ascii="Arial Narrow" w:hAnsi="Arial Narrow"/>
          <w:iCs/>
          <w:sz w:val="22"/>
          <w:szCs w:val="22"/>
        </w:rPr>
        <w:t>Druschke</w:t>
      </w:r>
      <w:proofErr w:type="spellEnd"/>
      <w:r>
        <w:rPr>
          <w:rFonts w:ascii="Arial Narrow" w:hAnsi="Arial Narrow"/>
          <w:iCs/>
          <w:sz w:val="22"/>
          <w:szCs w:val="22"/>
        </w:rPr>
        <w:t xml:space="preserve"> Architektur ein pixelartiges Farbkonzept</w:t>
      </w:r>
      <w:r w:rsidR="004B6F38">
        <w:rPr>
          <w:rFonts w:ascii="Arial Narrow" w:hAnsi="Arial Narrow"/>
          <w:iCs/>
          <w:sz w:val="22"/>
          <w:szCs w:val="22"/>
        </w:rPr>
        <w:t xml:space="preserve"> (l.)</w:t>
      </w:r>
      <w:r>
        <w:rPr>
          <w:rFonts w:ascii="Arial Narrow" w:hAnsi="Arial Narrow"/>
          <w:iCs/>
          <w:sz w:val="22"/>
          <w:szCs w:val="22"/>
        </w:rPr>
        <w:t xml:space="preserve">. </w:t>
      </w:r>
      <w:r w:rsidR="00F054C4">
        <w:rPr>
          <w:rFonts w:ascii="Arial Narrow" w:hAnsi="Arial Narrow"/>
          <w:iCs/>
          <w:sz w:val="22"/>
          <w:szCs w:val="22"/>
        </w:rPr>
        <w:t xml:space="preserve">Ausgehend von den sechs Gebäudeköpfen strukturiert sich das Quartier farblich von </w:t>
      </w:r>
      <w:r w:rsidR="004B6F38">
        <w:rPr>
          <w:rFonts w:ascii="Arial Narrow" w:hAnsi="Arial Narrow"/>
          <w:iCs/>
          <w:sz w:val="22"/>
          <w:szCs w:val="22"/>
        </w:rPr>
        <w:t>G</w:t>
      </w:r>
      <w:r w:rsidR="00F054C4">
        <w:rPr>
          <w:rFonts w:ascii="Arial Narrow" w:hAnsi="Arial Narrow"/>
          <w:iCs/>
          <w:sz w:val="22"/>
          <w:szCs w:val="22"/>
        </w:rPr>
        <w:t>rün über Gelb zu Grau</w:t>
      </w:r>
      <w:r w:rsidR="004B6F38">
        <w:rPr>
          <w:rFonts w:ascii="Arial Narrow" w:hAnsi="Arial Narrow"/>
          <w:iCs/>
          <w:sz w:val="22"/>
          <w:szCs w:val="22"/>
        </w:rPr>
        <w:t xml:space="preserve"> (r.)</w:t>
      </w:r>
      <w:r w:rsidR="00F054C4">
        <w:rPr>
          <w:rFonts w:ascii="Arial Narrow" w:hAnsi="Arial Narrow"/>
          <w:iCs/>
          <w:sz w:val="22"/>
          <w:szCs w:val="22"/>
        </w:rPr>
        <w:t>.</w:t>
      </w:r>
      <w:r w:rsidR="004B6F38">
        <w:rPr>
          <w:rFonts w:ascii="Arial Narrow" w:hAnsi="Arial Narrow"/>
          <w:iCs/>
          <w:sz w:val="22"/>
          <w:szCs w:val="22"/>
        </w:rPr>
        <w:t xml:space="preserve"> </w:t>
      </w:r>
      <w:r w:rsidR="006818B0">
        <w:rPr>
          <w:rFonts w:ascii="Arial Narrow" w:hAnsi="Arial Narrow"/>
          <w:iCs/>
          <w:sz w:val="22"/>
          <w:szCs w:val="22"/>
        </w:rPr>
        <w:t xml:space="preserve">Foto: </w:t>
      </w:r>
      <w:proofErr w:type="spellStart"/>
      <w:r w:rsidR="006818B0">
        <w:rPr>
          <w:rFonts w:ascii="Arial Narrow" w:hAnsi="Arial Narrow"/>
          <w:iCs/>
          <w:sz w:val="22"/>
          <w:szCs w:val="22"/>
        </w:rPr>
        <w:t>Druschke</w:t>
      </w:r>
      <w:proofErr w:type="spellEnd"/>
      <w:r w:rsidR="006818B0">
        <w:rPr>
          <w:rFonts w:ascii="Arial Narrow" w:hAnsi="Arial Narrow"/>
          <w:iCs/>
          <w:sz w:val="22"/>
          <w:szCs w:val="22"/>
        </w:rPr>
        <w:t xml:space="preserve"> Architektur</w:t>
      </w:r>
    </w:p>
    <w:p w14:paraId="4F304140" w14:textId="77777777" w:rsidR="0073152A" w:rsidRDefault="0073152A" w:rsidP="0073152A">
      <w:pPr>
        <w:ind w:right="142"/>
        <w:jc w:val="both"/>
        <w:rPr>
          <w:rFonts w:ascii="Arial Narrow" w:hAnsi="Arial Narrow"/>
          <w:iCs/>
          <w:sz w:val="22"/>
          <w:szCs w:val="22"/>
        </w:rPr>
      </w:pPr>
    </w:p>
    <w:p w14:paraId="2A91718A" w14:textId="77777777" w:rsidR="00B20363" w:rsidRDefault="00B20363" w:rsidP="0073152A">
      <w:pPr>
        <w:ind w:right="142"/>
        <w:jc w:val="both"/>
        <w:rPr>
          <w:rFonts w:ascii="Arial Narrow" w:hAnsi="Arial Narrow"/>
          <w:iCs/>
          <w:sz w:val="22"/>
          <w:szCs w:val="22"/>
        </w:rPr>
      </w:pPr>
    </w:p>
    <w:p w14:paraId="09234780" w14:textId="77777777" w:rsidR="00B20363" w:rsidRDefault="00B20363" w:rsidP="0073152A">
      <w:pPr>
        <w:ind w:right="142"/>
        <w:jc w:val="both"/>
        <w:rPr>
          <w:rFonts w:ascii="Arial Narrow" w:hAnsi="Arial Narrow"/>
          <w:iCs/>
          <w:sz w:val="22"/>
          <w:szCs w:val="22"/>
        </w:rPr>
      </w:pPr>
    </w:p>
    <w:p w14:paraId="6095D826" w14:textId="77777777" w:rsidR="00B20363" w:rsidRDefault="00B20363" w:rsidP="0073152A">
      <w:pPr>
        <w:ind w:right="142"/>
        <w:jc w:val="both"/>
        <w:rPr>
          <w:rFonts w:ascii="Arial Narrow" w:hAnsi="Arial Narrow"/>
          <w:iCs/>
          <w:sz w:val="22"/>
          <w:szCs w:val="22"/>
        </w:rPr>
      </w:pPr>
    </w:p>
    <w:p w14:paraId="51744DA9" w14:textId="77777777" w:rsidR="00B20363" w:rsidRDefault="00B20363" w:rsidP="0073152A">
      <w:pPr>
        <w:ind w:right="142"/>
        <w:jc w:val="both"/>
        <w:rPr>
          <w:rFonts w:ascii="Arial Narrow" w:hAnsi="Arial Narrow"/>
          <w:iCs/>
          <w:sz w:val="22"/>
          <w:szCs w:val="22"/>
        </w:rPr>
      </w:pPr>
    </w:p>
    <w:p w14:paraId="60903E98" w14:textId="77777777" w:rsidR="00B20363" w:rsidRDefault="00B20363" w:rsidP="0073152A">
      <w:pPr>
        <w:ind w:right="142"/>
        <w:jc w:val="both"/>
        <w:rPr>
          <w:rFonts w:ascii="Arial Narrow" w:hAnsi="Arial Narrow"/>
          <w:iCs/>
          <w:sz w:val="22"/>
          <w:szCs w:val="22"/>
        </w:rPr>
      </w:pPr>
    </w:p>
    <w:p w14:paraId="0F1D5C91" w14:textId="77777777" w:rsidR="00E55C8B" w:rsidRPr="006F34DE" w:rsidRDefault="00E55C8B" w:rsidP="00E55C8B">
      <w:pPr>
        <w:spacing w:line="220" w:lineRule="exact"/>
        <w:ind w:right="142"/>
        <w:jc w:val="both"/>
        <w:rPr>
          <w:rFonts w:ascii="Arial Narrow" w:hAnsi="Arial Narrow"/>
          <w:sz w:val="18"/>
          <w:szCs w:val="18"/>
        </w:rPr>
      </w:pPr>
      <w:r w:rsidRPr="006F34DE">
        <w:rPr>
          <w:rFonts w:ascii="Arial Narrow" w:hAnsi="Arial Narrow"/>
          <w:sz w:val="18"/>
          <w:szCs w:val="18"/>
        </w:rPr>
        <w:t>Abdruck honorarfrei. Belegexemplar erbeten.</w:t>
      </w:r>
    </w:p>
    <w:p w14:paraId="7474ED08" w14:textId="77777777" w:rsidR="00E55C8B" w:rsidRPr="006F34DE" w:rsidRDefault="00E55C8B" w:rsidP="00E55C8B">
      <w:pPr>
        <w:spacing w:line="220" w:lineRule="exact"/>
        <w:ind w:right="142"/>
        <w:jc w:val="both"/>
        <w:rPr>
          <w:rFonts w:ascii="Arial Narrow" w:hAnsi="Arial Narrow"/>
          <w:sz w:val="18"/>
          <w:szCs w:val="18"/>
        </w:rPr>
      </w:pPr>
    </w:p>
    <w:p w14:paraId="44B63B40" w14:textId="77777777" w:rsidR="00E55C8B" w:rsidRPr="00C27292" w:rsidRDefault="00E55C8B" w:rsidP="00E55C8B">
      <w:pPr>
        <w:spacing w:line="220" w:lineRule="exact"/>
        <w:ind w:right="142"/>
        <w:jc w:val="both"/>
        <w:rPr>
          <w:rFonts w:ascii="Arial Narrow" w:hAnsi="Arial Narrow"/>
          <w:sz w:val="18"/>
          <w:szCs w:val="18"/>
        </w:rPr>
      </w:pPr>
      <w:r w:rsidRPr="006F34DE">
        <w:rPr>
          <w:rFonts w:ascii="Arial Narrow" w:hAnsi="Arial Narrow"/>
          <w:sz w:val="18"/>
          <w:szCs w:val="18"/>
        </w:rPr>
        <w:t>Ansprechpartner</w:t>
      </w:r>
      <w:r w:rsidRPr="006F34DE">
        <w:rPr>
          <w:rFonts w:ascii="Arial Narrow" w:hAnsi="Arial Narrow"/>
          <w:sz w:val="18"/>
          <w:szCs w:val="18"/>
        </w:rPr>
        <w:tab/>
      </w:r>
      <w:proofErr w:type="spellStart"/>
      <w:r w:rsidRPr="00C27292">
        <w:rPr>
          <w:rFonts w:ascii="Arial Narrow" w:hAnsi="Arial Narrow"/>
          <w:sz w:val="18"/>
          <w:szCs w:val="18"/>
        </w:rPr>
        <w:t>Etex</w:t>
      </w:r>
      <w:proofErr w:type="spellEnd"/>
      <w:r w:rsidRPr="00C27292">
        <w:rPr>
          <w:rFonts w:ascii="Arial Narrow" w:hAnsi="Arial Narrow"/>
          <w:sz w:val="18"/>
          <w:szCs w:val="18"/>
        </w:rPr>
        <w:t xml:space="preserve"> Germany </w:t>
      </w:r>
      <w:proofErr w:type="spellStart"/>
      <w:r w:rsidRPr="00C27292">
        <w:rPr>
          <w:rFonts w:ascii="Arial Narrow" w:hAnsi="Arial Narrow"/>
          <w:sz w:val="18"/>
          <w:szCs w:val="18"/>
        </w:rPr>
        <w:t>Exteriors</w:t>
      </w:r>
      <w:proofErr w:type="spellEnd"/>
      <w:r w:rsidRPr="00C27292">
        <w:rPr>
          <w:rFonts w:ascii="Arial Narrow" w:hAnsi="Arial Narrow"/>
          <w:sz w:val="18"/>
          <w:szCs w:val="18"/>
        </w:rPr>
        <w:t xml:space="preserve"> GmbH</w:t>
      </w:r>
      <w:r>
        <w:rPr>
          <w:rFonts w:ascii="Arial Narrow" w:hAnsi="Arial Narrow"/>
          <w:sz w:val="18"/>
          <w:szCs w:val="18"/>
        </w:rPr>
        <w:t xml:space="preserve">, </w:t>
      </w:r>
      <w:r w:rsidRPr="00D15F30">
        <w:rPr>
          <w:rFonts w:ascii="Arial Narrow" w:hAnsi="Arial Narrow"/>
          <w:sz w:val="18"/>
          <w:szCs w:val="18"/>
        </w:rPr>
        <w:t xml:space="preserve">Brand Manager EQUITONE, Denise </w:t>
      </w:r>
      <w:proofErr w:type="spellStart"/>
      <w:r w:rsidRPr="00D15F30">
        <w:rPr>
          <w:rFonts w:ascii="Arial Narrow" w:hAnsi="Arial Narrow"/>
          <w:sz w:val="18"/>
          <w:szCs w:val="18"/>
        </w:rPr>
        <w:t>Orzech</w:t>
      </w:r>
      <w:proofErr w:type="spellEnd"/>
    </w:p>
    <w:p w14:paraId="1E0BDD18" w14:textId="77777777" w:rsidR="00E55C8B" w:rsidRDefault="00E55C8B" w:rsidP="00E55C8B">
      <w:pPr>
        <w:spacing w:line="220" w:lineRule="exact"/>
        <w:ind w:right="142"/>
        <w:jc w:val="both"/>
        <w:rPr>
          <w:rFonts w:ascii="Arial Narrow" w:hAnsi="Arial Narrow"/>
          <w:sz w:val="18"/>
          <w:szCs w:val="18"/>
        </w:rPr>
      </w:pPr>
      <w:r w:rsidRPr="008960EE">
        <w:rPr>
          <w:rFonts w:ascii="Arial Narrow" w:hAnsi="Arial Narrow"/>
          <w:sz w:val="18"/>
          <w:szCs w:val="18"/>
        </w:rPr>
        <w:t>für Journalist</w:t>
      </w:r>
      <w:r>
        <w:rPr>
          <w:rFonts w:ascii="Arial Narrow" w:hAnsi="Arial Narrow"/>
          <w:sz w:val="18"/>
          <w:szCs w:val="18"/>
        </w:rPr>
        <w:t>*inn</w:t>
      </w:r>
      <w:r w:rsidRPr="008960EE">
        <w:rPr>
          <w:rFonts w:ascii="Arial Narrow" w:hAnsi="Arial Narrow"/>
          <w:sz w:val="18"/>
          <w:szCs w:val="18"/>
        </w:rPr>
        <w:t>en</w:t>
      </w:r>
      <w:r w:rsidRPr="00C27292">
        <w:rPr>
          <w:rFonts w:ascii="Arial Narrow" w:hAnsi="Arial Narrow"/>
          <w:sz w:val="18"/>
          <w:szCs w:val="18"/>
        </w:rPr>
        <w:t xml:space="preserve"> </w:t>
      </w:r>
      <w:r>
        <w:rPr>
          <w:rFonts w:ascii="Arial Narrow" w:hAnsi="Arial Narrow"/>
          <w:sz w:val="18"/>
          <w:szCs w:val="18"/>
        </w:rPr>
        <w:tab/>
      </w:r>
      <w:r w:rsidRPr="00D15F30">
        <w:rPr>
          <w:rFonts w:ascii="Arial Narrow" w:hAnsi="Arial Narrow"/>
          <w:sz w:val="18"/>
          <w:szCs w:val="18"/>
        </w:rPr>
        <w:t>T +49 160 98161631, denise.orzech@etexgroup.com</w:t>
      </w:r>
    </w:p>
    <w:p w14:paraId="482DA933" w14:textId="77777777" w:rsidR="00E55C8B" w:rsidRDefault="00E55C8B" w:rsidP="00E55C8B">
      <w:pPr>
        <w:spacing w:line="220" w:lineRule="exact"/>
        <w:ind w:right="142"/>
        <w:jc w:val="both"/>
        <w:rPr>
          <w:rFonts w:ascii="Arial Narrow" w:hAnsi="Arial Narrow"/>
          <w:sz w:val="18"/>
          <w:szCs w:val="18"/>
        </w:rPr>
      </w:pPr>
    </w:p>
    <w:p w14:paraId="1AC0EE4F" w14:textId="173B0120" w:rsidR="00E55C8B" w:rsidRPr="002C0AD3" w:rsidRDefault="00E55C8B" w:rsidP="00E55C8B">
      <w:pPr>
        <w:spacing w:line="220" w:lineRule="exact"/>
        <w:ind w:right="142"/>
        <w:jc w:val="both"/>
        <w:rPr>
          <w:rFonts w:ascii="Arial Narrow" w:hAnsi="Arial Narrow"/>
          <w:sz w:val="18"/>
          <w:szCs w:val="18"/>
        </w:rPr>
      </w:pPr>
      <w:r>
        <w:rPr>
          <w:rFonts w:ascii="Arial Narrow" w:hAnsi="Arial Narrow"/>
          <w:sz w:val="18"/>
          <w:szCs w:val="18"/>
        </w:rPr>
        <w:tab/>
      </w:r>
      <w:r>
        <w:rPr>
          <w:rFonts w:ascii="Arial Narrow" w:hAnsi="Arial Narrow"/>
          <w:sz w:val="18"/>
          <w:szCs w:val="18"/>
        </w:rPr>
        <w:tab/>
      </w:r>
      <w:proofErr w:type="gramStart"/>
      <w:r w:rsidRPr="00C66DED">
        <w:rPr>
          <w:rFonts w:ascii="Arial Narrow" w:hAnsi="Arial Narrow"/>
          <w:sz w:val="18"/>
          <w:szCs w:val="18"/>
          <w:lang w:val="fr-FR"/>
        </w:rPr>
        <w:t>mai</w:t>
      </w:r>
      <w:proofErr w:type="gramEnd"/>
      <w:r w:rsidRPr="00C66DED">
        <w:rPr>
          <w:rFonts w:ascii="Arial Narrow" w:hAnsi="Arial Narrow"/>
          <w:sz w:val="18"/>
          <w:szCs w:val="18"/>
          <w:lang w:val="fr-FR"/>
        </w:rPr>
        <w:t xml:space="preserve"> public relations </w:t>
      </w:r>
      <w:proofErr w:type="spellStart"/>
      <w:r w:rsidRPr="00C66DED">
        <w:rPr>
          <w:rFonts w:ascii="Arial Narrow" w:hAnsi="Arial Narrow"/>
          <w:sz w:val="18"/>
          <w:szCs w:val="18"/>
          <w:lang w:val="fr-FR"/>
        </w:rPr>
        <w:t>GmbH</w:t>
      </w:r>
      <w:proofErr w:type="spellEnd"/>
      <w:r w:rsidRPr="00C66DED">
        <w:rPr>
          <w:rFonts w:ascii="Arial Narrow" w:hAnsi="Arial Narrow"/>
          <w:sz w:val="18"/>
          <w:szCs w:val="18"/>
          <w:lang w:val="fr-FR"/>
        </w:rPr>
        <w:t xml:space="preserve">, </w:t>
      </w:r>
      <w:r>
        <w:rPr>
          <w:rFonts w:ascii="Arial Narrow" w:hAnsi="Arial Narrow"/>
          <w:sz w:val="18"/>
          <w:szCs w:val="18"/>
        </w:rPr>
        <w:t>Julia Wolter</w:t>
      </w:r>
    </w:p>
    <w:p w14:paraId="76830BF0" w14:textId="1972B3C9" w:rsidR="00E55C8B" w:rsidRDefault="00E55C8B" w:rsidP="00E55C8B">
      <w:pPr>
        <w:spacing w:line="220" w:lineRule="exact"/>
        <w:ind w:right="142"/>
        <w:jc w:val="both"/>
        <w:rPr>
          <w:rFonts w:ascii="Arial Narrow" w:hAnsi="Arial Narrow"/>
          <w:sz w:val="18"/>
          <w:szCs w:val="18"/>
        </w:rPr>
      </w:pPr>
      <w:r w:rsidRPr="00C66DED">
        <w:rPr>
          <w:rFonts w:ascii="Arial Narrow" w:hAnsi="Arial Narrow"/>
          <w:sz w:val="18"/>
          <w:szCs w:val="18"/>
          <w:lang w:val="fr-FR"/>
        </w:rPr>
        <w:tab/>
      </w:r>
      <w:r w:rsidRPr="00C66DED">
        <w:rPr>
          <w:rFonts w:ascii="Arial Narrow" w:hAnsi="Arial Narrow"/>
          <w:sz w:val="18"/>
          <w:szCs w:val="18"/>
          <w:lang w:val="fr-FR"/>
        </w:rPr>
        <w:tab/>
      </w:r>
      <w:r w:rsidRPr="006F34DE">
        <w:rPr>
          <w:rFonts w:ascii="Arial Narrow" w:hAnsi="Arial Narrow"/>
          <w:sz w:val="18"/>
          <w:szCs w:val="18"/>
        </w:rPr>
        <w:t>T 030 66 40 40 55</w:t>
      </w:r>
      <w:r>
        <w:rPr>
          <w:rFonts w:ascii="Arial Narrow" w:hAnsi="Arial Narrow"/>
          <w:sz w:val="18"/>
          <w:szCs w:val="18"/>
        </w:rPr>
        <w:t>1</w:t>
      </w:r>
      <w:r w:rsidRPr="006F34DE">
        <w:rPr>
          <w:rFonts w:ascii="Arial Narrow" w:hAnsi="Arial Narrow"/>
          <w:sz w:val="18"/>
          <w:szCs w:val="18"/>
        </w:rPr>
        <w:t>,</w:t>
      </w:r>
      <w:r w:rsidRPr="006119A7">
        <w:rPr>
          <w:rFonts w:ascii="Arial Narrow" w:hAnsi="Arial Narrow"/>
          <w:sz w:val="18"/>
          <w:szCs w:val="18"/>
        </w:rPr>
        <w:t xml:space="preserve"> </w:t>
      </w:r>
      <w:r w:rsidRPr="00D15F30">
        <w:rPr>
          <w:rFonts w:ascii="Arial Narrow" w:hAnsi="Arial Narrow"/>
          <w:sz w:val="18"/>
          <w:szCs w:val="18"/>
        </w:rPr>
        <w:t>equitone@maipr.com</w:t>
      </w:r>
    </w:p>
    <w:p w14:paraId="7A07CF84" w14:textId="4A64910C" w:rsidR="00E202C6" w:rsidRPr="00E202C6" w:rsidRDefault="00E202C6" w:rsidP="00E55C8B">
      <w:pPr>
        <w:spacing w:line="220" w:lineRule="exact"/>
        <w:ind w:right="142"/>
        <w:jc w:val="both"/>
        <w:rPr>
          <w:rFonts w:ascii="Arial Narrow" w:hAnsi="Arial Narrow"/>
          <w:sz w:val="18"/>
          <w:szCs w:val="18"/>
        </w:rPr>
      </w:pPr>
    </w:p>
    <w:sectPr w:rsidR="00E202C6" w:rsidRPr="00E202C6" w:rsidSect="004E6846">
      <w:headerReference w:type="default" r:id="rId19"/>
      <w:footerReference w:type="default" r:id="rId20"/>
      <w:pgSz w:w="11900" w:h="16840"/>
      <w:pgMar w:top="2552" w:right="2119" w:bottom="1559" w:left="226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E537E6" w14:textId="77777777" w:rsidR="00F44C8E" w:rsidRDefault="00F44C8E">
      <w:r>
        <w:separator/>
      </w:r>
    </w:p>
  </w:endnote>
  <w:endnote w:type="continuationSeparator" w:id="0">
    <w:p w14:paraId="14E8C742" w14:textId="77777777" w:rsidR="00F44C8E" w:rsidRDefault="00F44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altName w:val="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TheMix-Plain">
    <w:altName w:val="Cambria"/>
    <w:panose1 w:val="020B0604020202020204"/>
    <w:charset w:val="4D"/>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B0604020202020204"/>
    <w:charset w:val="00"/>
    <w:family w:val="auto"/>
    <w:pitch w:val="variable"/>
    <w:sig w:usb0="E00002FF" w:usb1="5000205A" w:usb2="00000000" w:usb3="00000000" w:csb0="0000019F" w:csb1="00000000"/>
  </w:font>
  <w:font w:name="Courier">
    <w:panose1 w:val="02070309020205020404"/>
    <w:charset w:val="00"/>
    <w:family w:val="auto"/>
    <w:pitch w:val="variable"/>
    <w:sig w:usb0="00000003" w:usb1="00000000" w:usb2="00000000" w:usb3="00000000" w:csb0="00000003" w:csb1="00000000"/>
  </w:font>
  <w:font w:name="Trebuchet MS">
    <w:panose1 w:val="020B0603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D4F54" w14:textId="3A9BF778" w:rsidR="0050485D" w:rsidRDefault="00D51DB8">
    <w:pPr>
      <w:pStyle w:val="Fuzeile"/>
    </w:pPr>
    <w:r>
      <w:rPr>
        <w:noProof/>
      </w:rPr>
      <w:drawing>
        <wp:anchor distT="0" distB="0" distL="114300" distR="114300" simplePos="0" relativeHeight="251670528" behindDoc="0" locked="0" layoutInCell="1" allowOverlap="1" wp14:anchorId="03F1E316" wp14:editId="31F247E4">
          <wp:simplePos x="0" y="0"/>
          <wp:positionH relativeFrom="column">
            <wp:posOffset>4886890</wp:posOffset>
          </wp:positionH>
          <wp:positionV relativeFrom="paragraph">
            <wp:posOffset>48260</wp:posOffset>
          </wp:positionV>
          <wp:extent cx="810585" cy="252919"/>
          <wp:effectExtent l="0" t="0" r="2540" b="1270"/>
          <wp:wrapNone/>
          <wp:docPr id="59209864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47999" name="Grafik 1581747999"/>
                  <pic:cNvPicPr/>
                </pic:nvPicPr>
                <pic:blipFill>
                  <a:blip r:embed="rId1"/>
                  <a:stretch>
                    <a:fillRect/>
                  </a:stretch>
                </pic:blipFill>
                <pic:spPr>
                  <a:xfrm>
                    <a:off x="0" y="0"/>
                    <a:ext cx="810585" cy="252919"/>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22D308" w14:textId="77777777" w:rsidR="00F44C8E" w:rsidRDefault="00F44C8E">
      <w:r>
        <w:separator/>
      </w:r>
    </w:p>
  </w:footnote>
  <w:footnote w:type="continuationSeparator" w:id="0">
    <w:p w14:paraId="179835AD" w14:textId="77777777" w:rsidR="00F44C8E" w:rsidRDefault="00F44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D9731" w14:textId="6652F069" w:rsidR="0050485D" w:rsidRDefault="00E55C8B" w:rsidP="0034740E">
    <w:pPr>
      <w:pStyle w:val="Kopfzeile"/>
      <w:ind w:left="-567" w:right="747"/>
    </w:pPr>
    <w:r>
      <w:rPr>
        <w:noProof/>
      </w:rPr>
      <w:drawing>
        <wp:anchor distT="0" distB="0" distL="114300" distR="114300" simplePos="0" relativeHeight="251667456" behindDoc="0" locked="0" layoutInCell="1" allowOverlap="1" wp14:anchorId="16DDEB60" wp14:editId="65C1B1BD">
          <wp:simplePos x="0" y="0"/>
          <wp:positionH relativeFrom="column">
            <wp:posOffset>4367233</wp:posOffset>
          </wp:positionH>
          <wp:positionV relativeFrom="paragraph">
            <wp:posOffset>-80564</wp:posOffset>
          </wp:positionV>
          <wp:extent cx="1330161" cy="328295"/>
          <wp:effectExtent l="0" t="0" r="3810" b="1905"/>
          <wp:wrapNone/>
          <wp:docPr id="160634076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40766" name="Grafik 1606340766"/>
                  <pic:cNvPicPr/>
                </pic:nvPicPr>
                <pic:blipFill>
                  <a:blip r:embed="rId1"/>
                  <a:stretch>
                    <a:fillRect/>
                  </a:stretch>
                </pic:blipFill>
                <pic:spPr>
                  <a:xfrm>
                    <a:off x="0" y="0"/>
                    <a:ext cx="1365735" cy="337075"/>
                  </a:xfrm>
                  <a:prstGeom prst="rect">
                    <a:avLst/>
                  </a:prstGeom>
                </pic:spPr>
              </pic:pic>
            </a:graphicData>
          </a:graphic>
          <wp14:sizeRelH relativeFrom="margin">
            <wp14:pctWidth>0</wp14:pctWidth>
          </wp14:sizeRelH>
          <wp14:sizeRelV relativeFrom="margin">
            <wp14:pctHeight>0</wp14:pctHeight>
          </wp14:sizeRelV>
        </wp:anchor>
      </w:drawing>
    </w:r>
    <w:r w:rsidR="0050485D">
      <w:rPr>
        <w:noProof/>
      </w:rPr>
      <mc:AlternateContent>
        <mc:Choice Requires="wps">
          <w:drawing>
            <wp:anchor distT="0" distB="0" distL="114300" distR="114300" simplePos="0" relativeHeight="251656192" behindDoc="0" locked="0" layoutInCell="1" allowOverlap="1" wp14:anchorId="07A213D1" wp14:editId="180B1DEC">
              <wp:simplePos x="0" y="0"/>
              <wp:positionH relativeFrom="column">
                <wp:posOffset>-931545</wp:posOffset>
              </wp:positionH>
              <wp:positionV relativeFrom="paragraph">
                <wp:posOffset>674370</wp:posOffset>
              </wp:positionV>
              <wp:extent cx="685800" cy="8439150"/>
              <wp:effectExtent l="0" t="1270" r="4445" b="508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8439150"/>
                      </a:xfrm>
                      <a:prstGeom prst="rect">
                        <a:avLst/>
                      </a:prstGeom>
                      <a:noFill/>
                      <a:ln>
                        <a:noFill/>
                      </a:ln>
                      <a:effectLst/>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AF507438-7753-43e0-B8FC-AC1667EBCBE1}">
                          <a14:hiddenEffects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63500" dist="38099" dir="2700000" algn="ctr" rotWithShape="0">
                                <a:srgbClr val="000000">
                                  <a:alpha val="74998"/>
                                </a:srgbClr>
                              </a:outerShdw>
                            </a:effectLst>
                          </a14:hiddenEffects>
                        </a:ext>
                      </a:extLst>
                    </wps:spPr>
                    <wps:txbx>
                      <w:txbxContent>
                        <w:p w14:paraId="174BEF41" w14:textId="77777777" w:rsidR="0050485D" w:rsidRPr="00B40CBF" w:rsidRDefault="0050485D">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A213D1" id="_x0000_t202" coordsize="21600,21600" o:spt="202" path="m,l,21600r21600,l21600,xe">
              <v:stroke joinstyle="miter"/>
              <v:path gradientshapeok="t" o:connecttype="rect"/>
            </v:shapetype>
            <v:shape id="Text Box 3" o:spid="_x0000_s1027" type="#_x0000_t202" style="position:absolute;left:0;text-align:left;margin-left:-73.35pt;margin-top:53.1pt;width:54pt;height:66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" filled="f" stroked="f">
              <v:textbox style="layout-flow:vertical;mso-layout-flow-alt:bottom-to-top">
                <w:txbxContent>
                  <w:p w14:paraId="174BEF41" w14:textId="77777777" w:rsidR="0050485D" w:rsidRPr="00B40CBF" w:rsidRDefault="0050485D">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F7C6019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CDB3C9B"/>
    <w:multiLevelType w:val="hybridMultilevel"/>
    <w:tmpl w:val="53AA3708"/>
    <w:lvl w:ilvl="0" w:tplc="B0808D68">
      <w:numFmt w:val="bullet"/>
      <w:lvlText w:val="-"/>
      <w:lvlJc w:val="left"/>
      <w:pPr>
        <w:ind w:left="720" w:hanging="360"/>
      </w:pPr>
      <w:rPr>
        <w:rFonts w:ascii="Arial Narrow" w:eastAsia="Times New Roman" w:hAnsi="Arial Narrow" w:cs="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1916F94"/>
    <w:multiLevelType w:val="hybridMultilevel"/>
    <w:tmpl w:val="A2F41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AE3C55"/>
    <w:multiLevelType w:val="hybridMultilevel"/>
    <w:tmpl w:val="AEA21916"/>
    <w:lvl w:ilvl="0" w:tplc="08090005">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B6410CF"/>
    <w:multiLevelType w:val="hybridMultilevel"/>
    <w:tmpl w:val="51D6DCA2"/>
    <w:lvl w:ilvl="0" w:tplc="234C7E36">
      <w:start w:val="60"/>
      <w:numFmt w:val="bullet"/>
      <w:lvlText w:val="-"/>
      <w:lvlJc w:val="left"/>
      <w:pPr>
        <w:ind w:left="720" w:hanging="360"/>
      </w:pPr>
      <w:rPr>
        <w:rFonts w:ascii="Arial Narrow" w:eastAsia="Times New Roman" w:hAnsi="Arial Narrow" w:cs="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61505460">
    <w:abstractNumId w:val="3"/>
  </w:num>
  <w:num w:numId="2" w16cid:durableId="286669254">
    <w:abstractNumId w:val="0"/>
  </w:num>
  <w:num w:numId="3" w16cid:durableId="1163817591">
    <w:abstractNumId w:val="4"/>
  </w:num>
  <w:num w:numId="4" w16cid:durableId="1734622269">
    <w:abstractNumId w:val="2"/>
  </w:num>
  <w:num w:numId="5" w16cid:durableId="12917879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7F82"/>
    <w:rsid w:val="00000131"/>
    <w:rsid w:val="000010C9"/>
    <w:rsid w:val="00001881"/>
    <w:rsid w:val="00001917"/>
    <w:rsid w:val="0000358D"/>
    <w:rsid w:val="00003798"/>
    <w:rsid w:val="00005F88"/>
    <w:rsid w:val="00006773"/>
    <w:rsid w:val="00006AEC"/>
    <w:rsid w:val="00007FBC"/>
    <w:rsid w:val="00010490"/>
    <w:rsid w:val="000115EF"/>
    <w:rsid w:val="00013DA1"/>
    <w:rsid w:val="00013F28"/>
    <w:rsid w:val="00015406"/>
    <w:rsid w:val="00030300"/>
    <w:rsid w:val="00030586"/>
    <w:rsid w:val="00031A4F"/>
    <w:rsid w:val="000324FE"/>
    <w:rsid w:val="000327AD"/>
    <w:rsid w:val="00035A6E"/>
    <w:rsid w:val="00036544"/>
    <w:rsid w:val="00036B23"/>
    <w:rsid w:val="00043177"/>
    <w:rsid w:val="00043AEB"/>
    <w:rsid w:val="000451DF"/>
    <w:rsid w:val="00045A7A"/>
    <w:rsid w:val="000460F8"/>
    <w:rsid w:val="00051C58"/>
    <w:rsid w:val="00051C89"/>
    <w:rsid w:val="00051D55"/>
    <w:rsid w:val="0005334F"/>
    <w:rsid w:val="00055B50"/>
    <w:rsid w:val="00056010"/>
    <w:rsid w:val="0005766D"/>
    <w:rsid w:val="00057EA0"/>
    <w:rsid w:val="00060A63"/>
    <w:rsid w:val="00060D41"/>
    <w:rsid w:val="000610C4"/>
    <w:rsid w:val="00063430"/>
    <w:rsid w:val="000706EF"/>
    <w:rsid w:val="0007200A"/>
    <w:rsid w:val="00072E4F"/>
    <w:rsid w:val="00074E03"/>
    <w:rsid w:val="00076B35"/>
    <w:rsid w:val="00080877"/>
    <w:rsid w:val="000823B5"/>
    <w:rsid w:val="0008240F"/>
    <w:rsid w:val="00083421"/>
    <w:rsid w:val="000839A2"/>
    <w:rsid w:val="00084D76"/>
    <w:rsid w:val="0008669B"/>
    <w:rsid w:val="00087AAB"/>
    <w:rsid w:val="00090AAF"/>
    <w:rsid w:val="00091B9C"/>
    <w:rsid w:val="00092529"/>
    <w:rsid w:val="00096D8D"/>
    <w:rsid w:val="00097ADE"/>
    <w:rsid w:val="000A1F0E"/>
    <w:rsid w:val="000A2E6E"/>
    <w:rsid w:val="000A55AD"/>
    <w:rsid w:val="000A5CA8"/>
    <w:rsid w:val="000A61E9"/>
    <w:rsid w:val="000A729B"/>
    <w:rsid w:val="000A7612"/>
    <w:rsid w:val="000A7CC4"/>
    <w:rsid w:val="000B0713"/>
    <w:rsid w:val="000B0AD6"/>
    <w:rsid w:val="000B2891"/>
    <w:rsid w:val="000B420D"/>
    <w:rsid w:val="000B44C0"/>
    <w:rsid w:val="000B4F84"/>
    <w:rsid w:val="000B59F4"/>
    <w:rsid w:val="000B642C"/>
    <w:rsid w:val="000B6A21"/>
    <w:rsid w:val="000C1EFD"/>
    <w:rsid w:val="000C271B"/>
    <w:rsid w:val="000C3A86"/>
    <w:rsid w:val="000D156C"/>
    <w:rsid w:val="000D4E4B"/>
    <w:rsid w:val="000D61A6"/>
    <w:rsid w:val="000D740B"/>
    <w:rsid w:val="000D7827"/>
    <w:rsid w:val="000E020F"/>
    <w:rsid w:val="000E06E0"/>
    <w:rsid w:val="000E2311"/>
    <w:rsid w:val="000E2BD9"/>
    <w:rsid w:val="000E2F41"/>
    <w:rsid w:val="000E4310"/>
    <w:rsid w:val="000E4A64"/>
    <w:rsid w:val="000E628A"/>
    <w:rsid w:val="000E6F7B"/>
    <w:rsid w:val="000F232E"/>
    <w:rsid w:val="000F3822"/>
    <w:rsid w:val="000F4748"/>
    <w:rsid w:val="00100660"/>
    <w:rsid w:val="00100754"/>
    <w:rsid w:val="00101B89"/>
    <w:rsid w:val="00101BDF"/>
    <w:rsid w:val="001020C8"/>
    <w:rsid w:val="00102458"/>
    <w:rsid w:val="0010455D"/>
    <w:rsid w:val="001056CA"/>
    <w:rsid w:val="00105701"/>
    <w:rsid w:val="00110002"/>
    <w:rsid w:val="00112410"/>
    <w:rsid w:val="00112E62"/>
    <w:rsid w:val="001136BD"/>
    <w:rsid w:val="00114A20"/>
    <w:rsid w:val="001151DB"/>
    <w:rsid w:val="00115F20"/>
    <w:rsid w:val="0011698A"/>
    <w:rsid w:val="00116C11"/>
    <w:rsid w:val="001176F4"/>
    <w:rsid w:val="00120CAC"/>
    <w:rsid w:val="0012136B"/>
    <w:rsid w:val="001217DC"/>
    <w:rsid w:val="0012264D"/>
    <w:rsid w:val="0012285E"/>
    <w:rsid w:val="0012400B"/>
    <w:rsid w:val="00126E35"/>
    <w:rsid w:val="0012722E"/>
    <w:rsid w:val="00127AE0"/>
    <w:rsid w:val="00130813"/>
    <w:rsid w:val="00131025"/>
    <w:rsid w:val="0013172B"/>
    <w:rsid w:val="00132982"/>
    <w:rsid w:val="00132DB4"/>
    <w:rsid w:val="00133A0D"/>
    <w:rsid w:val="0013476C"/>
    <w:rsid w:val="00134821"/>
    <w:rsid w:val="00135970"/>
    <w:rsid w:val="001374D9"/>
    <w:rsid w:val="00137FDA"/>
    <w:rsid w:val="00140050"/>
    <w:rsid w:val="001402A5"/>
    <w:rsid w:val="00142A65"/>
    <w:rsid w:val="00142C48"/>
    <w:rsid w:val="00144BC9"/>
    <w:rsid w:val="0014533C"/>
    <w:rsid w:val="00150FB1"/>
    <w:rsid w:val="00151EA8"/>
    <w:rsid w:val="00154B20"/>
    <w:rsid w:val="00154B50"/>
    <w:rsid w:val="0015597C"/>
    <w:rsid w:val="00155BF1"/>
    <w:rsid w:val="00155E18"/>
    <w:rsid w:val="0016042E"/>
    <w:rsid w:val="0016058E"/>
    <w:rsid w:val="001615D5"/>
    <w:rsid w:val="00163829"/>
    <w:rsid w:val="00163932"/>
    <w:rsid w:val="001653A4"/>
    <w:rsid w:val="001656FA"/>
    <w:rsid w:val="0016666E"/>
    <w:rsid w:val="0017030B"/>
    <w:rsid w:val="00172157"/>
    <w:rsid w:val="0017343A"/>
    <w:rsid w:val="001765BC"/>
    <w:rsid w:val="00180EA0"/>
    <w:rsid w:val="001817D2"/>
    <w:rsid w:val="001862EF"/>
    <w:rsid w:val="00190392"/>
    <w:rsid w:val="00190C1C"/>
    <w:rsid w:val="00190C6E"/>
    <w:rsid w:val="00193DA6"/>
    <w:rsid w:val="00196963"/>
    <w:rsid w:val="001A01EA"/>
    <w:rsid w:val="001A181F"/>
    <w:rsid w:val="001A19BB"/>
    <w:rsid w:val="001A2AEE"/>
    <w:rsid w:val="001A3C29"/>
    <w:rsid w:val="001A77F4"/>
    <w:rsid w:val="001A786F"/>
    <w:rsid w:val="001B1D26"/>
    <w:rsid w:val="001B1EAD"/>
    <w:rsid w:val="001B26B0"/>
    <w:rsid w:val="001B3058"/>
    <w:rsid w:val="001B4527"/>
    <w:rsid w:val="001B493B"/>
    <w:rsid w:val="001B50E1"/>
    <w:rsid w:val="001B69C0"/>
    <w:rsid w:val="001C0633"/>
    <w:rsid w:val="001C3A1F"/>
    <w:rsid w:val="001D1612"/>
    <w:rsid w:val="001D16FB"/>
    <w:rsid w:val="001D21A0"/>
    <w:rsid w:val="001D2932"/>
    <w:rsid w:val="001D7347"/>
    <w:rsid w:val="001E3F55"/>
    <w:rsid w:val="001E7B5A"/>
    <w:rsid w:val="001F3402"/>
    <w:rsid w:val="001F5FBE"/>
    <w:rsid w:val="001F7BA8"/>
    <w:rsid w:val="00203D8D"/>
    <w:rsid w:val="00204247"/>
    <w:rsid w:val="002043D7"/>
    <w:rsid w:val="00204A61"/>
    <w:rsid w:val="00205BE4"/>
    <w:rsid w:val="00206D3B"/>
    <w:rsid w:val="00206E99"/>
    <w:rsid w:val="00207566"/>
    <w:rsid w:val="0021216C"/>
    <w:rsid w:val="002127D5"/>
    <w:rsid w:val="00212FCC"/>
    <w:rsid w:val="002134E0"/>
    <w:rsid w:val="00213D8F"/>
    <w:rsid w:val="00215B73"/>
    <w:rsid w:val="002173B8"/>
    <w:rsid w:val="00221C19"/>
    <w:rsid w:val="0022280F"/>
    <w:rsid w:val="0022601C"/>
    <w:rsid w:val="00226118"/>
    <w:rsid w:val="0022683E"/>
    <w:rsid w:val="00227044"/>
    <w:rsid w:val="00230437"/>
    <w:rsid w:val="00231EAF"/>
    <w:rsid w:val="00231FAF"/>
    <w:rsid w:val="00233791"/>
    <w:rsid w:val="00233FEF"/>
    <w:rsid w:val="00235066"/>
    <w:rsid w:val="002350AE"/>
    <w:rsid w:val="002374E8"/>
    <w:rsid w:val="002376C7"/>
    <w:rsid w:val="002377A3"/>
    <w:rsid w:val="00240260"/>
    <w:rsid w:val="002403ED"/>
    <w:rsid w:val="00240899"/>
    <w:rsid w:val="00240E8F"/>
    <w:rsid w:val="00241425"/>
    <w:rsid w:val="00243201"/>
    <w:rsid w:val="00243E1B"/>
    <w:rsid w:val="0024550D"/>
    <w:rsid w:val="00247735"/>
    <w:rsid w:val="00250989"/>
    <w:rsid w:val="002513A6"/>
    <w:rsid w:val="0025158E"/>
    <w:rsid w:val="00252636"/>
    <w:rsid w:val="00252C87"/>
    <w:rsid w:val="00254CAA"/>
    <w:rsid w:val="002553B8"/>
    <w:rsid w:val="00255AE4"/>
    <w:rsid w:val="00256469"/>
    <w:rsid w:val="00257458"/>
    <w:rsid w:val="00257795"/>
    <w:rsid w:val="00257B13"/>
    <w:rsid w:val="00257B18"/>
    <w:rsid w:val="00257EDC"/>
    <w:rsid w:val="00260577"/>
    <w:rsid w:val="0026126A"/>
    <w:rsid w:val="002617B9"/>
    <w:rsid w:val="00261FF3"/>
    <w:rsid w:val="00262AA6"/>
    <w:rsid w:val="00263B43"/>
    <w:rsid w:val="0026409D"/>
    <w:rsid w:val="0026419E"/>
    <w:rsid w:val="002647E9"/>
    <w:rsid w:val="002667FF"/>
    <w:rsid w:val="00267E3E"/>
    <w:rsid w:val="00270326"/>
    <w:rsid w:val="002709F0"/>
    <w:rsid w:val="00270FEA"/>
    <w:rsid w:val="0027783D"/>
    <w:rsid w:val="002818C5"/>
    <w:rsid w:val="00281E15"/>
    <w:rsid w:val="002839A2"/>
    <w:rsid w:val="002848A8"/>
    <w:rsid w:val="002849FF"/>
    <w:rsid w:val="00284F3D"/>
    <w:rsid w:val="0028515C"/>
    <w:rsid w:val="002854CF"/>
    <w:rsid w:val="00286F14"/>
    <w:rsid w:val="0029218F"/>
    <w:rsid w:val="0029355E"/>
    <w:rsid w:val="002951A0"/>
    <w:rsid w:val="002A1474"/>
    <w:rsid w:val="002A1F21"/>
    <w:rsid w:val="002A2DE1"/>
    <w:rsid w:val="002A2FFE"/>
    <w:rsid w:val="002A3614"/>
    <w:rsid w:val="002A36FE"/>
    <w:rsid w:val="002A400B"/>
    <w:rsid w:val="002A7790"/>
    <w:rsid w:val="002B2B19"/>
    <w:rsid w:val="002B34A4"/>
    <w:rsid w:val="002B3699"/>
    <w:rsid w:val="002B3E37"/>
    <w:rsid w:val="002B60D8"/>
    <w:rsid w:val="002B64FE"/>
    <w:rsid w:val="002B6B95"/>
    <w:rsid w:val="002B7C79"/>
    <w:rsid w:val="002B7F7A"/>
    <w:rsid w:val="002C008F"/>
    <w:rsid w:val="002C0133"/>
    <w:rsid w:val="002C0AD3"/>
    <w:rsid w:val="002C2719"/>
    <w:rsid w:val="002C34F8"/>
    <w:rsid w:val="002C4601"/>
    <w:rsid w:val="002C6D12"/>
    <w:rsid w:val="002C709C"/>
    <w:rsid w:val="002D4593"/>
    <w:rsid w:val="002D5878"/>
    <w:rsid w:val="002D7BDC"/>
    <w:rsid w:val="002E054A"/>
    <w:rsid w:val="002E10C8"/>
    <w:rsid w:val="002E26C2"/>
    <w:rsid w:val="002E634F"/>
    <w:rsid w:val="002E6728"/>
    <w:rsid w:val="002E7F8C"/>
    <w:rsid w:val="002F13F5"/>
    <w:rsid w:val="002F1EF9"/>
    <w:rsid w:val="002F2663"/>
    <w:rsid w:val="002F3152"/>
    <w:rsid w:val="002F41F3"/>
    <w:rsid w:val="002F46CB"/>
    <w:rsid w:val="002F4BE6"/>
    <w:rsid w:val="002F5C5D"/>
    <w:rsid w:val="002F6433"/>
    <w:rsid w:val="003005AF"/>
    <w:rsid w:val="003012A8"/>
    <w:rsid w:val="003031A6"/>
    <w:rsid w:val="003037FB"/>
    <w:rsid w:val="00304C94"/>
    <w:rsid w:val="0030698F"/>
    <w:rsid w:val="00307F54"/>
    <w:rsid w:val="00311DAE"/>
    <w:rsid w:val="00312BD9"/>
    <w:rsid w:val="0031490C"/>
    <w:rsid w:val="00314C35"/>
    <w:rsid w:val="003150C7"/>
    <w:rsid w:val="00316232"/>
    <w:rsid w:val="00316513"/>
    <w:rsid w:val="00316DFC"/>
    <w:rsid w:val="00317626"/>
    <w:rsid w:val="00317D22"/>
    <w:rsid w:val="00320546"/>
    <w:rsid w:val="00321511"/>
    <w:rsid w:val="00321C3B"/>
    <w:rsid w:val="003226A7"/>
    <w:rsid w:val="00322BD3"/>
    <w:rsid w:val="00323B89"/>
    <w:rsid w:val="00323C81"/>
    <w:rsid w:val="00323E78"/>
    <w:rsid w:val="00324163"/>
    <w:rsid w:val="003248C5"/>
    <w:rsid w:val="00325036"/>
    <w:rsid w:val="0032581E"/>
    <w:rsid w:val="00325DBE"/>
    <w:rsid w:val="00326172"/>
    <w:rsid w:val="003278A9"/>
    <w:rsid w:val="0032791C"/>
    <w:rsid w:val="00327EC9"/>
    <w:rsid w:val="00331189"/>
    <w:rsid w:val="00332B9B"/>
    <w:rsid w:val="00334869"/>
    <w:rsid w:val="00334B36"/>
    <w:rsid w:val="00335CB9"/>
    <w:rsid w:val="00336711"/>
    <w:rsid w:val="00337C18"/>
    <w:rsid w:val="003422FF"/>
    <w:rsid w:val="00343C74"/>
    <w:rsid w:val="00343D5A"/>
    <w:rsid w:val="00345A32"/>
    <w:rsid w:val="00345B6F"/>
    <w:rsid w:val="00345BB7"/>
    <w:rsid w:val="0034740E"/>
    <w:rsid w:val="0035129F"/>
    <w:rsid w:val="003515A5"/>
    <w:rsid w:val="00351A33"/>
    <w:rsid w:val="0035263C"/>
    <w:rsid w:val="0035290E"/>
    <w:rsid w:val="00353F24"/>
    <w:rsid w:val="00356C3D"/>
    <w:rsid w:val="00357228"/>
    <w:rsid w:val="00364244"/>
    <w:rsid w:val="00367090"/>
    <w:rsid w:val="003675DC"/>
    <w:rsid w:val="00370F46"/>
    <w:rsid w:val="0037108C"/>
    <w:rsid w:val="003717B9"/>
    <w:rsid w:val="0037192C"/>
    <w:rsid w:val="00377412"/>
    <w:rsid w:val="003774A6"/>
    <w:rsid w:val="003776D7"/>
    <w:rsid w:val="0038177A"/>
    <w:rsid w:val="00381E11"/>
    <w:rsid w:val="00382ECD"/>
    <w:rsid w:val="003844CE"/>
    <w:rsid w:val="0038457E"/>
    <w:rsid w:val="00387AFC"/>
    <w:rsid w:val="0039133D"/>
    <w:rsid w:val="00391C5D"/>
    <w:rsid w:val="00393B47"/>
    <w:rsid w:val="00393E41"/>
    <w:rsid w:val="00394C12"/>
    <w:rsid w:val="00394FDC"/>
    <w:rsid w:val="00395762"/>
    <w:rsid w:val="003959DF"/>
    <w:rsid w:val="003969EE"/>
    <w:rsid w:val="003A14C6"/>
    <w:rsid w:val="003A2041"/>
    <w:rsid w:val="003A4CE5"/>
    <w:rsid w:val="003A4E9B"/>
    <w:rsid w:val="003A5BBB"/>
    <w:rsid w:val="003A7540"/>
    <w:rsid w:val="003B5A3F"/>
    <w:rsid w:val="003B7125"/>
    <w:rsid w:val="003C0A06"/>
    <w:rsid w:val="003C31BD"/>
    <w:rsid w:val="003D0611"/>
    <w:rsid w:val="003D0C77"/>
    <w:rsid w:val="003D220E"/>
    <w:rsid w:val="003D3F91"/>
    <w:rsid w:val="003D44F9"/>
    <w:rsid w:val="003D4B8A"/>
    <w:rsid w:val="003D5BC1"/>
    <w:rsid w:val="003E197F"/>
    <w:rsid w:val="003E1ED4"/>
    <w:rsid w:val="003E24AA"/>
    <w:rsid w:val="003E3179"/>
    <w:rsid w:val="003E32BC"/>
    <w:rsid w:val="003E3EA5"/>
    <w:rsid w:val="003E507D"/>
    <w:rsid w:val="003E618D"/>
    <w:rsid w:val="003E6356"/>
    <w:rsid w:val="003E74D4"/>
    <w:rsid w:val="003E7749"/>
    <w:rsid w:val="003E7C66"/>
    <w:rsid w:val="0040367A"/>
    <w:rsid w:val="004036EE"/>
    <w:rsid w:val="004062BD"/>
    <w:rsid w:val="00407081"/>
    <w:rsid w:val="004073BD"/>
    <w:rsid w:val="00407704"/>
    <w:rsid w:val="004077DF"/>
    <w:rsid w:val="00412636"/>
    <w:rsid w:val="004133D9"/>
    <w:rsid w:val="00414298"/>
    <w:rsid w:val="00414C56"/>
    <w:rsid w:val="0041500D"/>
    <w:rsid w:val="00416579"/>
    <w:rsid w:val="0041657C"/>
    <w:rsid w:val="00416A95"/>
    <w:rsid w:val="0041730C"/>
    <w:rsid w:val="0041759D"/>
    <w:rsid w:val="00420F8E"/>
    <w:rsid w:val="00422923"/>
    <w:rsid w:val="0042428E"/>
    <w:rsid w:val="004247DA"/>
    <w:rsid w:val="00425B48"/>
    <w:rsid w:val="004267DA"/>
    <w:rsid w:val="00426B16"/>
    <w:rsid w:val="00427724"/>
    <w:rsid w:val="00430836"/>
    <w:rsid w:val="00430FB6"/>
    <w:rsid w:val="00432269"/>
    <w:rsid w:val="0043270A"/>
    <w:rsid w:val="00432925"/>
    <w:rsid w:val="004341E0"/>
    <w:rsid w:val="004342A5"/>
    <w:rsid w:val="004407F7"/>
    <w:rsid w:val="00440E0D"/>
    <w:rsid w:val="004420D6"/>
    <w:rsid w:val="0044235E"/>
    <w:rsid w:val="004437A8"/>
    <w:rsid w:val="004460D0"/>
    <w:rsid w:val="00446921"/>
    <w:rsid w:val="00447A9D"/>
    <w:rsid w:val="00447DD9"/>
    <w:rsid w:val="004528D5"/>
    <w:rsid w:val="00453F28"/>
    <w:rsid w:val="00456724"/>
    <w:rsid w:val="00456A9E"/>
    <w:rsid w:val="00460F7E"/>
    <w:rsid w:val="0046415C"/>
    <w:rsid w:val="00464C82"/>
    <w:rsid w:val="0046645B"/>
    <w:rsid w:val="0047098E"/>
    <w:rsid w:val="00475654"/>
    <w:rsid w:val="00476322"/>
    <w:rsid w:val="00477BBD"/>
    <w:rsid w:val="00477CD1"/>
    <w:rsid w:val="00482F60"/>
    <w:rsid w:val="0048414A"/>
    <w:rsid w:val="0049154B"/>
    <w:rsid w:val="00491736"/>
    <w:rsid w:val="00491DCF"/>
    <w:rsid w:val="00491F6A"/>
    <w:rsid w:val="00492AF8"/>
    <w:rsid w:val="00492C57"/>
    <w:rsid w:val="0049338B"/>
    <w:rsid w:val="00497C1F"/>
    <w:rsid w:val="004A01F6"/>
    <w:rsid w:val="004A348C"/>
    <w:rsid w:val="004A3AA8"/>
    <w:rsid w:val="004A4BF7"/>
    <w:rsid w:val="004A6495"/>
    <w:rsid w:val="004B1972"/>
    <w:rsid w:val="004B2A25"/>
    <w:rsid w:val="004B466A"/>
    <w:rsid w:val="004B6586"/>
    <w:rsid w:val="004B6F38"/>
    <w:rsid w:val="004B7EA4"/>
    <w:rsid w:val="004C00FB"/>
    <w:rsid w:val="004C2470"/>
    <w:rsid w:val="004C28AA"/>
    <w:rsid w:val="004C5739"/>
    <w:rsid w:val="004C5864"/>
    <w:rsid w:val="004C6335"/>
    <w:rsid w:val="004D05FC"/>
    <w:rsid w:val="004D4589"/>
    <w:rsid w:val="004D4B84"/>
    <w:rsid w:val="004D6286"/>
    <w:rsid w:val="004E0838"/>
    <w:rsid w:val="004E22FC"/>
    <w:rsid w:val="004E2BE8"/>
    <w:rsid w:val="004E2F3C"/>
    <w:rsid w:val="004E3841"/>
    <w:rsid w:val="004E3F24"/>
    <w:rsid w:val="004E5103"/>
    <w:rsid w:val="004E56DA"/>
    <w:rsid w:val="004E6496"/>
    <w:rsid w:val="004E6846"/>
    <w:rsid w:val="004F0184"/>
    <w:rsid w:val="004F12C4"/>
    <w:rsid w:val="004F462E"/>
    <w:rsid w:val="004F5134"/>
    <w:rsid w:val="004F5E16"/>
    <w:rsid w:val="00501097"/>
    <w:rsid w:val="00502B63"/>
    <w:rsid w:val="00502E23"/>
    <w:rsid w:val="00502E64"/>
    <w:rsid w:val="005046FF"/>
    <w:rsid w:val="0050485D"/>
    <w:rsid w:val="00505F0B"/>
    <w:rsid w:val="005067D4"/>
    <w:rsid w:val="00511ABA"/>
    <w:rsid w:val="00513249"/>
    <w:rsid w:val="00513D2C"/>
    <w:rsid w:val="00514DCF"/>
    <w:rsid w:val="00514EFB"/>
    <w:rsid w:val="00515777"/>
    <w:rsid w:val="00515C70"/>
    <w:rsid w:val="0051734A"/>
    <w:rsid w:val="00520265"/>
    <w:rsid w:val="00520559"/>
    <w:rsid w:val="00521AB6"/>
    <w:rsid w:val="005232BE"/>
    <w:rsid w:val="00526169"/>
    <w:rsid w:val="005266E5"/>
    <w:rsid w:val="005302C8"/>
    <w:rsid w:val="00530B62"/>
    <w:rsid w:val="00530D5A"/>
    <w:rsid w:val="00530E8E"/>
    <w:rsid w:val="005313AC"/>
    <w:rsid w:val="00531A3E"/>
    <w:rsid w:val="00531BB6"/>
    <w:rsid w:val="00531D35"/>
    <w:rsid w:val="005340CB"/>
    <w:rsid w:val="0053599B"/>
    <w:rsid w:val="00535C01"/>
    <w:rsid w:val="005361CE"/>
    <w:rsid w:val="00537838"/>
    <w:rsid w:val="00540164"/>
    <w:rsid w:val="00540C34"/>
    <w:rsid w:val="00541C24"/>
    <w:rsid w:val="00541D6A"/>
    <w:rsid w:val="00542CAF"/>
    <w:rsid w:val="00544896"/>
    <w:rsid w:val="00544CAF"/>
    <w:rsid w:val="00545FC0"/>
    <w:rsid w:val="00547863"/>
    <w:rsid w:val="00550686"/>
    <w:rsid w:val="00550C94"/>
    <w:rsid w:val="005542E4"/>
    <w:rsid w:val="00554E49"/>
    <w:rsid w:val="005555EB"/>
    <w:rsid w:val="0055636B"/>
    <w:rsid w:val="00556845"/>
    <w:rsid w:val="00557B1E"/>
    <w:rsid w:val="005620CD"/>
    <w:rsid w:val="0056418F"/>
    <w:rsid w:val="00564645"/>
    <w:rsid w:val="00566381"/>
    <w:rsid w:val="00566510"/>
    <w:rsid w:val="00566A39"/>
    <w:rsid w:val="00571D96"/>
    <w:rsid w:val="00573BA8"/>
    <w:rsid w:val="0057559E"/>
    <w:rsid w:val="00575A91"/>
    <w:rsid w:val="00575F44"/>
    <w:rsid w:val="005765B2"/>
    <w:rsid w:val="00576F98"/>
    <w:rsid w:val="005809B7"/>
    <w:rsid w:val="00581B54"/>
    <w:rsid w:val="005827EB"/>
    <w:rsid w:val="00585182"/>
    <w:rsid w:val="00585512"/>
    <w:rsid w:val="00587405"/>
    <w:rsid w:val="00590CBA"/>
    <w:rsid w:val="00590F4F"/>
    <w:rsid w:val="005929D7"/>
    <w:rsid w:val="00593090"/>
    <w:rsid w:val="0059382C"/>
    <w:rsid w:val="00594D34"/>
    <w:rsid w:val="005953C4"/>
    <w:rsid w:val="005958E0"/>
    <w:rsid w:val="005962F9"/>
    <w:rsid w:val="00596705"/>
    <w:rsid w:val="00596BE6"/>
    <w:rsid w:val="005A0769"/>
    <w:rsid w:val="005A1720"/>
    <w:rsid w:val="005A315E"/>
    <w:rsid w:val="005A37C7"/>
    <w:rsid w:val="005A3AC3"/>
    <w:rsid w:val="005A4D48"/>
    <w:rsid w:val="005A56DB"/>
    <w:rsid w:val="005A63DD"/>
    <w:rsid w:val="005A6A95"/>
    <w:rsid w:val="005A736B"/>
    <w:rsid w:val="005A7AEF"/>
    <w:rsid w:val="005B2098"/>
    <w:rsid w:val="005B30A7"/>
    <w:rsid w:val="005B3534"/>
    <w:rsid w:val="005B3CDF"/>
    <w:rsid w:val="005B3F28"/>
    <w:rsid w:val="005B4D7E"/>
    <w:rsid w:val="005B5C67"/>
    <w:rsid w:val="005B70E3"/>
    <w:rsid w:val="005B7F82"/>
    <w:rsid w:val="005C1DF0"/>
    <w:rsid w:val="005C392E"/>
    <w:rsid w:val="005C3EF7"/>
    <w:rsid w:val="005C5129"/>
    <w:rsid w:val="005C5D19"/>
    <w:rsid w:val="005D19C7"/>
    <w:rsid w:val="005D1BFE"/>
    <w:rsid w:val="005D1FE9"/>
    <w:rsid w:val="005D2656"/>
    <w:rsid w:val="005D2B9D"/>
    <w:rsid w:val="005D2D3C"/>
    <w:rsid w:val="005D3466"/>
    <w:rsid w:val="005D3E76"/>
    <w:rsid w:val="005D4E12"/>
    <w:rsid w:val="005D6A18"/>
    <w:rsid w:val="005E1CF6"/>
    <w:rsid w:val="005E282D"/>
    <w:rsid w:val="005E2C1D"/>
    <w:rsid w:val="005E304C"/>
    <w:rsid w:val="005E32DF"/>
    <w:rsid w:val="005E3E14"/>
    <w:rsid w:val="005E417B"/>
    <w:rsid w:val="005E45AB"/>
    <w:rsid w:val="005E5731"/>
    <w:rsid w:val="005E7BCF"/>
    <w:rsid w:val="005E7E64"/>
    <w:rsid w:val="005F144B"/>
    <w:rsid w:val="005F1A17"/>
    <w:rsid w:val="005F58BC"/>
    <w:rsid w:val="005F7B05"/>
    <w:rsid w:val="00603962"/>
    <w:rsid w:val="0060436F"/>
    <w:rsid w:val="00604F50"/>
    <w:rsid w:val="006068DF"/>
    <w:rsid w:val="00610C4E"/>
    <w:rsid w:val="00614553"/>
    <w:rsid w:val="006148F8"/>
    <w:rsid w:val="00615666"/>
    <w:rsid w:val="006175E3"/>
    <w:rsid w:val="00621296"/>
    <w:rsid w:val="006215C5"/>
    <w:rsid w:val="00621DDF"/>
    <w:rsid w:val="00622645"/>
    <w:rsid w:val="006232A2"/>
    <w:rsid w:val="00623A91"/>
    <w:rsid w:val="00623E49"/>
    <w:rsid w:val="00626013"/>
    <w:rsid w:val="00627B0A"/>
    <w:rsid w:val="00631862"/>
    <w:rsid w:val="0063284B"/>
    <w:rsid w:val="00633515"/>
    <w:rsid w:val="006341F6"/>
    <w:rsid w:val="006358D5"/>
    <w:rsid w:val="00635CCA"/>
    <w:rsid w:val="00635F91"/>
    <w:rsid w:val="00636923"/>
    <w:rsid w:val="0064329F"/>
    <w:rsid w:val="006439B6"/>
    <w:rsid w:val="00650F74"/>
    <w:rsid w:val="006530EE"/>
    <w:rsid w:val="006533F0"/>
    <w:rsid w:val="00653762"/>
    <w:rsid w:val="006537D4"/>
    <w:rsid w:val="006540F6"/>
    <w:rsid w:val="00654D5A"/>
    <w:rsid w:val="00656AE4"/>
    <w:rsid w:val="00657087"/>
    <w:rsid w:val="00660FC5"/>
    <w:rsid w:val="00662BC0"/>
    <w:rsid w:val="0066457E"/>
    <w:rsid w:val="00664BAE"/>
    <w:rsid w:val="006656C8"/>
    <w:rsid w:val="00666A4A"/>
    <w:rsid w:val="0067031C"/>
    <w:rsid w:val="006723A8"/>
    <w:rsid w:val="00672F54"/>
    <w:rsid w:val="00673CD9"/>
    <w:rsid w:val="00674A2A"/>
    <w:rsid w:val="00675122"/>
    <w:rsid w:val="0067549E"/>
    <w:rsid w:val="00676CA7"/>
    <w:rsid w:val="00676E71"/>
    <w:rsid w:val="00677A96"/>
    <w:rsid w:val="00680123"/>
    <w:rsid w:val="00680876"/>
    <w:rsid w:val="00680BBD"/>
    <w:rsid w:val="00680F46"/>
    <w:rsid w:val="006818B0"/>
    <w:rsid w:val="006829E3"/>
    <w:rsid w:val="00683188"/>
    <w:rsid w:val="00684FF5"/>
    <w:rsid w:val="006850E4"/>
    <w:rsid w:val="00685B74"/>
    <w:rsid w:val="00686029"/>
    <w:rsid w:val="00686214"/>
    <w:rsid w:val="006878B4"/>
    <w:rsid w:val="00690294"/>
    <w:rsid w:val="00691C8B"/>
    <w:rsid w:val="006924C9"/>
    <w:rsid w:val="00695AA0"/>
    <w:rsid w:val="00696ACB"/>
    <w:rsid w:val="006974AB"/>
    <w:rsid w:val="006A07A7"/>
    <w:rsid w:val="006A16B0"/>
    <w:rsid w:val="006A170F"/>
    <w:rsid w:val="006A1EF7"/>
    <w:rsid w:val="006A3D51"/>
    <w:rsid w:val="006A4D3F"/>
    <w:rsid w:val="006A6C63"/>
    <w:rsid w:val="006A7B8B"/>
    <w:rsid w:val="006B09B7"/>
    <w:rsid w:val="006B16D5"/>
    <w:rsid w:val="006B17A7"/>
    <w:rsid w:val="006B3777"/>
    <w:rsid w:val="006B4BB3"/>
    <w:rsid w:val="006B4E6A"/>
    <w:rsid w:val="006B6177"/>
    <w:rsid w:val="006C1FB8"/>
    <w:rsid w:val="006C2321"/>
    <w:rsid w:val="006C26DA"/>
    <w:rsid w:val="006C433C"/>
    <w:rsid w:val="006C4510"/>
    <w:rsid w:val="006C48AD"/>
    <w:rsid w:val="006C6011"/>
    <w:rsid w:val="006C6D16"/>
    <w:rsid w:val="006D02B8"/>
    <w:rsid w:val="006D186B"/>
    <w:rsid w:val="006D22C2"/>
    <w:rsid w:val="006D3BA9"/>
    <w:rsid w:val="006D504F"/>
    <w:rsid w:val="006D6A70"/>
    <w:rsid w:val="006D7A5F"/>
    <w:rsid w:val="006E14D1"/>
    <w:rsid w:val="006E3E56"/>
    <w:rsid w:val="006E53CF"/>
    <w:rsid w:val="006E69B4"/>
    <w:rsid w:val="006F10C7"/>
    <w:rsid w:val="006F1336"/>
    <w:rsid w:val="006F14A5"/>
    <w:rsid w:val="006F263C"/>
    <w:rsid w:val="006F34DE"/>
    <w:rsid w:val="006F3945"/>
    <w:rsid w:val="006F45CA"/>
    <w:rsid w:val="006F4970"/>
    <w:rsid w:val="006F4C12"/>
    <w:rsid w:val="006F68B6"/>
    <w:rsid w:val="007009D3"/>
    <w:rsid w:val="00700E28"/>
    <w:rsid w:val="007028E8"/>
    <w:rsid w:val="00702922"/>
    <w:rsid w:val="00702F37"/>
    <w:rsid w:val="007030F9"/>
    <w:rsid w:val="00704316"/>
    <w:rsid w:val="00704844"/>
    <w:rsid w:val="00706B33"/>
    <w:rsid w:val="00707B56"/>
    <w:rsid w:val="00707E07"/>
    <w:rsid w:val="0071137C"/>
    <w:rsid w:val="00711CFE"/>
    <w:rsid w:val="00712664"/>
    <w:rsid w:val="00712A36"/>
    <w:rsid w:val="007139F1"/>
    <w:rsid w:val="00713B6D"/>
    <w:rsid w:val="00714854"/>
    <w:rsid w:val="00715AF0"/>
    <w:rsid w:val="00717EDB"/>
    <w:rsid w:val="00720324"/>
    <w:rsid w:val="007207B2"/>
    <w:rsid w:val="00721C13"/>
    <w:rsid w:val="00722325"/>
    <w:rsid w:val="00722FCB"/>
    <w:rsid w:val="00723394"/>
    <w:rsid w:val="00724649"/>
    <w:rsid w:val="0072637E"/>
    <w:rsid w:val="007269A1"/>
    <w:rsid w:val="00731266"/>
    <w:rsid w:val="0073152A"/>
    <w:rsid w:val="0073262B"/>
    <w:rsid w:val="00732F0C"/>
    <w:rsid w:val="00733F57"/>
    <w:rsid w:val="007367DC"/>
    <w:rsid w:val="00736ACC"/>
    <w:rsid w:val="007375CA"/>
    <w:rsid w:val="00737BC5"/>
    <w:rsid w:val="007409EA"/>
    <w:rsid w:val="007410A7"/>
    <w:rsid w:val="007422D3"/>
    <w:rsid w:val="00742392"/>
    <w:rsid w:val="0074269E"/>
    <w:rsid w:val="00743651"/>
    <w:rsid w:val="00743DCA"/>
    <w:rsid w:val="00744C48"/>
    <w:rsid w:val="007460C5"/>
    <w:rsid w:val="00746BBE"/>
    <w:rsid w:val="00746C9E"/>
    <w:rsid w:val="00746E71"/>
    <w:rsid w:val="00747598"/>
    <w:rsid w:val="00747C12"/>
    <w:rsid w:val="00750E0D"/>
    <w:rsid w:val="0075167B"/>
    <w:rsid w:val="00751A69"/>
    <w:rsid w:val="0075220E"/>
    <w:rsid w:val="00752AFE"/>
    <w:rsid w:val="007536E2"/>
    <w:rsid w:val="00755BDA"/>
    <w:rsid w:val="007604E2"/>
    <w:rsid w:val="00761C2D"/>
    <w:rsid w:val="00763B31"/>
    <w:rsid w:val="007643F1"/>
    <w:rsid w:val="00772930"/>
    <w:rsid w:val="00774CDF"/>
    <w:rsid w:val="00775245"/>
    <w:rsid w:val="00775DE4"/>
    <w:rsid w:val="00777DCC"/>
    <w:rsid w:val="0078097A"/>
    <w:rsid w:val="00784F8E"/>
    <w:rsid w:val="00785BDC"/>
    <w:rsid w:val="007876F2"/>
    <w:rsid w:val="00787B56"/>
    <w:rsid w:val="00790A40"/>
    <w:rsid w:val="00792856"/>
    <w:rsid w:val="00792ACA"/>
    <w:rsid w:val="007934D4"/>
    <w:rsid w:val="00793D4B"/>
    <w:rsid w:val="0079529E"/>
    <w:rsid w:val="00797136"/>
    <w:rsid w:val="007978FA"/>
    <w:rsid w:val="007A3A17"/>
    <w:rsid w:val="007A5979"/>
    <w:rsid w:val="007A6DB7"/>
    <w:rsid w:val="007B0141"/>
    <w:rsid w:val="007B088C"/>
    <w:rsid w:val="007B0F28"/>
    <w:rsid w:val="007B3C43"/>
    <w:rsid w:val="007B487F"/>
    <w:rsid w:val="007B4C7A"/>
    <w:rsid w:val="007B7A2C"/>
    <w:rsid w:val="007C0480"/>
    <w:rsid w:val="007C245C"/>
    <w:rsid w:val="007C5937"/>
    <w:rsid w:val="007C5EDC"/>
    <w:rsid w:val="007C78FA"/>
    <w:rsid w:val="007D1E94"/>
    <w:rsid w:val="007D41F3"/>
    <w:rsid w:val="007D4577"/>
    <w:rsid w:val="007D4AAE"/>
    <w:rsid w:val="007D622B"/>
    <w:rsid w:val="007D6EA9"/>
    <w:rsid w:val="007D6FE4"/>
    <w:rsid w:val="007E0CB6"/>
    <w:rsid w:val="007E26C7"/>
    <w:rsid w:val="007E423C"/>
    <w:rsid w:val="007E429D"/>
    <w:rsid w:val="007E5DF3"/>
    <w:rsid w:val="007E6309"/>
    <w:rsid w:val="007E7316"/>
    <w:rsid w:val="007E7935"/>
    <w:rsid w:val="007E7E25"/>
    <w:rsid w:val="007F1672"/>
    <w:rsid w:val="007F2439"/>
    <w:rsid w:val="008002CA"/>
    <w:rsid w:val="008009D7"/>
    <w:rsid w:val="008023E3"/>
    <w:rsid w:val="00802CB6"/>
    <w:rsid w:val="00803A07"/>
    <w:rsid w:val="008053C3"/>
    <w:rsid w:val="00810AE0"/>
    <w:rsid w:val="00811642"/>
    <w:rsid w:val="00811DE1"/>
    <w:rsid w:val="00812F29"/>
    <w:rsid w:val="00812FF1"/>
    <w:rsid w:val="008150A9"/>
    <w:rsid w:val="0081624E"/>
    <w:rsid w:val="00816D40"/>
    <w:rsid w:val="008217C5"/>
    <w:rsid w:val="00825043"/>
    <w:rsid w:val="008269A7"/>
    <w:rsid w:val="00827CFC"/>
    <w:rsid w:val="00830C6B"/>
    <w:rsid w:val="00830EAC"/>
    <w:rsid w:val="00834D11"/>
    <w:rsid w:val="00835764"/>
    <w:rsid w:val="0083757C"/>
    <w:rsid w:val="008400B3"/>
    <w:rsid w:val="00841B62"/>
    <w:rsid w:val="008424EE"/>
    <w:rsid w:val="00842C89"/>
    <w:rsid w:val="008441FB"/>
    <w:rsid w:val="00844839"/>
    <w:rsid w:val="008467A1"/>
    <w:rsid w:val="00851C6B"/>
    <w:rsid w:val="008525AB"/>
    <w:rsid w:val="00852A89"/>
    <w:rsid w:val="008543C7"/>
    <w:rsid w:val="0086069F"/>
    <w:rsid w:val="0086101F"/>
    <w:rsid w:val="008613CC"/>
    <w:rsid w:val="008628C5"/>
    <w:rsid w:val="00863CB6"/>
    <w:rsid w:val="00863F20"/>
    <w:rsid w:val="008645E6"/>
    <w:rsid w:val="00864AB1"/>
    <w:rsid w:val="00864C7E"/>
    <w:rsid w:val="00864D64"/>
    <w:rsid w:val="008667CE"/>
    <w:rsid w:val="00866A7F"/>
    <w:rsid w:val="00867310"/>
    <w:rsid w:val="008674D9"/>
    <w:rsid w:val="00871144"/>
    <w:rsid w:val="00871174"/>
    <w:rsid w:val="00872F10"/>
    <w:rsid w:val="00874543"/>
    <w:rsid w:val="008747CC"/>
    <w:rsid w:val="00875470"/>
    <w:rsid w:val="0087550D"/>
    <w:rsid w:val="00875B11"/>
    <w:rsid w:val="00880647"/>
    <w:rsid w:val="0088217B"/>
    <w:rsid w:val="0088687F"/>
    <w:rsid w:val="00887A9E"/>
    <w:rsid w:val="0089207A"/>
    <w:rsid w:val="00892A7C"/>
    <w:rsid w:val="00893998"/>
    <w:rsid w:val="00893F7B"/>
    <w:rsid w:val="00894086"/>
    <w:rsid w:val="008945EB"/>
    <w:rsid w:val="00894D10"/>
    <w:rsid w:val="00895235"/>
    <w:rsid w:val="008960EE"/>
    <w:rsid w:val="008A0338"/>
    <w:rsid w:val="008A2DF5"/>
    <w:rsid w:val="008A320B"/>
    <w:rsid w:val="008A3759"/>
    <w:rsid w:val="008A3A75"/>
    <w:rsid w:val="008A410A"/>
    <w:rsid w:val="008A461F"/>
    <w:rsid w:val="008A4EB0"/>
    <w:rsid w:val="008B0135"/>
    <w:rsid w:val="008B0A79"/>
    <w:rsid w:val="008B0C9F"/>
    <w:rsid w:val="008B2E08"/>
    <w:rsid w:val="008B4823"/>
    <w:rsid w:val="008B74E8"/>
    <w:rsid w:val="008B7613"/>
    <w:rsid w:val="008B7ED3"/>
    <w:rsid w:val="008C01A3"/>
    <w:rsid w:val="008C13B6"/>
    <w:rsid w:val="008C1D18"/>
    <w:rsid w:val="008C1DEA"/>
    <w:rsid w:val="008C278A"/>
    <w:rsid w:val="008C418E"/>
    <w:rsid w:val="008C41B1"/>
    <w:rsid w:val="008C519C"/>
    <w:rsid w:val="008C72C2"/>
    <w:rsid w:val="008D3551"/>
    <w:rsid w:val="008D40BC"/>
    <w:rsid w:val="008D4D39"/>
    <w:rsid w:val="008D527B"/>
    <w:rsid w:val="008D65C9"/>
    <w:rsid w:val="008E1461"/>
    <w:rsid w:val="008E1C2C"/>
    <w:rsid w:val="008E2024"/>
    <w:rsid w:val="008E2601"/>
    <w:rsid w:val="008E3336"/>
    <w:rsid w:val="008E4462"/>
    <w:rsid w:val="008E499E"/>
    <w:rsid w:val="008E7748"/>
    <w:rsid w:val="008F06DC"/>
    <w:rsid w:val="008F58F2"/>
    <w:rsid w:val="008F5AC0"/>
    <w:rsid w:val="008F6068"/>
    <w:rsid w:val="008F6BE5"/>
    <w:rsid w:val="008F72ED"/>
    <w:rsid w:val="009001CC"/>
    <w:rsid w:val="00900407"/>
    <w:rsid w:val="00900AC0"/>
    <w:rsid w:val="00900F98"/>
    <w:rsid w:val="00901394"/>
    <w:rsid w:val="00901AAD"/>
    <w:rsid w:val="0090275D"/>
    <w:rsid w:val="0090302F"/>
    <w:rsid w:val="00912D6D"/>
    <w:rsid w:val="00915AAA"/>
    <w:rsid w:val="00915FC4"/>
    <w:rsid w:val="00916551"/>
    <w:rsid w:val="00922502"/>
    <w:rsid w:val="00922ACD"/>
    <w:rsid w:val="00923E8D"/>
    <w:rsid w:val="0092515D"/>
    <w:rsid w:val="00926279"/>
    <w:rsid w:val="009263E1"/>
    <w:rsid w:val="0092705F"/>
    <w:rsid w:val="0092792C"/>
    <w:rsid w:val="00927A43"/>
    <w:rsid w:val="009306AD"/>
    <w:rsid w:val="0093199D"/>
    <w:rsid w:val="00932737"/>
    <w:rsid w:val="00932E0F"/>
    <w:rsid w:val="00934B16"/>
    <w:rsid w:val="009378E1"/>
    <w:rsid w:val="00937F57"/>
    <w:rsid w:val="00940A35"/>
    <w:rsid w:val="009418C6"/>
    <w:rsid w:val="0095263A"/>
    <w:rsid w:val="009531BD"/>
    <w:rsid w:val="00954E6D"/>
    <w:rsid w:val="00957302"/>
    <w:rsid w:val="00961E21"/>
    <w:rsid w:val="009622CB"/>
    <w:rsid w:val="009624C0"/>
    <w:rsid w:val="009639D9"/>
    <w:rsid w:val="00964600"/>
    <w:rsid w:val="009648C5"/>
    <w:rsid w:val="009661F5"/>
    <w:rsid w:val="0096624E"/>
    <w:rsid w:val="00966677"/>
    <w:rsid w:val="00967892"/>
    <w:rsid w:val="00972387"/>
    <w:rsid w:val="0097420B"/>
    <w:rsid w:val="009773F0"/>
    <w:rsid w:val="00980D33"/>
    <w:rsid w:val="00982451"/>
    <w:rsid w:val="00982635"/>
    <w:rsid w:val="00982BA6"/>
    <w:rsid w:val="00982C16"/>
    <w:rsid w:val="00983B3E"/>
    <w:rsid w:val="00983DE5"/>
    <w:rsid w:val="00984320"/>
    <w:rsid w:val="00984FC3"/>
    <w:rsid w:val="009864E6"/>
    <w:rsid w:val="0098749F"/>
    <w:rsid w:val="009909BD"/>
    <w:rsid w:val="0099122B"/>
    <w:rsid w:val="00992D2C"/>
    <w:rsid w:val="00993538"/>
    <w:rsid w:val="0099412A"/>
    <w:rsid w:val="00997824"/>
    <w:rsid w:val="009A0210"/>
    <w:rsid w:val="009A04AB"/>
    <w:rsid w:val="009A2AD7"/>
    <w:rsid w:val="009A2BA3"/>
    <w:rsid w:val="009A3A20"/>
    <w:rsid w:val="009A5D9E"/>
    <w:rsid w:val="009A74F9"/>
    <w:rsid w:val="009A7790"/>
    <w:rsid w:val="009B15C5"/>
    <w:rsid w:val="009B44AD"/>
    <w:rsid w:val="009B485B"/>
    <w:rsid w:val="009B552C"/>
    <w:rsid w:val="009B6537"/>
    <w:rsid w:val="009B679B"/>
    <w:rsid w:val="009B765B"/>
    <w:rsid w:val="009B7B81"/>
    <w:rsid w:val="009C0520"/>
    <w:rsid w:val="009C127F"/>
    <w:rsid w:val="009C184D"/>
    <w:rsid w:val="009C23DD"/>
    <w:rsid w:val="009C4BD4"/>
    <w:rsid w:val="009C641B"/>
    <w:rsid w:val="009C6F97"/>
    <w:rsid w:val="009D0145"/>
    <w:rsid w:val="009D1506"/>
    <w:rsid w:val="009D1B5C"/>
    <w:rsid w:val="009D2C94"/>
    <w:rsid w:val="009D3FFA"/>
    <w:rsid w:val="009D56EE"/>
    <w:rsid w:val="009D570F"/>
    <w:rsid w:val="009D749D"/>
    <w:rsid w:val="009D74D4"/>
    <w:rsid w:val="009D7747"/>
    <w:rsid w:val="009E0181"/>
    <w:rsid w:val="009E099C"/>
    <w:rsid w:val="009E2434"/>
    <w:rsid w:val="009E57CD"/>
    <w:rsid w:val="009E7163"/>
    <w:rsid w:val="009E7C65"/>
    <w:rsid w:val="009F0642"/>
    <w:rsid w:val="009F06DB"/>
    <w:rsid w:val="009F12F0"/>
    <w:rsid w:val="009F1BE5"/>
    <w:rsid w:val="009F1DB8"/>
    <w:rsid w:val="009F4396"/>
    <w:rsid w:val="009F5164"/>
    <w:rsid w:val="009F5AC9"/>
    <w:rsid w:val="009F605B"/>
    <w:rsid w:val="009F63CC"/>
    <w:rsid w:val="009F7F17"/>
    <w:rsid w:val="00A006D4"/>
    <w:rsid w:val="00A00760"/>
    <w:rsid w:val="00A00EED"/>
    <w:rsid w:val="00A00F9B"/>
    <w:rsid w:val="00A01A64"/>
    <w:rsid w:val="00A02715"/>
    <w:rsid w:val="00A02CC9"/>
    <w:rsid w:val="00A033A8"/>
    <w:rsid w:val="00A03D47"/>
    <w:rsid w:val="00A04E5B"/>
    <w:rsid w:val="00A04E7A"/>
    <w:rsid w:val="00A058AC"/>
    <w:rsid w:val="00A062E0"/>
    <w:rsid w:val="00A07810"/>
    <w:rsid w:val="00A07F20"/>
    <w:rsid w:val="00A101ED"/>
    <w:rsid w:val="00A11A66"/>
    <w:rsid w:val="00A12D83"/>
    <w:rsid w:val="00A1515E"/>
    <w:rsid w:val="00A15A7E"/>
    <w:rsid w:val="00A17942"/>
    <w:rsid w:val="00A17DB0"/>
    <w:rsid w:val="00A20980"/>
    <w:rsid w:val="00A211D7"/>
    <w:rsid w:val="00A2202A"/>
    <w:rsid w:val="00A22F23"/>
    <w:rsid w:val="00A22FE8"/>
    <w:rsid w:val="00A23BB6"/>
    <w:rsid w:val="00A2483E"/>
    <w:rsid w:val="00A2562C"/>
    <w:rsid w:val="00A26592"/>
    <w:rsid w:val="00A26D57"/>
    <w:rsid w:val="00A302B5"/>
    <w:rsid w:val="00A305AE"/>
    <w:rsid w:val="00A33C5E"/>
    <w:rsid w:val="00A34B74"/>
    <w:rsid w:val="00A36A8D"/>
    <w:rsid w:val="00A415FD"/>
    <w:rsid w:val="00A43DDE"/>
    <w:rsid w:val="00A44AEB"/>
    <w:rsid w:val="00A455B2"/>
    <w:rsid w:val="00A50001"/>
    <w:rsid w:val="00A501E4"/>
    <w:rsid w:val="00A50416"/>
    <w:rsid w:val="00A51CF6"/>
    <w:rsid w:val="00A52667"/>
    <w:rsid w:val="00A5288E"/>
    <w:rsid w:val="00A53908"/>
    <w:rsid w:val="00A53BA6"/>
    <w:rsid w:val="00A5580F"/>
    <w:rsid w:val="00A56214"/>
    <w:rsid w:val="00A56D53"/>
    <w:rsid w:val="00A60B69"/>
    <w:rsid w:val="00A6115D"/>
    <w:rsid w:val="00A61F86"/>
    <w:rsid w:val="00A62AC2"/>
    <w:rsid w:val="00A63037"/>
    <w:rsid w:val="00A63C29"/>
    <w:rsid w:val="00A6408D"/>
    <w:rsid w:val="00A644A6"/>
    <w:rsid w:val="00A649DD"/>
    <w:rsid w:val="00A65186"/>
    <w:rsid w:val="00A6563D"/>
    <w:rsid w:val="00A65E36"/>
    <w:rsid w:val="00A70982"/>
    <w:rsid w:val="00A70F4A"/>
    <w:rsid w:val="00A71FCF"/>
    <w:rsid w:val="00A75244"/>
    <w:rsid w:val="00A77EDC"/>
    <w:rsid w:val="00A81AF9"/>
    <w:rsid w:val="00A828D5"/>
    <w:rsid w:val="00A83E55"/>
    <w:rsid w:val="00A83F47"/>
    <w:rsid w:val="00A84064"/>
    <w:rsid w:val="00A84879"/>
    <w:rsid w:val="00A84DEC"/>
    <w:rsid w:val="00A84E67"/>
    <w:rsid w:val="00A91146"/>
    <w:rsid w:val="00A9266D"/>
    <w:rsid w:val="00A926A9"/>
    <w:rsid w:val="00A927F5"/>
    <w:rsid w:val="00A938EA"/>
    <w:rsid w:val="00A93D96"/>
    <w:rsid w:val="00A95488"/>
    <w:rsid w:val="00A958B5"/>
    <w:rsid w:val="00A972E5"/>
    <w:rsid w:val="00A976D3"/>
    <w:rsid w:val="00AA1F51"/>
    <w:rsid w:val="00AA34FF"/>
    <w:rsid w:val="00AA3938"/>
    <w:rsid w:val="00AA4D1E"/>
    <w:rsid w:val="00AA52A9"/>
    <w:rsid w:val="00AA59DC"/>
    <w:rsid w:val="00AA675C"/>
    <w:rsid w:val="00AA70F4"/>
    <w:rsid w:val="00AA7C73"/>
    <w:rsid w:val="00AB0F80"/>
    <w:rsid w:val="00AB12EE"/>
    <w:rsid w:val="00AB2807"/>
    <w:rsid w:val="00AB2EE8"/>
    <w:rsid w:val="00AB405C"/>
    <w:rsid w:val="00AB4085"/>
    <w:rsid w:val="00AB6009"/>
    <w:rsid w:val="00AB647D"/>
    <w:rsid w:val="00AB6D64"/>
    <w:rsid w:val="00AB79E0"/>
    <w:rsid w:val="00AC15AE"/>
    <w:rsid w:val="00AC2DF3"/>
    <w:rsid w:val="00AC5174"/>
    <w:rsid w:val="00AC592A"/>
    <w:rsid w:val="00AC73DF"/>
    <w:rsid w:val="00AC7A08"/>
    <w:rsid w:val="00AD05E1"/>
    <w:rsid w:val="00AD0C31"/>
    <w:rsid w:val="00AD1E9D"/>
    <w:rsid w:val="00AD2F6F"/>
    <w:rsid w:val="00AD3515"/>
    <w:rsid w:val="00AD3542"/>
    <w:rsid w:val="00AD35F3"/>
    <w:rsid w:val="00AD36A1"/>
    <w:rsid w:val="00AD3CD1"/>
    <w:rsid w:val="00AD49B8"/>
    <w:rsid w:val="00AD5DD0"/>
    <w:rsid w:val="00AD750D"/>
    <w:rsid w:val="00AE011B"/>
    <w:rsid w:val="00AE064C"/>
    <w:rsid w:val="00AE14A5"/>
    <w:rsid w:val="00AE1659"/>
    <w:rsid w:val="00AE1C3F"/>
    <w:rsid w:val="00AE4078"/>
    <w:rsid w:val="00AE43AD"/>
    <w:rsid w:val="00AE44D5"/>
    <w:rsid w:val="00AE650D"/>
    <w:rsid w:val="00AF0862"/>
    <w:rsid w:val="00AF22AA"/>
    <w:rsid w:val="00AF2F62"/>
    <w:rsid w:val="00AF39B2"/>
    <w:rsid w:val="00AF4190"/>
    <w:rsid w:val="00AF587B"/>
    <w:rsid w:val="00AF5D02"/>
    <w:rsid w:val="00AF68CB"/>
    <w:rsid w:val="00AF7CBB"/>
    <w:rsid w:val="00B01D5C"/>
    <w:rsid w:val="00B03261"/>
    <w:rsid w:val="00B03C60"/>
    <w:rsid w:val="00B067F2"/>
    <w:rsid w:val="00B06AB1"/>
    <w:rsid w:val="00B06CE1"/>
    <w:rsid w:val="00B10031"/>
    <w:rsid w:val="00B10A9F"/>
    <w:rsid w:val="00B12081"/>
    <w:rsid w:val="00B14235"/>
    <w:rsid w:val="00B155B1"/>
    <w:rsid w:val="00B176DF"/>
    <w:rsid w:val="00B20363"/>
    <w:rsid w:val="00B20F6A"/>
    <w:rsid w:val="00B2516F"/>
    <w:rsid w:val="00B25869"/>
    <w:rsid w:val="00B26B29"/>
    <w:rsid w:val="00B27A16"/>
    <w:rsid w:val="00B30178"/>
    <w:rsid w:val="00B30201"/>
    <w:rsid w:val="00B31076"/>
    <w:rsid w:val="00B313A7"/>
    <w:rsid w:val="00B338A5"/>
    <w:rsid w:val="00B35401"/>
    <w:rsid w:val="00B36F3E"/>
    <w:rsid w:val="00B41AAA"/>
    <w:rsid w:val="00B42216"/>
    <w:rsid w:val="00B4601C"/>
    <w:rsid w:val="00B46AB7"/>
    <w:rsid w:val="00B47101"/>
    <w:rsid w:val="00B471EE"/>
    <w:rsid w:val="00B51919"/>
    <w:rsid w:val="00B52DE1"/>
    <w:rsid w:val="00B544D6"/>
    <w:rsid w:val="00B57467"/>
    <w:rsid w:val="00B576BE"/>
    <w:rsid w:val="00B6015F"/>
    <w:rsid w:val="00B629DC"/>
    <w:rsid w:val="00B63394"/>
    <w:rsid w:val="00B64FC8"/>
    <w:rsid w:val="00B655C3"/>
    <w:rsid w:val="00B655C8"/>
    <w:rsid w:val="00B657FA"/>
    <w:rsid w:val="00B658BD"/>
    <w:rsid w:val="00B66C64"/>
    <w:rsid w:val="00B67376"/>
    <w:rsid w:val="00B734A6"/>
    <w:rsid w:val="00B734DB"/>
    <w:rsid w:val="00B7374D"/>
    <w:rsid w:val="00B738A6"/>
    <w:rsid w:val="00B73B29"/>
    <w:rsid w:val="00B73C63"/>
    <w:rsid w:val="00B75768"/>
    <w:rsid w:val="00B76277"/>
    <w:rsid w:val="00B810AB"/>
    <w:rsid w:val="00B81669"/>
    <w:rsid w:val="00B83379"/>
    <w:rsid w:val="00B83CF6"/>
    <w:rsid w:val="00B84E29"/>
    <w:rsid w:val="00B9098D"/>
    <w:rsid w:val="00B94F73"/>
    <w:rsid w:val="00B962C7"/>
    <w:rsid w:val="00B974D0"/>
    <w:rsid w:val="00B9795E"/>
    <w:rsid w:val="00BA1ABF"/>
    <w:rsid w:val="00BA2339"/>
    <w:rsid w:val="00BA3315"/>
    <w:rsid w:val="00BA3964"/>
    <w:rsid w:val="00BA416D"/>
    <w:rsid w:val="00BA46D5"/>
    <w:rsid w:val="00BA532F"/>
    <w:rsid w:val="00BA6F94"/>
    <w:rsid w:val="00BA787B"/>
    <w:rsid w:val="00BA798A"/>
    <w:rsid w:val="00BA79DD"/>
    <w:rsid w:val="00BB17C8"/>
    <w:rsid w:val="00BB25A2"/>
    <w:rsid w:val="00BB2936"/>
    <w:rsid w:val="00BB3947"/>
    <w:rsid w:val="00BB4241"/>
    <w:rsid w:val="00BC141F"/>
    <w:rsid w:val="00BC1D79"/>
    <w:rsid w:val="00BC2D79"/>
    <w:rsid w:val="00BC2EC7"/>
    <w:rsid w:val="00BC3C4F"/>
    <w:rsid w:val="00BC6F28"/>
    <w:rsid w:val="00BC7E58"/>
    <w:rsid w:val="00BD0887"/>
    <w:rsid w:val="00BD0A8A"/>
    <w:rsid w:val="00BD1177"/>
    <w:rsid w:val="00BD2BC4"/>
    <w:rsid w:val="00BD46D2"/>
    <w:rsid w:val="00BD5B5E"/>
    <w:rsid w:val="00BD5F29"/>
    <w:rsid w:val="00BD75E6"/>
    <w:rsid w:val="00BE002F"/>
    <w:rsid w:val="00BE1EBD"/>
    <w:rsid w:val="00BE2BBD"/>
    <w:rsid w:val="00BE3494"/>
    <w:rsid w:val="00BE3A0D"/>
    <w:rsid w:val="00BE5312"/>
    <w:rsid w:val="00BE6C64"/>
    <w:rsid w:val="00BE6F78"/>
    <w:rsid w:val="00BE7B7E"/>
    <w:rsid w:val="00BF0979"/>
    <w:rsid w:val="00BF1BBF"/>
    <w:rsid w:val="00BF377D"/>
    <w:rsid w:val="00BF4860"/>
    <w:rsid w:val="00BF4FE5"/>
    <w:rsid w:val="00BF5B84"/>
    <w:rsid w:val="00BF5EF0"/>
    <w:rsid w:val="00BF6AD5"/>
    <w:rsid w:val="00BF7AFC"/>
    <w:rsid w:val="00BF7F29"/>
    <w:rsid w:val="00C002E7"/>
    <w:rsid w:val="00C01486"/>
    <w:rsid w:val="00C02E00"/>
    <w:rsid w:val="00C03225"/>
    <w:rsid w:val="00C05AC1"/>
    <w:rsid w:val="00C05B51"/>
    <w:rsid w:val="00C07371"/>
    <w:rsid w:val="00C14E7A"/>
    <w:rsid w:val="00C15188"/>
    <w:rsid w:val="00C17532"/>
    <w:rsid w:val="00C175AE"/>
    <w:rsid w:val="00C20F47"/>
    <w:rsid w:val="00C22250"/>
    <w:rsid w:val="00C2366C"/>
    <w:rsid w:val="00C23C49"/>
    <w:rsid w:val="00C24CF0"/>
    <w:rsid w:val="00C25C56"/>
    <w:rsid w:val="00C26DA5"/>
    <w:rsid w:val="00C27292"/>
    <w:rsid w:val="00C277CC"/>
    <w:rsid w:val="00C27EEA"/>
    <w:rsid w:val="00C3092B"/>
    <w:rsid w:val="00C33AD9"/>
    <w:rsid w:val="00C3623C"/>
    <w:rsid w:val="00C36761"/>
    <w:rsid w:val="00C36D88"/>
    <w:rsid w:val="00C4022C"/>
    <w:rsid w:val="00C4158B"/>
    <w:rsid w:val="00C4270D"/>
    <w:rsid w:val="00C430A9"/>
    <w:rsid w:val="00C43A4F"/>
    <w:rsid w:val="00C51C95"/>
    <w:rsid w:val="00C52208"/>
    <w:rsid w:val="00C52383"/>
    <w:rsid w:val="00C53890"/>
    <w:rsid w:val="00C552AD"/>
    <w:rsid w:val="00C63B7C"/>
    <w:rsid w:val="00C65414"/>
    <w:rsid w:val="00C66B84"/>
    <w:rsid w:val="00C66DBA"/>
    <w:rsid w:val="00C66DED"/>
    <w:rsid w:val="00C703C2"/>
    <w:rsid w:val="00C708C2"/>
    <w:rsid w:val="00C70E3B"/>
    <w:rsid w:val="00C70EA5"/>
    <w:rsid w:val="00C7183D"/>
    <w:rsid w:val="00C74938"/>
    <w:rsid w:val="00C769C2"/>
    <w:rsid w:val="00C80D89"/>
    <w:rsid w:val="00C816CB"/>
    <w:rsid w:val="00C82604"/>
    <w:rsid w:val="00C8335A"/>
    <w:rsid w:val="00C83F44"/>
    <w:rsid w:val="00C84F5C"/>
    <w:rsid w:val="00C85829"/>
    <w:rsid w:val="00C87236"/>
    <w:rsid w:val="00C87DA4"/>
    <w:rsid w:val="00C90A22"/>
    <w:rsid w:val="00C91F5E"/>
    <w:rsid w:val="00C91FCE"/>
    <w:rsid w:val="00C92A61"/>
    <w:rsid w:val="00C93B6D"/>
    <w:rsid w:val="00C97033"/>
    <w:rsid w:val="00C971AB"/>
    <w:rsid w:val="00CA08CA"/>
    <w:rsid w:val="00CA1867"/>
    <w:rsid w:val="00CA3967"/>
    <w:rsid w:val="00CA47D0"/>
    <w:rsid w:val="00CA4A10"/>
    <w:rsid w:val="00CA5B8C"/>
    <w:rsid w:val="00CA6AD9"/>
    <w:rsid w:val="00CA740D"/>
    <w:rsid w:val="00CA7832"/>
    <w:rsid w:val="00CB12D1"/>
    <w:rsid w:val="00CB1468"/>
    <w:rsid w:val="00CB2AE9"/>
    <w:rsid w:val="00CB3DE0"/>
    <w:rsid w:val="00CB4984"/>
    <w:rsid w:val="00CB67CC"/>
    <w:rsid w:val="00CC0400"/>
    <w:rsid w:val="00CC0DFA"/>
    <w:rsid w:val="00CC2DDD"/>
    <w:rsid w:val="00CC5E3A"/>
    <w:rsid w:val="00CC6329"/>
    <w:rsid w:val="00CC6481"/>
    <w:rsid w:val="00CC74AA"/>
    <w:rsid w:val="00CD13EC"/>
    <w:rsid w:val="00CD2B15"/>
    <w:rsid w:val="00CD59C9"/>
    <w:rsid w:val="00CD60A1"/>
    <w:rsid w:val="00CD629D"/>
    <w:rsid w:val="00CD7649"/>
    <w:rsid w:val="00CD7A81"/>
    <w:rsid w:val="00CE0A6F"/>
    <w:rsid w:val="00CE0CDC"/>
    <w:rsid w:val="00CE100F"/>
    <w:rsid w:val="00CE25E1"/>
    <w:rsid w:val="00CE42BB"/>
    <w:rsid w:val="00CE4AF2"/>
    <w:rsid w:val="00CE5FA3"/>
    <w:rsid w:val="00CE6430"/>
    <w:rsid w:val="00CE6963"/>
    <w:rsid w:val="00CF082E"/>
    <w:rsid w:val="00CF35F9"/>
    <w:rsid w:val="00CF386F"/>
    <w:rsid w:val="00CF45E5"/>
    <w:rsid w:val="00CF702E"/>
    <w:rsid w:val="00CF78E5"/>
    <w:rsid w:val="00D0028A"/>
    <w:rsid w:val="00D0122E"/>
    <w:rsid w:val="00D01F02"/>
    <w:rsid w:val="00D03601"/>
    <w:rsid w:val="00D06FD8"/>
    <w:rsid w:val="00D07504"/>
    <w:rsid w:val="00D077A9"/>
    <w:rsid w:val="00D07943"/>
    <w:rsid w:val="00D07DEC"/>
    <w:rsid w:val="00D07E07"/>
    <w:rsid w:val="00D1047F"/>
    <w:rsid w:val="00D12376"/>
    <w:rsid w:val="00D1343A"/>
    <w:rsid w:val="00D14C31"/>
    <w:rsid w:val="00D15939"/>
    <w:rsid w:val="00D2020A"/>
    <w:rsid w:val="00D23357"/>
    <w:rsid w:val="00D237A2"/>
    <w:rsid w:val="00D23C93"/>
    <w:rsid w:val="00D2469C"/>
    <w:rsid w:val="00D246D3"/>
    <w:rsid w:val="00D25E69"/>
    <w:rsid w:val="00D2693F"/>
    <w:rsid w:val="00D31440"/>
    <w:rsid w:val="00D32E4B"/>
    <w:rsid w:val="00D3317A"/>
    <w:rsid w:val="00D33C13"/>
    <w:rsid w:val="00D33E3A"/>
    <w:rsid w:val="00D352AC"/>
    <w:rsid w:val="00D35DBA"/>
    <w:rsid w:val="00D36325"/>
    <w:rsid w:val="00D36AA3"/>
    <w:rsid w:val="00D3782C"/>
    <w:rsid w:val="00D400B8"/>
    <w:rsid w:val="00D405AC"/>
    <w:rsid w:val="00D4194E"/>
    <w:rsid w:val="00D42471"/>
    <w:rsid w:val="00D4296D"/>
    <w:rsid w:val="00D438A8"/>
    <w:rsid w:val="00D4457B"/>
    <w:rsid w:val="00D44671"/>
    <w:rsid w:val="00D45019"/>
    <w:rsid w:val="00D45784"/>
    <w:rsid w:val="00D47418"/>
    <w:rsid w:val="00D5066B"/>
    <w:rsid w:val="00D517FD"/>
    <w:rsid w:val="00D5193E"/>
    <w:rsid w:val="00D51DB8"/>
    <w:rsid w:val="00D541E5"/>
    <w:rsid w:val="00D55843"/>
    <w:rsid w:val="00D5682A"/>
    <w:rsid w:val="00D608AB"/>
    <w:rsid w:val="00D61080"/>
    <w:rsid w:val="00D641D3"/>
    <w:rsid w:val="00D645A5"/>
    <w:rsid w:val="00D64686"/>
    <w:rsid w:val="00D64813"/>
    <w:rsid w:val="00D648FB"/>
    <w:rsid w:val="00D665A5"/>
    <w:rsid w:val="00D70466"/>
    <w:rsid w:val="00D72B6A"/>
    <w:rsid w:val="00D72F5B"/>
    <w:rsid w:val="00D73CC5"/>
    <w:rsid w:val="00D74215"/>
    <w:rsid w:val="00D744EB"/>
    <w:rsid w:val="00D75722"/>
    <w:rsid w:val="00D7638E"/>
    <w:rsid w:val="00D814E9"/>
    <w:rsid w:val="00D83378"/>
    <w:rsid w:val="00D863C8"/>
    <w:rsid w:val="00D86F9E"/>
    <w:rsid w:val="00D90233"/>
    <w:rsid w:val="00D90E08"/>
    <w:rsid w:val="00D90FAC"/>
    <w:rsid w:val="00D92E85"/>
    <w:rsid w:val="00D94461"/>
    <w:rsid w:val="00D97A9F"/>
    <w:rsid w:val="00DA22F3"/>
    <w:rsid w:val="00DA5762"/>
    <w:rsid w:val="00DA6156"/>
    <w:rsid w:val="00DA74BF"/>
    <w:rsid w:val="00DA78B9"/>
    <w:rsid w:val="00DB0222"/>
    <w:rsid w:val="00DB0AA0"/>
    <w:rsid w:val="00DB0D92"/>
    <w:rsid w:val="00DB12C8"/>
    <w:rsid w:val="00DB1620"/>
    <w:rsid w:val="00DB2498"/>
    <w:rsid w:val="00DB2750"/>
    <w:rsid w:val="00DB2B98"/>
    <w:rsid w:val="00DB34DA"/>
    <w:rsid w:val="00DB4DAD"/>
    <w:rsid w:val="00DB4EEE"/>
    <w:rsid w:val="00DB75BF"/>
    <w:rsid w:val="00DB7953"/>
    <w:rsid w:val="00DB7C66"/>
    <w:rsid w:val="00DB7FCF"/>
    <w:rsid w:val="00DC12A0"/>
    <w:rsid w:val="00DC170E"/>
    <w:rsid w:val="00DC2CD9"/>
    <w:rsid w:val="00DC3469"/>
    <w:rsid w:val="00DC3FCD"/>
    <w:rsid w:val="00DC5F97"/>
    <w:rsid w:val="00DC6981"/>
    <w:rsid w:val="00DC6C21"/>
    <w:rsid w:val="00DC79AB"/>
    <w:rsid w:val="00DC7FEA"/>
    <w:rsid w:val="00DD25B5"/>
    <w:rsid w:val="00DD2609"/>
    <w:rsid w:val="00DD30C5"/>
    <w:rsid w:val="00DD315D"/>
    <w:rsid w:val="00DD5BA3"/>
    <w:rsid w:val="00DD5FB2"/>
    <w:rsid w:val="00DE13B9"/>
    <w:rsid w:val="00DE2852"/>
    <w:rsid w:val="00DE291C"/>
    <w:rsid w:val="00DE7677"/>
    <w:rsid w:val="00DE7C41"/>
    <w:rsid w:val="00DF1287"/>
    <w:rsid w:val="00DF1915"/>
    <w:rsid w:val="00DF22A3"/>
    <w:rsid w:val="00DF2D5F"/>
    <w:rsid w:val="00DF6403"/>
    <w:rsid w:val="00DF69E3"/>
    <w:rsid w:val="00DF6A80"/>
    <w:rsid w:val="00E01FA9"/>
    <w:rsid w:val="00E02326"/>
    <w:rsid w:val="00E045C7"/>
    <w:rsid w:val="00E05E52"/>
    <w:rsid w:val="00E065F0"/>
    <w:rsid w:val="00E06852"/>
    <w:rsid w:val="00E06EC1"/>
    <w:rsid w:val="00E0721D"/>
    <w:rsid w:val="00E07FD9"/>
    <w:rsid w:val="00E10000"/>
    <w:rsid w:val="00E10B45"/>
    <w:rsid w:val="00E12610"/>
    <w:rsid w:val="00E12EAA"/>
    <w:rsid w:val="00E1507C"/>
    <w:rsid w:val="00E17817"/>
    <w:rsid w:val="00E17CE5"/>
    <w:rsid w:val="00E202C6"/>
    <w:rsid w:val="00E205E7"/>
    <w:rsid w:val="00E206CC"/>
    <w:rsid w:val="00E22B11"/>
    <w:rsid w:val="00E2427E"/>
    <w:rsid w:val="00E2467B"/>
    <w:rsid w:val="00E275A0"/>
    <w:rsid w:val="00E278DA"/>
    <w:rsid w:val="00E3043E"/>
    <w:rsid w:val="00E31819"/>
    <w:rsid w:val="00E31ACB"/>
    <w:rsid w:val="00E31F68"/>
    <w:rsid w:val="00E33012"/>
    <w:rsid w:val="00E3318C"/>
    <w:rsid w:val="00E332DC"/>
    <w:rsid w:val="00E338E8"/>
    <w:rsid w:val="00E3404A"/>
    <w:rsid w:val="00E359A0"/>
    <w:rsid w:val="00E41B6A"/>
    <w:rsid w:val="00E433CB"/>
    <w:rsid w:val="00E44C3F"/>
    <w:rsid w:val="00E457E4"/>
    <w:rsid w:val="00E45943"/>
    <w:rsid w:val="00E46019"/>
    <w:rsid w:val="00E4637E"/>
    <w:rsid w:val="00E47CBE"/>
    <w:rsid w:val="00E50F8F"/>
    <w:rsid w:val="00E55C8B"/>
    <w:rsid w:val="00E56EAE"/>
    <w:rsid w:val="00E5717D"/>
    <w:rsid w:val="00E57994"/>
    <w:rsid w:val="00E60174"/>
    <w:rsid w:val="00E62130"/>
    <w:rsid w:val="00E622BF"/>
    <w:rsid w:val="00E6259B"/>
    <w:rsid w:val="00E629FF"/>
    <w:rsid w:val="00E62B00"/>
    <w:rsid w:val="00E64651"/>
    <w:rsid w:val="00E64E80"/>
    <w:rsid w:val="00E668A9"/>
    <w:rsid w:val="00E673D6"/>
    <w:rsid w:val="00E67431"/>
    <w:rsid w:val="00E71140"/>
    <w:rsid w:val="00E73A4C"/>
    <w:rsid w:val="00E74C13"/>
    <w:rsid w:val="00E756DD"/>
    <w:rsid w:val="00E75E8D"/>
    <w:rsid w:val="00E76110"/>
    <w:rsid w:val="00E77E8D"/>
    <w:rsid w:val="00E80EC6"/>
    <w:rsid w:val="00E810CA"/>
    <w:rsid w:val="00E81F1A"/>
    <w:rsid w:val="00E82BE0"/>
    <w:rsid w:val="00E84300"/>
    <w:rsid w:val="00E8527C"/>
    <w:rsid w:val="00E85759"/>
    <w:rsid w:val="00E85941"/>
    <w:rsid w:val="00E874BC"/>
    <w:rsid w:val="00E91A04"/>
    <w:rsid w:val="00E92C97"/>
    <w:rsid w:val="00E93470"/>
    <w:rsid w:val="00E938BB"/>
    <w:rsid w:val="00E95289"/>
    <w:rsid w:val="00E95CEA"/>
    <w:rsid w:val="00EA1C24"/>
    <w:rsid w:val="00EA3D0D"/>
    <w:rsid w:val="00EA469A"/>
    <w:rsid w:val="00EA63DA"/>
    <w:rsid w:val="00EA77AF"/>
    <w:rsid w:val="00EB0B33"/>
    <w:rsid w:val="00EB160D"/>
    <w:rsid w:val="00EB1A46"/>
    <w:rsid w:val="00EB1C66"/>
    <w:rsid w:val="00EB1EA0"/>
    <w:rsid w:val="00EB3DCE"/>
    <w:rsid w:val="00EB5CDF"/>
    <w:rsid w:val="00EB674A"/>
    <w:rsid w:val="00EB6F8F"/>
    <w:rsid w:val="00EC0470"/>
    <w:rsid w:val="00EC0FA8"/>
    <w:rsid w:val="00EC1D1E"/>
    <w:rsid w:val="00EC1D50"/>
    <w:rsid w:val="00EC3B6C"/>
    <w:rsid w:val="00EC5A7D"/>
    <w:rsid w:val="00EC6D63"/>
    <w:rsid w:val="00EC72BC"/>
    <w:rsid w:val="00ED3823"/>
    <w:rsid w:val="00ED56F5"/>
    <w:rsid w:val="00ED647C"/>
    <w:rsid w:val="00ED673B"/>
    <w:rsid w:val="00ED7074"/>
    <w:rsid w:val="00EE06F9"/>
    <w:rsid w:val="00EE0CF8"/>
    <w:rsid w:val="00EE1823"/>
    <w:rsid w:val="00EE1E03"/>
    <w:rsid w:val="00EE261C"/>
    <w:rsid w:val="00EE3570"/>
    <w:rsid w:val="00EE441A"/>
    <w:rsid w:val="00EE538A"/>
    <w:rsid w:val="00EE556D"/>
    <w:rsid w:val="00EE5E2B"/>
    <w:rsid w:val="00EE6216"/>
    <w:rsid w:val="00EE701A"/>
    <w:rsid w:val="00EE7283"/>
    <w:rsid w:val="00EF0990"/>
    <w:rsid w:val="00EF0C83"/>
    <w:rsid w:val="00EF7039"/>
    <w:rsid w:val="00EF7E46"/>
    <w:rsid w:val="00EF7ED1"/>
    <w:rsid w:val="00F008CE"/>
    <w:rsid w:val="00F01B6B"/>
    <w:rsid w:val="00F028CC"/>
    <w:rsid w:val="00F046BE"/>
    <w:rsid w:val="00F054C4"/>
    <w:rsid w:val="00F070DE"/>
    <w:rsid w:val="00F07493"/>
    <w:rsid w:val="00F1182A"/>
    <w:rsid w:val="00F11C21"/>
    <w:rsid w:val="00F12D65"/>
    <w:rsid w:val="00F16DC7"/>
    <w:rsid w:val="00F21D4D"/>
    <w:rsid w:val="00F22946"/>
    <w:rsid w:val="00F22FB1"/>
    <w:rsid w:val="00F231FE"/>
    <w:rsid w:val="00F2473E"/>
    <w:rsid w:val="00F2512D"/>
    <w:rsid w:val="00F254A0"/>
    <w:rsid w:val="00F25C66"/>
    <w:rsid w:val="00F272DA"/>
    <w:rsid w:val="00F27CE5"/>
    <w:rsid w:val="00F3060D"/>
    <w:rsid w:val="00F31137"/>
    <w:rsid w:val="00F31F3D"/>
    <w:rsid w:val="00F32647"/>
    <w:rsid w:val="00F32D4D"/>
    <w:rsid w:val="00F34482"/>
    <w:rsid w:val="00F3456A"/>
    <w:rsid w:val="00F3465D"/>
    <w:rsid w:val="00F3611D"/>
    <w:rsid w:val="00F366ED"/>
    <w:rsid w:val="00F36907"/>
    <w:rsid w:val="00F37A33"/>
    <w:rsid w:val="00F41723"/>
    <w:rsid w:val="00F41B8D"/>
    <w:rsid w:val="00F41C23"/>
    <w:rsid w:val="00F425CD"/>
    <w:rsid w:val="00F43DF3"/>
    <w:rsid w:val="00F43F6A"/>
    <w:rsid w:val="00F443E3"/>
    <w:rsid w:val="00F44C8E"/>
    <w:rsid w:val="00F47409"/>
    <w:rsid w:val="00F50159"/>
    <w:rsid w:val="00F508CD"/>
    <w:rsid w:val="00F5107E"/>
    <w:rsid w:val="00F52331"/>
    <w:rsid w:val="00F52941"/>
    <w:rsid w:val="00F5318B"/>
    <w:rsid w:val="00F543B6"/>
    <w:rsid w:val="00F604FD"/>
    <w:rsid w:val="00F60A4C"/>
    <w:rsid w:val="00F61AE3"/>
    <w:rsid w:val="00F64FD9"/>
    <w:rsid w:val="00F65627"/>
    <w:rsid w:val="00F65877"/>
    <w:rsid w:val="00F66589"/>
    <w:rsid w:val="00F67374"/>
    <w:rsid w:val="00F70750"/>
    <w:rsid w:val="00F71863"/>
    <w:rsid w:val="00F723B3"/>
    <w:rsid w:val="00F72468"/>
    <w:rsid w:val="00F73DF9"/>
    <w:rsid w:val="00F7430F"/>
    <w:rsid w:val="00F74313"/>
    <w:rsid w:val="00F75CB0"/>
    <w:rsid w:val="00F76178"/>
    <w:rsid w:val="00F802B2"/>
    <w:rsid w:val="00F82FAA"/>
    <w:rsid w:val="00F86580"/>
    <w:rsid w:val="00F87793"/>
    <w:rsid w:val="00F9076E"/>
    <w:rsid w:val="00F90ED7"/>
    <w:rsid w:val="00F9183D"/>
    <w:rsid w:val="00F9207D"/>
    <w:rsid w:val="00F93FD9"/>
    <w:rsid w:val="00F946CC"/>
    <w:rsid w:val="00F94AEF"/>
    <w:rsid w:val="00F963EF"/>
    <w:rsid w:val="00F966B6"/>
    <w:rsid w:val="00FA091E"/>
    <w:rsid w:val="00FA0F5B"/>
    <w:rsid w:val="00FA2D53"/>
    <w:rsid w:val="00FA2F6A"/>
    <w:rsid w:val="00FA3AEB"/>
    <w:rsid w:val="00FA7558"/>
    <w:rsid w:val="00FB2DC0"/>
    <w:rsid w:val="00FB7462"/>
    <w:rsid w:val="00FC0406"/>
    <w:rsid w:val="00FC0990"/>
    <w:rsid w:val="00FC1BB3"/>
    <w:rsid w:val="00FC20F4"/>
    <w:rsid w:val="00FC2BB7"/>
    <w:rsid w:val="00FC2D70"/>
    <w:rsid w:val="00FC3452"/>
    <w:rsid w:val="00FC760F"/>
    <w:rsid w:val="00FD0DBB"/>
    <w:rsid w:val="00FD1F27"/>
    <w:rsid w:val="00FD3559"/>
    <w:rsid w:val="00FD39A4"/>
    <w:rsid w:val="00FD3A55"/>
    <w:rsid w:val="00FD3CF1"/>
    <w:rsid w:val="00FD5FA1"/>
    <w:rsid w:val="00FD6554"/>
    <w:rsid w:val="00FD6F63"/>
    <w:rsid w:val="00FD7FCD"/>
    <w:rsid w:val="00FE0E3C"/>
    <w:rsid w:val="00FE2D48"/>
    <w:rsid w:val="00FE74C9"/>
    <w:rsid w:val="00FE79ED"/>
    <w:rsid w:val="00FF01AE"/>
    <w:rsid w:val="00FF06DF"/>
    <w:rsid w:val="00FF0B08"/>
    <w:rsid w:val="00FF21D1"/>
    <w:rsid w:val="00FF3957"/>
    <w:rsid w:val="00FF4284"/>
    <w:rsid w:val="00FF5DF1"/>
    <w:rsid w:val="00FF7A4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179403AE"/>
  <w14:defaultImageDpi w14:val="300"/>
  <w15:docId w15:val="{BB68C3AB-9F13-D141-AA95-3AAF38F4E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40CBF"/>
  </w:style>
  <w:style w:type="paragraph" w:styleId="berschrift3">
    <w:name w:val="heading 3"/>
    <w:basedOn w:val="Standard"/>
    <w:link w:val="berschrift3Zchn"/>
    <w:uiPriority w:val="9"/>
    <w:qFormat/>
    <w:rsid w:val="00F9207D"/>
    <w:pPr>
      <w:spacing w:before="100" w:beforeAutospacing="1" w:after="100" w:afterAutospacing="1"/>
      <w:outlineLvl w:val="2"/>
    </w:pPr>
    <w:rPr>
      <w:b/>
      <w:bCs/>
      <w:sz w:val="27"/>
      <w:szCs w:val="2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B40CBF"/>
    <w:pPr>
      <w:tabs>
        <w:tab w:val="center" w:pos="4536"/>
        <w:tab w:val="right" w:pos="9072"/>
      </w:tabs>
    </w:pPr>
  </w:style>
  <w:style w:type="paragraph" w:styleId="Fuzeile">
    <w:name w:val="footer"/>
    <w:basedOn w:val="Standard"/>
    <w:semiHidden/>
    <w:rsid w:val="00B40CBF"/>
    <w:pPr>
      <w:tabs>
        <w:tab w:val="center" w:pos="4536"/>
        <w:tab w:val="right" w:pos="9072"/>
      </w:tabs>
    </w:pPr>
  </w:style>
  <w:style w:type="paragraph" w:styleId="Sprechblasentext">
    <w:name w:val="Balloon Text"/>
    <w:basedOn w:val="Standard"/>
    <w:semiHidden/>
    <w:rsid w:val="002B3B17"/>
    <w:rPr>
      <w:rFonts w:ascii="Tahoma" w:hAnsi="Tahoma" w:cs="Tahoma"/>
      <w:sz w:val="16"/>
      <w:szCs w:val="16"/>
    </w:rPr>
  </w:style>
  <w:style w:type="paragraph" w:styleId="Textkrper">
    <w:name w:val="Body Text"/>
    <w:basedOn w:val="Standard"/>
    <w:rsid w:val="002B3B17"/>
    <w:rPr>
      <w:rFonts w:ascii="Franklin Gothic Book" w:hAnsi="Franklin Gothic Book"/>
      <w:sz w:val="18"/>
      <w:szCs w:val="18"/>
    </w:rPr>
  </w:style>
  <w:style w:type="character" w:styleId="Hyperlink">
    <w:name w:val="Hyperlink"/>
    <w:rsid w:val="00280837"/>
    <w:rPr>
      <w:color w:val="0000FF"/>
      <w:u w:val="single"/>
    </w:rPr>
  </w:style>
  <w:style w:type="character" w:styleId="Seitenzahl">
    <w:name w:val="page number"/>
    <w:basedOn w:val="Absatz-Standardschriftart"/>
    <w:rsid w:val="00A02710"/>
  </w:style>
  <w:style w:type="character" w:styleId="BesuchterLink">
    <w:name w:val="FollowedHyperlink"/>
    <w:rsid w:val="006A4E8E"/>
    <w:rPr>
      <w:color w:val="800080"/>
      <w:u w:val="single"/>
    </w:rPr>
  </w:style>
  <w:style w:type="paragraph" w:customStyle="1" w:styleId="Default">
    <w:name w:val="Default"/>
    <w:rsid w:val="004E097C"/>
    <w:pPr>
      <w:widowControl w:val="0"/>
      <w:autoSpaceDE w:val="0"/>
      <w:autoSpaceDN w:val="0"/>
      <w:adjustRightInd w:val="0"/>
    </w:pPr>
    <w:rPr>
      <w:rFonts w:ascii="TheMix-Plain" w:hAnsi="TheMix-Plain" w:cs="TheMix-Plain"/>
      <w:color w:val="000000"/>
      <w:sz w:val="24"/>
      <w:szCs w:val="24"/>
    </w:rPr>
  </w:style>
  <w:style w:type="character" w:styleId="Kommentarzeichen">
    <w:name w:val="annotation reference"/>
    <w:semiHidden/>
    <w:rsid w:val="005D2D3C"/>
    <w:rPr>
      <w:sz w:val="16"/>
      <w:szCs w:val="16"/>
    </w:rPr>
  </w:style>
  <w:style w:type="paragraph" w:styleId="Kommentartext">
    <w:name w:val="annotation text"/>
    <w:basedOn w:val="Standard"/>
    <w:semiHidden/>
    <w:rsid w:val="005D2D3C"/>
  </w:style>
  <w:style w:type="paragraph" w:styleId="Kommentarthema">
    <w:name w:val="annotation subject"/>
    <w:basedOn w:val="Kommentartext"/>
    <w:next w:val="Kommentartext"/>
    <w:semiHidden/>
    <w:rsid w:val="005D2D3C"/>
    <w:rPr>
      <w:b/>
      <w:bCs/>
    </w:rPr>
  </w:style>
  <w:style w:type="paragraph" w:customStyle="1" w:styleId="HelleListe-Akzent51">
    <w:name w:val="Helle Liste - Akzent 51"/>
    <w:basedOn w:val="Standard"/>
    <w:uiPriority w:val="34"/>
    <w:qFormat/>
    <w:rsid w:val="00672F54"/>
    <w:pPr>
      <w:spacing w:after="200"/>
      <w:ind w:left="720"/>
      <w:contextualSpacing/>
    </w:pPr>
    <w:rPr>
      <w:rFonts w:ascii="Cambria" w:eastAsia="MS Mincho" w:hAnsi="Cambria"/>
      <w:sz w:val="24"/>
      <w:szCs w:val="24"/>
      <w:lang w:eastAsia="ja-JP"/>
    </w:rPr>
  </w:style>
  <w:style w:type="paragraph" w:styleId="StandardWeb">
    <w:name w:val="Normal (Web)"/>
    <w:basedOn w:val="Standard"/>
    <w:uiPriority w:val="99"/>
    <w:unhideWhenUsed/>
    <w:rsid w:val="004B466A"/>
    <w:pPr>
      <w:spacing w:before="100" w:beforeAutospacing="1" w:after="100" w:afterAutospacing="1"/>
    </w:pPr>
    <w:rPr>
      <w:rFonts w:ascii="Times" w:hAnsi="Times"/>
    </w:rPr>
  </w:style>
  <w:style w:type="paragraph" w:customStyle="1" w:styleId="bodytext">
    <w:name w:val="bodytext"/>
    <w:basedOn w:val="Standard"/>
    <w:rsid w:val="004437A8"/>
    <w:pPr>
      <w:spacing w:before="100" w:beforeAutospacing="1" w:after="100" w:afterAutospacing="1"/>
    </w:pPr>
    <w:rPr>
      <w:rFonts w:ascii="Times" w:hAnsi="Times"/>
    </w:rPr>
  </w:style>
  <w:style w:type="character" w:customStyle="1" w:styleId="NichtaufgelsteErwhnung1">
    <w:name w:val="Nicht aufgelöste Erwähnung1"/>
    <w:uiPriority w:val="99"/>
    <w:semiHidden/>
    <w:unhideWhenUsed/>
    <w:rsid w:val="00BF6AD5"/>
    <w:rPr>
      <w:color w:val="808080"/>
      <w:shd w:val="clear" w:color="auto" w:fill="E6E6E6"/>
    </w:rPr>
  </w:style>
  <w:style w:type="character" w:customStyle="1" w:styleId="st">
    <w:name w:val="st"/>
    <w:basedOn w:val="Absatz-Standardschriftart"/>
    <w:rsid w:val="008A3A75"/>
  </w:style>
  <w:style w:type="character" w:styleId="Hervorhebung">
    <w:name w:val="Emphasis"/>
    <w:basedOn w:val="Absatz-Standardschriftart"/>
    <w:uiPriority w:val="20"/>
    <w:qFormat/>
    <w:rsid w:val="008A3A75"/>
    <w:rPr>
      <w:i/>
      <w:iCs/>
    </w:rPr>
  </w:style>
  <w:style w:type="paragraph" w:customStyle="1" w:styleId="HS-ABSATZNORMAL">
    <w:name w:val="HS-ABSATZ NORMAL"/>
    <w:rsid w:val="00BA2339"/>
    <w:pPr>
      <w:spacing w:after="240" w:line="360" w:lineRule="exact"/>
    </w:pPr>
    <w:rPr>
      <w:rFonts w:ascii="Courier" w:hAnsi="Courier"/>
      <w:sz w:val="24"/>
    </w:rPr>
  </w:style>
  <w:style w:type="table" w:styleId="Tabellenraster">
    <w:name w:val="Table Grid"/>
    <w:basedOn w:val="NormaleTabelle"/>
    <w:uiPriority w:val="59"/>
    <w:rsid w:val="00BA2339"/>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2">
    <w:name w:val="Nicht aufgelöste Erwähnung2"/>
    <w:basedOn w:val="Absatz-Standardschriftart"/>
    <w:uiPriority w:val="99"/>
    <w:semiHidden/>
    <w:unhideWhenUsed/>
    <w:rsid w:val="001A77F4"/>
    <w:rPr>
      <w:color w:val="605E5C"/>
      <w:shd w:val="clear" w:color="auto" w:fill="E1DFDD"/>
    </w:rPr>
  </w:style>
  <w:style w:type="paragraph" w:styleId="Listenabsatz">
    <w:name w:val="List Paragraph"/>
    <w:basedOn w:val="Standard"/>
    <w:uiPriority w:val="34"/>
    <w:qFormat/>
    <w:rsid w:val="00FD3CF1"/>
    <w:pPr>
      <w:ind w:left="720"/>
      <w:contextualSpacing/>
    </w:pPr>
  </w:style>
  <w:style w:type="paragraph" w:styleId="berarbeitung">
    <w:name w:val="Revision"/>
    <w:hidden/>
    <w:uiPriority w:val="99"/>
    <w:semiHidden/>
    <w:rsid w:val="003278A9"/>
  </w:style>
  <w:style w:type="character" w:styleId="NichtaufgelsteErwhnung">
    <w:name w:val="Unresolved Mention"/>
    <w:basedOn w:val="Absatz-Standardschriftart"/>
    <w:uiPriority w:val="99"/>
    <w:semiHidden/>
    <w:unhideWhenUsed/>
    <w:rsid w:val="00A1515E"/>
    <w:rPr>
      <w:color w:val="605E5C"/>
      <w:shd w:val="clear" w:color="auto" w:fill="E1DFDD"/>
    </w:rPr>
  </w:style>
  <w:style w:type="character" w:customStyle="1" w:styleId="berschrift3Zchn">
    <w:name w:val="Überschrift 3 Zchn"/>
    <w:basedOn w:val="Absatz-Standardschriftart"/>
    <w:link w:val="berschrift3"/>
    <w:uiPriority w:val="9"/>
    <w:rsid w:val="00F9207D"/>
    <w:rPr>
      <w:b/>
      <w:bCs/>
      <w:sz w:val="27"/>
      <w:szCs w:val="27"/>
    </w:rPr>
  </w:style>
  <w:style w:type="character" w:customStyle="1" w:styleId="normaltextrun">
    <w:name w:val="normaltextrun"/>
    <w:basedOn w:val="Absatz-Standardschriftart"/>
    <w:rsid w:val="00AA4D1E"/>
  </w:style>
  <w:style w:type="character" w:customStyle="1" w:styleId="apple-converted-space">
    <w:name w:val="apple-converted-space"/>
    <w:basedOn w:val="Absatz-Standardschriftart"/>
    <w:rsid w:val="00B46A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69532">
      <w:bodyDiv w:val="1"/>
      <w:marLeft w:val="0"/>
      <w:marRight w:val="0"/>
      <w:marTop w:val="0"/>
      <w:marBottom w:val="0"/>
      <w:divBdr>
        <w:top w:val="none" w:sz="0" w:space="0" w:color="auto"/>
        <w:left w:val="none" w:sz="0" w:space="0" w:color="auto"/>
        <w:bottom w:val="none" w:sz="0" w:space="0" w:color="auto"/>
        <w:right w:val="none" w:sz="0" w:space="0" w:color="auto"/>
      </w:divBdr>
    </w:div>
    <w:div w:id="77143929">
      <w:bodyDiv w:val="1"/>
      <w:marLeft w:val="0"/>
      <w:marRight w:val="0"/>
      <w:marTop w:val="0"/>
      <w:marBottom w:val="0"/>
      <w:divBdr>
        <w:top w:val="none" w:sz="0" w:space="0" w:color="auto"/>
        <w:left w:val="none" w:sz="0" w:space="0" w:color="auto"/>
        <w:bottom w:val="none" w:sz="0" w:space="0" w:color="auto"/>
        <w:right w:val="none" w:sz="0" w:space="0" w:color="auto"/>
      </w:divBdr>
    </w:div>
    <w:div w:id="82802695">
      <w:bodyDiv w:val="1"/>
      <w:marLeft w:val="0"/>
      <w:marRight w:val="0"/>
      <w:marTop w:val="0"/>
      <w:marBottom w:val="0"/>
      <w:divBdr>
        <w:top w:val="none" w:sz="0" w:space="0" w:color="auto"/>
        <w:left w:val="none" w:sz="0" w:space="0" w:color="auto"/>
        <w:bottom w:val="none" w:sz="0" w:space="0" w:color="auto"/>
        <w:right w:val="none" w:sz="0" w:space="0" w:color="auto"/>
      </w:divBdr>
    </w:div>
    <w:div w:id="146019663">
      <w:bodyDiv w:val="1"/>
      <w:marLeft w:val="0"/>
      <w:marRight w:val="0"/>
      <w:marTop w:val="0"/>
      <w:marBottom w:val="0"/>
      <w:divBdr>
        <w:top w:val="none" w:sz="0" w:space="0" w:color="auto"/>
        <w:left w:val="none" w:sz="0" w:space="0" w:color="auto"/>
        <w:bottom w:val="none" w:sz="0" w:space="0" w:color="auto"/>
        <w:right w:val="none" w:sz="0" w:space="0" w:color="auto"/>
      </w:divBdr>
    </w:div>
    <w:div w:id="154610501">
      <w:bodyDiv w:val="1"/>
      <w:marLeft w:val="0"/>
      <w:marRight w:val="0"/>
      <w:marTop w:val="0"/>
      <w:marBottom w:val="0"/>
      <w:divBdr>
        <w:top w:val="none" w:sz="0" w:space="0" w:color="auto"/>
        <w:left w:val="none" w:sz="0" w:space="0" w:color="auto"/>
        <w:bottom w:val="none" w:sz="0" w:space="0" w:color="auto"/>
        <w:right w:val="none" w:sz="0" w:space="0" w:color="auto"/>
      </w:divBdr>
    </w:div>
    <w:div w:id="179665022">
      <w:bodyDiv w:val="1"/>
      <w:marLeft w:val="0"/>
      <w:marRight w:val="0"/>
      <w:marTop w:val="0"/>
      <w:marBottom w:val="0"/>
      <w:divBdr>
        <w:top w:val="none" w:sz="0" w:space="0" w:color="auto"/>
        <w:left w:val="none" w:sz="0" w:space="0" w:color="auto"/>
        <w:bottom w:val="none" w:sz="0" w:space="0" w:color="auto"/>
        <w:right w:val="none" w:sz="0" w:space="0" w:color="auto"/>
      </w:divBdr>
    </w:div>
    <w:div w:id="201985034">
      <w:bodyDiv w:val="1"/>
      <w:marLeft w:val="0"/>
      <w:marRight w:val="0"/>
      <w:marTop w:val="0"/>
      <w:marBottom w:val="0"/>
      <w:divBdr>
        <w:top w:val="none" w:sz="0" w:space="0" w:color="auto"/>
        <w:left w:val="none" w:sz="0" w:space="0" w:color="auto"/>
        <w:bottom w:val="none" w:sz="0" w:space="0" w:color="auto"/>
        <w:right w:val="none" w:sz="0" w:space="0" w:color="auto"/>
      </w:divBdr>
    </w:div>
    <w:div w:id="293828301">
      <w:bodyDiv w:val="1"/>
      <w:marLeft w:val="0"/>
      <w:marRight w:val="0"/>
      <w:marTop w:val="0"/>
      <w:marBottom w:val="0"/>
      <w:divBdr>
        <w:top w:val="none" w:sz="0" w:space="0" w:color="auto"/>
        <w:left w:val="none" w:sz="0" w:space="0" w:color="auto"/>
        <w:bottom w:val="none" w:sz="0" w:space="0" w:color="auto"/>
        <w:right w:val="none" w:sz="0" w:space="0" w:color="auto"/>
      </w:divBdr>
    </w:div>
    <w:div w:id="396823936">
      <w:bodyDiv w:val="1"/>
      <w:marLeft w:val="0"/>
      <w:marRight w:val="0"/>
      <w:marTop w:val="0"/>
      <w:marBottom w:val="0"/>
      <w:divBdr>
        <w:top w:val="none" w:sz="0" w:space="0" w:color="auto"/>
        <w:left w:val="none" w:sz="0" w:space="0" w:color="auto"/>
        <w:bottom w:val="none" w:sz="0" w:space="0" w:color="auto"/>
        <w:right w:val="none" w:sz="0" w:space="0" w:color="auto"/>
      </w:divBdr>
    </w:div>
    <w:div w:id="415131239">
      <w:bodyDiv w:val="1"/>
      <w:marLeft w:val="0"/>
      <w:marRight w:val="0"/>
      <w:marTop w:val="0"/>
      <w:marBottom w:val="0"/>
      <w:divBdr>
        <w:top w:val="none" w:sz="0" w:space="0" w:color="auto"/>
        <w:left w:val="none" w:sz="0" w:space="0" w:color="auto"/>
        <w:bottom w:val="none" w:sz="0" w:space="0" w:color="auto"/>
        <w:right w:val="none" w:sz="0" w:space="0" w:color="auto"/>
      </w:divBdr>
      <w:divsChild>
        <w:div w:id="2071269364">
          <w:marLeft w:val="0"/>
          <w:marRight w:val="0"/>
          <w:marTop w:val="0"/>
          <w:marBottom w:val="0"/>
          <w:divBdr>
            <w:top w:val="none" w:sz="0" w:space="0" w:color="auto"/>
            <w:left w:val="none" w:sz="0" w:space="0" w:color="auto"/>
            <w:bottom w:val="none" w:sz="0" w:space="0" w:color="auto"/>
            <w:right w:val="none" w:sz="0" w:space="0" w:color="auto"/>
          </w:divBdr>
          <w:divsChild>
            <w:div w:id="284970503">
              <w:marLeft w:val="0"/>
              <w:marRight w:val="0"/>
              <w:marTop w:val="0"/>
              <w:marBottom w:val="0"/>
              <w:divBdr>
                <w:top w:val="none" w:sz="0" w:space="0" w:color="auto"/>
                <w:left w:val="none" w:sz="0" w:space="0" w:color="auto"/>
                <w:bottom w:val="none" w:sz="0" w:space="0" w:color="auto"/>
                <w:right w:val="none" w:sz="0" w:space="0" w:color="auto"/>
              </w:divBdr>
              <w:divsChild>
                <w:div w:id="622929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215622">
      <w:bodyDiv w:val="1"/>
      <w:marLeft w:val="0"/>
      <w:marRight w:val="0"/>
      <w:marTop w:val="0"/>
      <w:marBottom w:val="0"/>
      <w:divBdr>
        <w:top w:val="none" w:sz="0" w:space="0" w:color="auto"/>
        <w:left w:val="none" w:sz="0" w:space="0" w:color="auto"/>
        <w:bottom w:val="none" w:sz="0" w:space="0" w:color="auto"/>
        <w:right w:val="none" w:sz="0" w:space="0" w:color="auto"/>
      </w:divBdr>
    </w:div>
    <w:div w:id="589968025">
      <w:bodyDiv w:val="1"/>
      <w:marLeft w:val="0"/>
      <w:marRight w:val="0"/>
      <w:marTop w:val="0"/>
      <w:marBottom w:val="0"/>
      <w:divBdr>
        <w:top w:val="none" w:sz="0" w:space="0" w:color="auto"/>
        <w:left w:val="none" w:sz="0" w:space="0" w:color="auto"/>
        <w:bottom w:val="none" w:sz="0" w:space="0" w:color="auto"/>
        <w:right w:val="none" w:sz="0" w:space="0" w:color="auto"/>
      </w:divBdr>
      <w:divsChild>
        <w:div w:id="531116256">
          <w:marLeft w:val="0"/>
          <w:marRight w:val="0"/>
          <w:marTop w:val="0"/>
          <w:marBottom w:val="0"/>
          <w:divBdr>
            <w:top w:val="none" w:sz="0" w:space="0" w:color="auto"/>
            <w:left w:val="none" w:sz="0" w:space="0" w:color="auto"/>
            <w:bottom w:val="none" w:sz="0" w:space="0" w:color="auto"/>
            <w:right w:val="none" w:sz="0" w:space="0" w:color="auto"/>
          </w:divBdr>
        </w:div>
      </w:divsChild>
    </w:div>
    <w:div w:id="647132626">
      <w:bodyDiv w:val="1"/>
      <w:marLeft w:val="0"/>
      <w:marRight w:val="0"/>
      <w:marTop w:val="0"/>
      <w:marBottom w:val="0"/>
      <w:divBdr>
        <w:top w:val="none" w:sz="0" w:space="0" w:color="auto"/>
        <w:left w:val="none" w:sz="0" w:space="0" w:color="auto"/>
        <w:bottom w:val="none" w:sz="0" w:space="0" w:color="auto"/>
        <w:right w:val="none" w:sz="0" w:space="0" w:color="auto"/>
      </w:divBdr>
    </w:div>
    <w:div w:id="692851917">
      <w:bodyDiv w:val="1"/>
      <w:marLeft w:val="0"/>
      <w:marRight w:val="0"/>
      <w:marTop w:val="0"/>
      <w:marBottom w:val="0"/>
      <w:divBdr>
        <w:top w:val="none" w:sz="0" w:space="0" w:color="auto"/>
        <w:left w:val="none" w:sz="0" w:space="0" w:color="auto"/>
        <w:bottom w:val="none" w:sz="0" w:space="0" w:color="auto"/>
        <w:right w:val="none" w:sz="0" w:space="0" w:color="auto"/>
      </w:divBdr>
      <w:divsChild>
        <w:div w:id="1354455027">
          <w:marLeft w:val="547"/>
          <w:marRight w:val="0"/>
          <w:marTop w:val="115"/>
          <w:marBottom w:val="0"/>
          <w:divBdr>
            <w:top w:val="none" w:sz="0" w:space="0" w:color="auto"/>
            <w:left w:val="none" w:sz="0" w:space="0" w:color="auto"/>
            <w:bottom w:val="none" w:sz="0" w:space="0" w:color="auto"/>
            <w:right w:val="none" w:sz="0" w:space="0" w:color="auto"/>
          </w:divBdr>
        </w:div>
      </w:divsChild>
    </w:div>
    <w:div w:id="743987439">
      <w:bodyDiv w:val="1"/>
      <w:marLeft w:val="0"/>
      <w:marRight w:val="0"/>
      <w:marTop w:val="0"/>
      <w:marBottom w:val="0"/>
      <w:divBdr>
        <w:top w:val="none" w:sz="0" w:space="0" w:color="auto"/>
        <w:left w:val="none" w:sz="0" w:space="0" w:color="auto"/>
        <w:bottom w:val="none" w:sz="0" w:space="0" w:color="auto"/>
        <w:right w:val="none" w:sz="0" w:space="0" w:color="auto"/>
      </w:divBdr>
    </w:div>
    <w:div w:id="747383324">
      <w:bodyDiv w:val="1"/>
      <w:marLeft w:val="0"/>
      <w:marRight w:val="0"/>
      <w:marTop w:val="0"/>
      <w:marBottom w:val="0"/>
      <w:divBdr>
        <w:top w:val="none" w:sz="0" w:space="0" w:color="auto"/>
        <w:left w:val="none" w:sz="0" w:space="0" w:color="auto"/>
        <w:bottom w:val="none" w:sz="0" w:space="0" w:color="auto"/>
        <w:right w:val="none" w:sz="0" w:space="0" w:color="auto"/>
      </w:divBdr>
    </w:div>
    <w:div w:id="822159429">
      <w:bodyDiv w:val="1"/>
      <w:marLeft w:val="0"/>
      <w:marRight w:val="0"/>
      <w:marTop w:val="0"/>
      <w:marBottom w:val="0"/>
      <w:divBdr>
        <w:top w:val="none" w:sz="0" w:space="0" w:color="auto"/>
        <w:left w:val="none" w:sz="0" w:space="0" w:color="auto"/>
        <w:bottom w:val="none" w:sz="0" w:space="0" w:color="auto"/>
        <w:right w:val="none" w:sz="0" w:space="0" w:color="auto"/>
      </w:divBdr>
    </w:div>
    <w:div w:id="836113526">
      <w:bodyDiv w:val="1"/>
      <w:marLeft w:val="0"/>
      <w:marRight w:val="0"/>
      <w:marTop w:val="0"/>
      <w:marBottom w:val="0"/>
      <w:divBdr>
        <w:top w:val="none" w:sz="0" w:space="0" w:color="auto"/>
        <w:left w:val="none" w:sz="0" w:space="0" w:color="auto"/>
        <w:bottom w:val="none" w:sz="0" w:space="0" w:color="auto"/>
        <w:right w:val="none" w:sz="0" w:space="0" w:color="auto"/>
      </w:divBdr>
    </w:div>
    <w:div w:id="836726830">
      <w:bodyDiv w:val="1"/>
      <w:marLeft w:val="0"/>
      <w:marRight w:val="0"/>
      <w:marTop w:val="0"/>
      <w:marBottom w:val="0"/>
      <w:divBdr>
        <w:top w:val="none" w:sz="0" w:space="0" w:color="auto"/>
        <w:left w:val="none" w:sz="0" w:space="0" w:color="auto"/>
        <w:bottom w:val="none" w:sz="0" w:space="0" w:color="auto"/>
        <w:right w:val="none" w:sz="0" w:space="0" w:color="auto"/>
      </w:divBdr>
    </w:div>
    <w:div w:id="935098238">
      <w:bodyDiv w:val="1"/>
      <w:marLeft w:val="0"/>
      <w:marRight w:val="0"/>
      <w:marTop w:val="0"/>
      <w:marBottom w:val="0"/>
      <w:divBdr>
        <w:top w:val="none" w:sz="0" w:space="0" w:color="auto"/>
        <w:left w:val="none" w:sz="0" w:space="0" w:color="auto"/>
        <w:bottom w:val="none" w:sz="0" w:space="0" w:color="auto"/>
        <w:right w:val="none" w:sz="0" w:space="0" w:color="auto"/>
      </w:divBdr>
    </w:div>
    <w:div w:id="974140867">
      <w:bodyDiv w:val="1"/>
      <w:marLeft w:val="0"/>
      <w:marRight w:val="0"/>
      <w:marTop w:val="0"/>
      <w:marBottom w:val="0"/>
      <w:divBdr>
        <w:top w:val="none" w:sz="0" w:space="0" w:color="auto"/>
        <w:left w:val="none" w:sz="0" w:space="0" w:color="auto"/>
        <w:bottom w:val="none" w:sz="0" w:space="0" w:color="auto"/>
        <w:right w:val="none" w:sz="0" w:space="0" w:color="auto"/>
      </w:divBdr>
    </w:div>
    <w:div w:id="975335420">
      <w:bodyDiv w:val="1"/>
      <w:marLeft w:val="0"/>
      <w:marRight w:val="0"/>
      <w:marTop w:val="0"/>
      <w:marBottom w:val="0"/>
      <w:divBdr>
        <w:top w:val="none" w:sz="0" w:space="0" w:color="auto"/>
        <w:left w:val="none" w:sz="0" w:space="0" w:color="auto"/>
        <w:bottom w:val="none" w:sz="0" w:space="0" w:color="auto"/>
        <w:right w:val="none" w:sz="0" w:space="0" w:color="auto"/>
      </w:divBdr>
    </w:div>
    <w:div w:id="1004208209">
      <w:bodyDiv w:val="1"/>
      <w:marLeft w:val="0"/>
      <w:marRight w:val="0"/>
      <w:marTop w:val="0"/>
      <w:marBottom w:val="0"/>
      <w:divBdr>
        <w:top w:val="none" w:sz="0" w:space="0" w:color="auto"/>
        <w:left w:val="none" w:sz="0" w:space="0" w:color="auto"/>
        <w:bottom w:val="none" w:sz="0" w:space="0" w:color="auto"/>
        <w:right w:val="none" w:sz="0" w:space="0" w:color="auto"/>
      </w:divBdr>
    </w:div>
    <w:div w:id="1016615318">
      <w:bodyDiv w:val="1"/>
      <w:marLeft w:val="0"/>
      <w:marRight w:val="0"/>
      <w:marTop w:val="0"/>
      <w:marBottom w:val="0"/>
      <w:divBdr>
        <w:top w:val="none" w:sz="0" w:space="0" w:color="auto"/>
        <w:left w:val="none" w:sz="0" w:space="0" w:color="auto"/>
        <w:bottom w:val="none" w:sz="0" w:space="0" w:color="auto"/>
        <w:right w:val="none" w:sz="0" w:space="0" w:color="auto"/>
      </w:divBdr>
    </w:div>
    <w:div w:id="1031414142">
      <w:bodyDiv w:val="1"/>
      <w:marLeft w:val="0"/>
      <w:marRight w:val="0"/>
      <w:marTop w:val="0"/>
      <w:marBottom w:val="0"/>
      <w:divBdr>
        <w:top w:val="none" w:sz="0" w:space="0" w:color="auto"/>
        <w:left w:val="none" w:sz="0" w:space="0" w:color="auto"/>
        <w:bottom w:val="none" w:sz="0" w:space="0" w:color="auto"/>
        <w:right w:val="none" w:sz="0" w:space="0" w:color="auto"/>
      </w:divBdr>
    </w:div>
    <w:div w:id="1097604519">
      <w:bodyDiv w:val="1"/>
      <w:marLeft w:val="0"/>
      <w:marRight w:val="0"/>
      <w:marTop w:val="0"/>
      <w:marBottom w:val="0"/>
      <w:divBdr>
        <w:top w:val="none" w:sz="0" w:space="0" w:color="auto"/>
        <w:left w:val="none" w:sz="0" w:space="0" w:color="auto"/>
        <w:bottom w:val="none" w:sz="0" w:space="0" w:color="auto"/>
        <w:right w:val="none" w:sz="0" w:space="0" w:color="auto"/>
      </w:divBdr>
    </w:div>
    <w:div w:id="1137138634">
      <w:bodyDiv w:val="1"/>
      <w:marLeft w:val="0"/>
      <w:marRight w:val="0"/>
      <w:marTop w:val="0"/>
      <w:marBottom w:val="0"/>
      <w:divBdr>
        <w:top w:val="none" w:sz="0" w:space="0" w:color="auto"/>
        <w:left w:val="none" w:sz="0" w:space="0" w:color="auto"/>
        <w:bottom w:val="none" w:sz="0" w:space="0" w:color="auto"/>
        <w:right w:val="none" w:sz="0" w:space="0" w:color="auto"/>
      </w:divBdr>
    </w:div>
    <w:div w:id="1161430815">
      <w:bodyDiv w:val="1"/>
      <w:marLeft w:val="0"/>
      <w:marRight w:val="0"/>
      <w:marTop w:val="0"/>
      <w:marBottom w:val="0"/>
      <w:divBdr>
        <w:top w:val="none" w:sz="0" w:space="0" w:color="auto"/>
        <w:left w:val="none" w:sz="0" w:space="0" w:color="auto"/>
        <w:bottom w:val="none" w:sz="0" w:space="0" w:color="auto"/>
        <w:right w:val="none" w:sz="0" w:space="0" w:color="auto"/>
      </w:divBdr>
    </w:div>
    <w:div w:id="1172601584">
      <w:bodyDiv w:val="1"/>
      <w:marLeft w:val="0"/>
      <w:marRight w:val="0"/>
      <w:marTop w:val="0"/>
      <w:marBottom w:val="0"/>
      <w:divBdr>
        <w:top w:val="none" w:sz="0" w:space="0" w:color="auto"/>
        <w:left w:val="none" w:sz="0" w:space="0" w:color="auto"/>
        <w:bottom w:val="none" w:sz="0" w:space="0" w:color="auto"/>
        <w:right w:val="none" w:sz="0" w:space="0" w:color="auto"/>
      </w:divBdr>
    </w:div>
    <w:div w:id="1281301048">
      <w:bodyDiv w:val="1"/>
      <w:marLeft w:val="0"/>
      <w:marRight w:val="0"/>
      <w:marTop w:val="0"/>
      <w:marBottom w:val="0"/>
      <w:divBdr>
        <w:top w:val="none" w:sz="0" w:space="0" w:color="auto"/>
        <w:left w:val="none" w:sz="0" w:space="0" w:color="auto"/>
        <w:bottom w:val="none" w:sz="0" w:space="0" w:color="auto"/>
        <w:right w:val="none" w:sz="0" w:space="0" w:color="auto"/>
      </w:divBdr>
    </w:div>
    <w:div w:id="1316255505">
      <w:bodyDiv w:val="1"/>
      <w:marLeft w:val="0"/>
      <w:marRight w:val="0"/>
      <w:marTop w:val="0"/>
      <w:marBottom w:val="0"/>
      <w:divBdr>
        <w:top w:val="none" w:sz="0" w:space="0" w:color="auto"/>
        <w:left w:val="none" w:sz="0" w:space="0" w:color="auto"/>
        <w:bottom w:val="none" w:sz="0" w:space="0" w:color="auto"/>
        <w:right w:val="none" w:sz="0" w:space="0" w:color="auto"/>
      </w:divBdr>
      <w:divsChild>
        <w:div w:id="1923755490">
          <w:marLeft w:val="0"/>
          <w:marRight w:val="0"/>
          <w:marTop w:val="0"/>
          <w:marBottom w:val="0"/>
          <w:divBdr>
            <w:top w:val="none" w:sz="0" w:space="0" w:color="auto"/>
            <w:left w:val="none" w:sz="0" w:space="0" w:color="auto"/>
            <w:bottom w:val="none" w:sz="0" w:space="0" w:color="auto"/>
            <w:right w:val="none" w:sz="0" w:space="0" w:color="auto"/>
          </w:divBdr>
          <w:divsChild>
            <w:div w:id="108207462">
              <w:marLeft w:val="0"/>
              <w:marRight w:val="0"/>
              <w:marTop w:val="0"/>
              <w:marBottom w:val="0"/>
              <w:divBdr>
                <w:top w:val="none" w:sz="0" w:space="0" w:color="auto"/>
                <w:left w:val="none" w:sz="0" w:space="0" w:color="auto"/>
                <w:bottom w:val="none" w:sz="0" w:space="0" w:color="auto"/>
                <w:right w:val="none" w:sz="0" w:space="0" w:color="auto"/>
              </w:divBdr>
              <w:divsChild>
                <w:div w:id="805855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193995">
      <w:bodyDiv w:val="1"/>
      <w:marLeft w:val="0"/>
      <w:marRight w:val="0"/>
      <w:marTop w:val="0"/>
      <w:marBottom w:val="0"/>
      <w:divBdr>
        <w:top w:val="none" w:sz="0" w:space="0" w:color="auto"/>
        <w:left w:val="none" w:sz="0" w:space="0" w:color="auto"/>
        <w:bottom w:val="none" w:sz="0" w:space="0" w:color="auto"/>
        <w:right w:val="none" w:sz="0" w:space="0" w:color="auto"/>
      </w:divBdr>
    </w:div>
    <w:div w:id="1375235803">
      <w:bodyDiv w:val="1"/>
      <w:marLeft w:val="0"/>
      <w:marRight w:val="0"/>
      <w:marTop w:val="0"/>
      <w:marBottom w:val="0"/>
      <w:divBdr>
        <w:top w:val="none" w:sz="0" w:space="0" w:color="auto"/>
        <w:left w:val="none" w:sz="0" w:space="0" w:color="auto"/>
        <w:bottom w:val="none" w:sz="0" w:space="0" w:color="auto"/>
        <w:right w:val="none" w:sz="0" w:space="0" w:color="auto"/>
      </w:divBdr>
    </w:div>
    <w:div w:id="1502038732">
      <w:bodyDiv w:val="1"/>
      <w:marLeft w:val="0"/>
      <w:marRight w:val="0"/>
      <w:marTop w:val="0"/>
      <w:marBottom w:val="0"/>
      <w:divBdr>
        <w:top w:val="none" w:sz="0" w:space="0" w:color="auto"/>
        <w:left w:val="none" w:sz="0" w:space="0" w:color="auto"/>
        <w:bottom w:val="none" w:sz="0" w:space="0" w:color="auto"/>
        <w:right w:val="none" w:sz="0" w:space="0" w:color="auto"/>
      </w:divBdr>
    </w:div>
    <w:div w:id="1562593341">
      <w:bodyDiv w:val="1"/>
      <w:marLeft w:val="0"/>
      <w:marRight w:val="0"/>
      <w:marTop w:val="0"/>
      <w:marBottom w:val="0"/>
      <w:divBdr>
        <w:top w:val="none" w:sz="0" w:space="0" w:color="auto"/>
        <w:left w:val="none" w:sz="0" w:space="0" w:color="auto"/>
        <w:bottom w:val="none" w:sz="0" w:space="0" w:color="auto"/>
        <w:right w:val="none" w:sz="0" w:space="0" w:color="auto"/>
      </w:divBdr>
    </w:div>
    <w:div w:id="1598441776">
      <w:bodyDiv w:val="1"/>
      <w:marLeft w:val="0"/>
      <w:marRight w:val="0"/>
      <w:marTop w:val="0"/>
      <w:marBottom w:val="0"/>
      <w:divBdr>
        <w:top w:val="none" w:sz="0" w:space="0" w:color="auto"/>
        <w:left w:val="none" w:sz="0" w:space="0" w:color="auto"/>
        <w:bottom w:val="none" w:sz="0" w:space="0" w:color="auto"/>
        <w:right w:val="none" w:sz="0" w:space="0" w:color="auto"/>
      </w:divBdr>
    </w:div>
    <w:div w:id="1677269697">
      <w:bodyDiv w:val="1"/>
      <w:marLeft w:val="0"/>
      <w:marRight w:val="0"/>
      <w:marTop w:val="0"/>
      <w:marBottom w:val="0"/>
      <w:divBdr>
        <w:top w:val="none" w:sz="0" w:space="0" w:color="auto"/>
        <w:left w:val="none" w:sz="0" w:space="0" w:color="auto"/>
        <w:bottom w:val="none" w:sz="0" w:space="0" w:color="auto"/>
        <w:right w:val="none" w:sz="0" w:space="0" w:color="auto"/>
      </w:divBdr>
    </w:div>
    <w:div w:id="1680618783">
      <w:bodyDiv w:val="1"/>
      <w:marLeft w:val="0"/>
      <w:marRight w:val="0"/>
      <w:marTop w:val="0"/>
      <w:marBottom w:val="0"/>
      <w:divBdr>
        <w:top w:val="none" w:sz="0" w:space="0" w:color="auto"/>
        <w:left w:val="none" w:sz="0" w:space="0" w:color="auto"/>
        <w:bottom w:val="none" w:sz="0" w:space="0" w:color="auto"/>
        <w:right w:val="none" w:sz="0" w:space="0" w:color="auto"/>
      </w:divBdr>
    </w:div>
    <w:div w:id="1680888300">
      <w:bodyDiv w:val="1"/>
      <w:marLeft w:val="0"/>
      <w:marRight w:val="0"/>
      <w:marTop w:val="0"/>
      <w:marBottom w:val="0"/>
      <w:divBdr>
        <w:top w:val="none" w:sz="0" w:space="0" w:color="auto"/>
        <w:left w:val="none" w:sz="0" w:space="0" w:color="auto"/>
        <w:bottom w:val="none" w:sz="0" w:space="0" w:color="auto"/>
        <w:right w:val="none" w:sz="0" w:space="0" w:color="auto"/>
      </w:divBdr>
      <w:divsChild>
        <w:div w:id="1276870544">
          <w:marLeft w:val="0"/>
          <w:marRight w:val="0"/>
          <w:marTop w:val="15"/>
          <w:marBottom w:val="15"/>
          <w:divBdr>
            <w:top w:val="none" w:sz="0" w:space="0" w:color="auto"/>
            <w:left w:val="none" w:sz="0" w:space="0" w:color="auto"/>
            <w:bottom w:val="none" w:sz="0" w:space="0" w:color="auto"/>
            <w:right w:val="none" w:sz="0" w:space="0" w:color="auto"/>
          </w:divBdr>
        </w:div>
        <w:div w:id="710419704">
          <w:marLeft w:val="0"/>
          <w:marRight w:val="0"/>
          <w:marTop w:val="0"/>
          <w:marBottom w:val="0"/>
          <w:divBdr>
            <w:top w:val="none" w:sz="0" w:space="0" w:color="auto"/>
            <w:left w:val="none" w:sz="0" w:space="0" w:color="auto"/>
            <w:bottom w:val="none" w:sz="0" w:space="0" w:color="auto"/>
            <w:right w:val="none" w:sz="0" w:space="0" w:color="auto"/>
          </w:divBdr>
          <w:divsChild>
            <w:div w:id="1673221607">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758939748">
      <w:bodyDiv w:val="1"/>
      <w:marLeft w:val="0"/>
      <w:marRight w:val="0"/>
      <w:marTop w:val="0"/>
      <w:marBottom w:val="0"/>
      <w:divBdr>
        <w:top w:val="none" w:sz="0" w:space="0" w:color="auto"/>
        <w:left w:val="none" w:sz="0" w:space="0" w:color="auto"/>
        <w:bottom w:val="none" w:sz="0" w:space="0" w:color="auto"/>
        <w:right w:val="none" w:sz="0" w:space="0" w:color="auto"/>
      </w:divBdr>
    </w:div>
    <w:div w:id="1787381302">
      <w:bodyDiv w:val="1"/>
      <w:marLeft w:val="0"/>
      <w:marRight w:val="0"/>
      <w:marTop w:val="0"/>
      <w:marBottom w:val="0"/>
      <w:divBdr>
        <w:top w:val="none" w:sz="0" w:space="0" w:color="auto"/>
        <w:left w:val="none" w:sz="0" w:space="0" w:color="auto"/>
        <w:bottom w:val="none" w:sz="0" w:space="0" w:color="auto"/>
        <w:right w:val="none" w:sz="0" w:space="0" w:color="auto"/>
      </w:divBdr>
    </w:div>
    <w:div w:id="1999575449">
      <w:bodyDiv w:val="1"/>
      <w:marLeft w:val="0"/>
      <w:marRight w:val="0"/>
      <w:marTop w:val="0"/>
      <w:marBottom w:val="0"/>
      <w:divBdr>
        <w:top w:val="none" w:sz="0" w:space="0" w:color="auto"/>
        <w:left w:val="none" w:sz="0" w:space="0" w:color="auto"/>
        <w:bottom w:val="none" w:sz="0" w:space="0" w:color="auto"/>
        <w:right w:val="none" w:sz="0" w:space="0" w:color="auto"/>
      </w:divBdr>
    </w:div>
    <w:div w:id="2018578116">
      <w:bodyDiv w:val="1"/>
      <w:marLeft w:val="0"/>
      <w:marRight w:val="0"/>
      <w:marTop w:val="0"/>
      <w:marBottom w:val="0"/>
      <w:divBdr>
        <w:top w:val="none" w:sz="0" w:space="0" w:color="auto"/>
        <w:left w:val="none" w:sz="0" w:space="0" w:color="auto"/>
        <w:bottom w:val="none" w:sz="0" w:space="0" w:color="auto"/>
        <w:right w:val="none" w:sz="0" w:space="0" w:color="auto"/>
      </w:divBdr>
    </w:div>
    <w:div w:id="2024279716">
      <w:bodyDiv w:val="1"/>
      <w:marLeft w:val="0"/>
      <w:marRight w:val="0"/>
      <w:marTop w:val="0"/>
      <w:marBottom w:val="0"/>
      <w:divBdr>
        <w:top w:val="none" w:sz="0" w:space="0" w:color="auto"/>
        <w:left w:val="none" w:sz="0" w:space="0" w:color="auto"/>
        <w:bottom w:val="none" w:sz="0" w:space="0" w:color="auto"/>
        <w:right w:val="none" w:sz="0" w:space="0" w:color="auto"/>
      </w:divBdr>
    </w:div>
    <w:div w:id="2067217901">
      <w:bodyDiv w:val="1"/>
      <w:marLeft w:val="0"/>
      <w:marRight w:val="0"/>
      <w:marTop w:val="0"/>
      <w:marBottom w:val="0"/>
      <w:divBdr>
        <w:top w:val="none" w:sz="0" w:space="0" w:color="auto"/>
        <w:left w:val="none" w:sz="0" w:space="0" w:color="auto"/>
        <w:bottom w:val="none" w:sz="0" w:space="0" w:color="auto"/>
        <w:right w:val="none" w:sz="0" w:space="0" w:color="auto"/>
      </w:divBdr>
    </w:div>
    <w:div w:id="21105426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0.jp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8976AC8F927CD4198101982CA824C14" ma:contentTypeVersion="13" ma:contentTypeDescription="Create a new document." ma:contentTypeScope="" ma:versionID="26dbf8f95e77000eb6fa412f310de1c9">
  <xsd:schema xmlns:xsd="http://www.w3.org/2001/XMLSchema" xmlns:xs="http://www.w3.org/2001/XMLSchema" xmlns:p="http://schemas.microsoft.com/office/2006/metadata/properties" xmlns:ns3="5c21a13f-c0fe-4c8a-9d02-4880a8560801" xmlns:ns4="dbc3c6fb-faa6-472f-a37f-e4b03d78b518" targetNamespace="http://schemas.microsoft.com/office/2006/metadata/properties" ma:root="true" ma:fieldsID="09e05e8f06a049a18527056305852218" ns3:_="" ns4:_="">
    <xsd:import namespace="5c21a13f-c0fe-4c8a-9d02-4880a8560801"/>
    <xsd:import namespace="dbc3c6fb-faa6-472f-a37f-e4b03d78b51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21a13f-c0fe-4c8a-9d02-4880a856080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c3c6fb-faa6-472f-a37f-e4b03d78b51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6CDFB4-3552-49E8-9DE9-4D21469E5BA9}">
  <ds:schemaRefs>
    <ds:schemaRef ds:uri="http://schemas.microsoft.com/sharepoint/v3/contenttype/forms"/>
  </ds:schemaRefs>
</ds:datastoreItem>
</file>

<file path=customXml/itemProps2.xml><?xml version="1.0" encoding="utf-8"?>
<ds:datastoreItem xmlns:ds="http://schemas.openxmlformats.org/officeDocument/2006/customXml" ds:itemID="{58378CA0-56DB-4B7D-962B-8AB74297C513}">
  <ds:schemaRefs>
    <ds:schemaRef ds:uri="http://schemas.openxmlformats.org/officeDocument/2006/bibliography"/>
  </ds:schemaRefs>
</ds:datastoreItem>
</file>

<file path=customXml/itemProps3.xml><?xml version="1.0" encoding="utf-8"?>
<ds:datastoreItem xmlns:ds="http://schemas.openxmlformats.org/officeDocument/2006/customXml" ds:itemID="{34C79510-9752-43EC-B9FF-D5503F5D29F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013427A-45C1-40F1-8EAB-36FEB2C637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21a13f-c0fe-4c8a-9d02-4880a8560801"/>
    <ds:schemaRef ds:uri="dbc3c6fb-faa6-472f-a37f-e4b03d78b5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731</Words>
  <Characters>5522</Characters>
  <Application>Microsoft Office Word</Application>
  <DocSecurity>0</DocSecurity>
  <Lines>108</Lines>
  <Paragraphs>30</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6223</CharactersWithSpaces>
  <SharedDoc>false</SharedDoc>
  <HyperlinkBase/>
  <HLinks>
    <vt:vector size="6" baseType="variant">
      <vt:variant>
        <vt:i4>7143478</vt:i4>
      </vt:variant>
      <vt:variant>
        <vt:i4>0</vt:i4>
      </vt:variant>
      <vt:variant>
        <vt:i4>0</vt:i4>
      </vt:variant>
      <vt:variant>
        <vt:i4>5</vt:i4>
      </vt:variant>
      <vt:variant>
        <vt:lpwstr>http://www.eternit.de/akademie/seminarkalender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Konto HB2019</dc:creator>
  <cp:keywords/>
  <dc:description/>
  <cp:lastModifiedBy>Julia Wolter</cp:lastModifiedBy>
  <cp:revision>8</cp:revision>
  <cp:lastPrinted>2025-11-12T14:34:00Z</cp:lastPrinted>
  <dcterms:created xsi:type="dcterms:W3CDTF">2025-12-05T10:50:00Z</dcterms:created>
  <dcterms:modified xsi:type="dcterms:W3CDTF">2026-05-05T21:42:00Z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0x010100A8976AC8F927CD4198101982CA824C14</vt:lpwstr>
  </property>
</Properties>
</file>