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83E7" w14:textId="2C923BE5" w:rsidR="00331696" w:rsidRPr="00255BE5" w:rsidRDefault="00CE2C62" w:rsidP="00511C5D">
      <w:pPr>
        <w:rPr>
          <w:rFonts w:ascii="Arial" w:hAnsi="Arial" w:cs="Arial"/>
          <w:sz w:val="27"/>
          <w:szCs w:val="27"/>
        </w:rPr>
      </w:pPr>
      <w:r w:rsidRPr="00255BE5">
        <w:rPr>
          <w:rFonts w:ascii="Arial" w:hAnsi="Arial" w:cs="Arial"/>
          <w:sz w:val="27"/>
          <w:szCs w:val="27"/>
        </w:rPr>
        <w:t xml:space="preserve">Medienmitteilung </w:t>
      </w:r>
      <w:r w:rsidR="00D54240">
        <w:rPr>
          <w:rFonts w:ascii="Arial" w:hAnsi="Arial" w:cs="Arial"/>
          <w:sz w:val="27"/>
          <w:szCs w:val="27"/>
        </w:rPr>
        <w:t>0</w:t>
      </w:r>
      <w:r w:rsidR="00A930CA">
        <w:rPr>
          <w:rFonts w:ascii="Arial" w:hAnsi="Arial" w:cs="Arial"/>
          <w:sz w:val="27"/>
          <w:szCs w:val="27"/>
        </w:rPr>
        <w:t>5</w:t>
      </w:r>
      <w:r w:rsidRPr="00255BE5">
        <w:rPr>
          <w:rFonts w:ascii="Arial" w:hAnsi="Arial" w:cs="Arial"/>
          <w:sz w:val="27"/>
          <w:szCs w:val="27"/>
        </w:rPr>
        <w:t>/202</w:t>
      </w:r>
      <w:r w:rsidR="00D54240">
        <w:rPr>
          <w:rFonts w:ascii="Arial" w:hAnsi="Arial" w:cs="Arial"/>
          <w:sz w:val="27"/>
          <w:szCs w:val="27"/>
        </w:rPr>
        <w:t>5</w:t>
      </w:r>
    </w:p>
    <w:p w14:paraId="1629F4E9" w14:textId="62A5420B" w:rsidR="00CE2C62" w:rsidRPr="00255BE5" w:rsidRDefault="00CE2C62" w:rsidP="00511C5D">
      <w:pPr>
        <w:rPr>
          <w:rFonts w:ascii="Arial" w:hAnsi="Arial" w:cs="Arial"/>
        </w:rPr>
      </w:pPr>
    </w:p>
    <w:p w14:paraId="78E3910F" w14:textId="4D40F053" w:rsidR="00CE2C62" w:rsidRPr="00255BE5" w:rsidRDefault="00CE2C62" w:rsidP="00511C5D">
      <w:pPr>
        <w:rPr>
          <w:rFonts w:ascii="Arial" w:hAnsi="Arial" w:cs="Arial"/>
        </w:rPr>
      </w:pPr>
    </w:p>
    <w:p w14:paraId="193AEDB0" w14:textId="1B622B40" w:rsidR="00D54240" w:rsidRPr="00D54240" w:rsidRDefault="00EB20EA" w:rsidP="00D54240">
      <w:pPr>
        <w:rPr>
          <w:rFonts w:ascii="Arial" w:hAnsi="Arial" w:cs="Arial"/>
          <w:lang w:val="de-DE"/>
        </w:rPr>
      </w:pPr>
      <w:r>
        <w:rPr>
          <w:rFonts w:ascii="Arial" w:hAnsi="Arial" w:cs="Arial"/>
          <w:lang w:val="de-DE"/>
        </w:rPr>
        <w:t xml:space="preserve">Zentrum </w:t>
      </w:r>
      <w:proofErr w:type="spellStart"/>
      <w:r>
        <w:rPr>
          <w:rFonts w:ascii="Arial" w:hAnsi="Arial" w:cs="Arial"/>
          <w:lang w:val="de-DE"/>
        </w:rPr>
        <w:t>Biffig</w:t>
      </w:r>
      <w:proofErr w:type="spellEnd"/>
      <w:r w:rsidR="00626CCC">
        <w:rPr>
          <w:rFonts w:ascii="Arial" w:hAnsi="Arial" w:cs="Arial"/>
          <w:lang w:val="de-DE"/>
        </w:rPr>
        <w:t>, Schötz</w:t>
      </w:r>
    </w:p>
    <w:p w14:paraId="4572308A" w14:textId="77777777" w:rsidR="00415B6A" w:rsidRDefault="00415B6A" w:rsidP="00D54240">
      <w:pPr>
        <w:spacing w:line="276" w:lineRule="auto"/>
        <w:rPr>
          <w:rFonts w:ascii="Arial" w:hAnsi="Arial" w:cs="Arial"/>
          <w:b/>
          <w:bCs/>
          <w:color w:val="0F4196"/>
          <w:sz w:val="28"/>
          <w:szCs w:val="28"/>
          <w:lang w:val="de-DE"/>
        </w:rPr>
      </w:pPr>
    </w:p>
    <w:p w14:paraId="3821531C" w14:textId="39F9F67F" w:rsidR="00D54240" w:rsidRPr="00415B6A" w:rsidRDefault="00EB20EA" w:rsidP="00D54240">
      <w:pPr>
        <w:spacing w:line="276" w:lineRule="auto"/>
        <w:rPr>
          <w:rFonts w:ascii="Arial" w:hAnsi="Arial" w:cs="Arial"/>
          <w:b/>
          <w:bCs/>
          <w:color w:val="0F4196"/>
          <w:sz w:val="28"/>
          <w:szCs w:val="28"/>
          <w:lang w:val="de-DE"/>
        </w:rPr>
      </w:pPr>
      <w:r w:rsidRPr="00415B6A">
        <w:rPr>
          <w:rFonts w:ascii="Arial" w:hAnsi="Arial" w:cs="Arial"/>
          <w:b/>
          <w:bCs/>
          <w:color w:val="0F4196"/>
          <w:sz w:val="28"/>
          <w:szCs w:val="28"/>
          <w:lang w:val="de-DE"/>
        </w:rPr>
        <w:t xml:space="preserve">Wohnen, Pflege und Gesundheitsversorgung unter einem Dach </w:t>
      </w:r>
    </w:p>
    <w:p w14:paraId="6E19AEBF" w14:textId="57F18B81" w:rsidR="00A20357" w:rsidRPr="007E70B4" w:rsidRDefault="00A20357" w:rsidP="00B02099">
      <w:pPr>
        <w:spacing w:line="276" w:lineRule="auto"/>
        <w:rPr>
          <w:rFonts w:ascii="Arial" w:hAnsi="Arial" w:cs="Arial"/>
          <w:b/>
          <w:bCs/>
          <w:sz w:val="28"/>
          <w:szCs w:val="28"/>
        </w:rPr>
      </w:pPr>
    </w:p>
    <w:p w14:paraId="0FCD7F00" w14:textId="66BBB59E" w:rsidR="00D54240" w:rsidRPr="00D54240" w:rsidRDefault="00D54240" w:rsidP="00D54240">
      <w:pPr>
        <w:spacing w:line="276" w:lineRule="auto"/>
        <w:rPr>
          <w:rFonts w:ascii="Arial" w:hAnsi="Arial" w:cs="Arial"/>
          <w:b/>
          <w:bCs/>
          <w:lang w:val="de-DE"/>
        </w:rPr>
      </w:pPr>
      <w:r>
        <w:rPr>
          <w:rFonts w:ascii="Arial" w:hAnsi="Arial" w:cs="Arial"/>
          <w:b/>
          <w:bCs/>
          <w:lang w:val="de-DE"/>
        </w:rPr>
        <w:t xml:space="preserve">Romanshorn, im </w:t>
      </w:r>
      <w:r w:rsidR="00A930CA">
        <w:rPr>
          <w:rFonts w:ascii="Arial" w:hAnsi="Arial" w:cs="Arial"/>
          <w:b/>
          <w:bCs/>
          <w:lang w:val="de-DE"/>
        </w:rPr>
        <w:t>Mai</w:t>
      </w:r>
      <w:r>
        <w:rPr>
          <w:rFonts w:ascii="Arial" w:hAnsi="Arial" w:cs="Arial"/>
          <w:b/>
          <w:bCs/>
          <w:lang w:val="de-DE"/>
        </w:rPr>
        <w:t xml:space="preserve"> 2025. </w:t>
      </w:r>
      <w:r w:rsidR="00EB20EA" w:rsidRPr="00EB20EA">
        <w:rPr>
          <w:rFonts w:ascii="Arial" w:hAnsi="Arial" w:cs="Arial"/>
          <w:b/>
          <w:bCs/>
          <w:lang w:val="de-DE"/>
        </w:rPr>
        <w:t xml:space="preserve">Mit dem Zentrum </w:t>
      </w:r>
      <w:proofErr w:type="spellStart"/>
      <w:r w:rsidR="00EB20EA" w:rsidRPr="00EB20EA">
        <w:rPr>
          <w:rFonts w:ascii="Arial" w:hAnsi="Arial" w:cs="Arial"/>
          <w:b/>
          <w:bCs/>
          <w:lang w:val="de-DE"/>
        </w:rPr>
        <w:t>Biffig</w:t>
      </w:r>
      <w:proofErr w:type="spellEnd"/>
      <w:r w:rsidR="00EB20EA" w:rsidRPr="00EB20EA">
        <w:rPr>
          <w:rFonts w:ascii="Arial" w:hAnsi="Arial" w:cs="Arial"/>
          <w:b/>
          <w:bCs/>
          <w:lang w:val="de-DE"/>
        </w:rPr>
        <w:t xml:space="preserve"> </w:t>
      </w:r>
      <w:r w:rsidR="00EB20EA">
        <w:rPr>
          <w:rFonts w:ascii="Arial" w:hAnsi="Arial" w:cs="Arial"/>
          <w:b/>
          <w:bCs/>
          <w:lang w:val="de-DE"/>
        </w:rPr>
        <w:t>in</w:t>
      </w:r>
      <w:r w:rsidR="00EB20EA" w:rsidRPr="00EB20EA">
        <w:rPr>
          <w:rFonts w:ascii="Arial" w:hAnsi="Arial" w:cs="Arial"/>
          <w:b/>
          <w:bCs/>
          <w:lang w:val="de-DE"/>
        </w:rPr>
        <w:t xml:space="preserve"> Schötz </w:t>
      </w:r>
      <w:r w:rsidR="00EB20EA">
        <w:rPr>
          <w:rFonts w:ascii="Arial" w:hAnsi="Arial" w:cs="Arial"/>
          <w:b/>
          <w:bCs/>
          <w:lang w:val="de-DE"/>
        </w:rPr>
        <w:t>ist</w:t>
      </w:r>
      <w:r w:rsidR="00EB20EA" w:rsidRPr="00EB20EA">
        <w:rPr>
          <w:rFonts w:ascii="Arial" w:hAnsi="Arial" w:cs="Arial"/>
          <w:b/>
          <w:bCs/>
          <w:lang w:val="de-DE"/>
        </w:rPr>
        <w:t xml:space="preserve"> eine moderne Wohn- und Pflegeeinrichtung entstanden, die älteren Menschen ein vielfältiges Betreuungsangebot bietet. Neben 60 Pflegeplätzen und 14 Alterswohnungen bündelt </w:t>
      </w:r>
      <w:r w:rsidR="00EB6B27">
        <w:rPr>
          <w:rFonts w:ascii="Arial" w:hAnsi="Arial" w:cs="Arial"/>
          <w:b/>
          <w:bCs/>
          <w:lang w:val="de-DE"/>
        </w:rPr>
        <w:t>das Zentrum</w:t>
      </w:r>
      <w:r w:rsidR="00EB20EA" w:rsidRPr="00EB20EA">
        <w:rPr>
          <w:rFonts w:ascii="Arial" w:hAnsi="Arial" w:cs="Arial"/>
          <w:b/>
          <w:bCs/>
          <w:lang w:val="de-DE"/>
        </w:rPr>
        <w:t xml:space="preserve"> verschiedene Dienstleistungen der stationären und ambulanten Gesundheitsversorgung unter einem Dach. Der nach den Entwürfen von MMJS </w:t>
      </w:r>
      <w:r w:rsidR="00DB7F8A">
        <w:rPr>
          <w:rFonts w:ascii="Arial" w:hAnsi="Arial" w:cs="Arial"/>
          <w:b/>
          <w:bCs/>
          <w:lang w:val="de-DE"/>
        </w:rPr>
        <w:t xml:space="preserve">Jauch-Stolz </w:t>
      </w:r>
      <w:r w:rsidR="00EB20EA" w:rsidRPr="00EB20EA">
        <w:rPr>
          <w:rFonts w:ascii="Arial" w:hAnsi="Arial" w:cs="Arial"/>
          <w:b/>
          <w:bCs/>
          <w:lang w:val="de-DE"/>
        </w:rPr>
        <w:t xml:space="preserve">Architekten </w:t>
      </w:r>
      <w:r w:rsidR="00EB6B27">
        <w:rPr>
          <w:rFonts w:ascii="Arial" w:hAnsi="Arial" w:cs="Arial"/>
          <w:b/>
          <w:bCs/>
          <w:lang w:val="de-DE"/>
        </w:rPr>
        <w:t xml:space="preserve">entstandene Neubau </w:t>
      </w:r>
      <w:r w:rsidR="00EB20EA" w:rsidRPr="00EB20EA">
        <w:rPr>
          <w:rFonts w:ascii="Arial" w:hAnsi="Arial" w:cs="Arial"/>
          <w:b/>
          <w:bCs/>
          <w:lang w:val="de-DE"/>
        </w:rPr>
        <w:t xml:space="preserve">verbindet helle, einladende Räume mit klarer Funktionalität. Ein offenes Raumkonzept und eine durchdachte </w:t>
      </w:r>
      <w:r w:rsidR="00EB6B27">
        <w:rPr>
          <w:rFonts w:ascii="Arial" w:hAnsi="Arial" w:cs="Arial"/>
          <w:b/>
          <w:bCs/>
          <w:lang w:val="de-DE"/>
        </w:rPr>
        <w:t>Innenarchitektur</w:t>
      </w:r>
      <w:r w:rsidR="00EB20EA" w:rsidRPr="00EB20EA">
        <w:rPr>
          <w:rFonts w:ascii="Arial" w:hAnsi="Arial" w:cs="Arial"/>
          <w:b/>
          <w:bCs/>
          <w:lang w:val="de-DE"/>
        </w:rPr>
        <w:t xml:space="preserve"> schaffen eine harmonische Balance zwischen Wohnlichkeit und moderner Infrastruktur. Die</w:t>
      </w:r>
      <w:r w:rsidR="00EB6B27">
        <w:rPr>
          <w:rFonts w:ascii="Arial" w:hAnsi="Arial" w:cs="Arial"/>
          <w:b/>
          <w:bCs/>
          <w:lang w:val="de-DE"/>
        </w:rPr>
        <w:t xml:space="preserve"> eingesetzten</w:t>
      </w:r>
      <w:r w:rsidR="00EB20EA" w:rsidRPr="00EB20EA">
        <w:rPr>
          <w:rFonts w:ascii="Arial" w:hAnsi="Arial" w:cs="Arial"/>
          <w:b/>
          <w:bCs/>
          <w:lang w:val="de-DE"/>
        </w:rPr>
        <w:t xml:space="preserve"> </w:t>
      </w:r>
      <w:r w:rsidR="009D09CB">
        <w:rPr>
          <w:rFonts w:ascii="Arial" w:hAnsi="Arial" w:cs="Arial"/>
          <w:b/>
          <w:bCs/>
          <w:lang w:val="de-DE"/>
        </w:rPr>
        <w:t>P</w:t>
      </w:r>
      <w:r w:rsidR="00EB6B27">
        <w:rPr>
          <w:rFonts w:ascii="Arial" w:hAnsi="Arial" w:cs="Arial"/>
          <w:b/>
          <w:bCs/>
          <w:lang w:val="de-DE"/>
        </w:rPr>
        <w:t>r</w:t>
      </w:r>
      <w:r w:rsidR="00EB20EA" w:rsidRPr="00EB20EA">
        <w:rPr>
          <w:rFonts w:ascii="Arial" w:hAnsi="Arial" w:cs="Arial"/>
          <w:b/>
          <w:bCs/>
          <w:lang w:val="de-DE"/>
        </w:rPr>
        <w:t xml:space="preserve">ofilsysteme von Forster </w:t>
      </w:r>
      <w:r w:rsidR="009D09CB">
        <w:rPr>
          <w:rFonts w:ascii="Arial" w:hAnsi="Arial" w:cs="Arial"/>
          <w:b/>
          <w:bCs/>
          <w:lang w:val="de-DE"/>
        </w:rPr>
        <w:t xml:space="preserve">aus Stahl </w:t>
      </w:r>
      <w:r w:rsidR="00EB20EA" w:rsidRPr="00EB20EA">
        <w:rPr>
          <w:rFonts w:ascii="Arial" w:hAnsi="Arial" w:cs="Arial"/>
          <w:b/>
          <w:bCs/>
          <w:lang w:val="de-DE"/>
        </w:rPr>
        <w:t>erfüllen dabei alle erforderlichen Ansprüche an Transparenz, Sicherheit und Barrierefreiheit.</w:t>
      </w:r>
    </w:p>
    <w:p w14:paraId="441C2799" w14:textId="77777777" w:rsidR="00A20357" w:rsidRPr="00255BE5" w:rsidRDefault="00A20357" w:rsidP="00B02099">
      <w:pPr>
        <w:spacing w:line="276" w:lineRule="auto"/>
        <w:rPr>
          <w:rFonts w:ascii="Arial" w:hAnsi="Arial" w:cs="Arial"/>
        </w:rPr>
      </w:pPr>
    </w:p>
    <w:p w14:paraId="25F286BD" w14:textId="1ECA971C" w:rsidR="00D54240" w:rsidRPr="00573FF3" w:rsidRDefault="00EB20EA" w:rsidP="00D54240">
      <w:pPr>
        <w:spacing w:line="276" w:lineRule="auto"/>
        <w:rPr>
          <w:rFonts w:ascii="Arial" w:hAnsi="Arial" w:cs="Arial"/>
          <w:lang w:val="de-DE"/>
        </w:rPr>
      </w:pPr>
      <w:r>
        <w:rPr>
          <w:rStyle w:val="Fett"/>
        </w:rPr>
        <w:t>Ein Zentrum für Lebensqualität und Gemeinschaft</w:t>
      </w:r>
      <w:r>
        <w:br/>
        <w:t xml:space="preserve">Mit dem Zentrum </w:t>
      </w:r>
      <w:proofErr w:type="spellStart"/>
      <w:r>
        <w:t>Biffig</w:t>
      </w:r>
      <w:proofErr w:type="spellEnd"/>
      <w:r>
        <w:t xml:space="preserve"> reagiert die Gemeinde Schötz im Kanton Luzern auf die </w:t>
      </w:r>
      <w:r w:rsidR="009D736B">
        <w:t xml:space="preserve">demografisch bedingte </w:t>
      </w:r>
      <w:r w:rsidR="00FD2B51">
        <w:t xml:space="preserve">wachsende Nachfrage nach integrierten Pflege- und Betreuungsangeboten für ältere Menschen. Nach den Entwürfen von MMJS Jauch-Stolz Architekten ist eine </w:t>
      </w:r>
      <w:r>
        <w:t>moderne Wohn- und Pflegeeinrichtung</w:t>
      </w:r>
      <w:r w:rsidR="00FD2B51">
        <w:t xml:space="preserve"> entstanden, die</w:t>
      </w:r>
      <w:r w:rsidR="00446BED">
        <w:t xml:space="preserve"> zeitgemässe</w:t>
      </w:r>
      <w:r w:rsidR="00FD2B51">
        <w:t xml:space="preserve"> Funktionalität und einladendes Ambiente vereint. Das Herzstück des Gebäudes bildet ein zentraler</w:t>
      </w:r>
      <w:r w:rsidRPr="00EB20EA">
        <w:rPr>
          <w:rFonts w:ascii="Arial" w:hAnsi="Arial" w:cs="Arial"/>
          <w:lang w:val="de-DE"/>
        </w:rPr>
        <w:t xml:space="preserve"> Lichthof</w:t>
      </w:r>
      <w:r>
        <w:rPr>
          <w:rFonts w:ascii="Arial" w:hAnsi="Arial" w:cs="Arial"/>
          <w:lang w:val="de-DE"/>
        </w:rPr>
        <w:t>,</w:t>
      </w:r>
      <w:r w:rsidR="00FD2B51">
        <w:rPr>
          <w:rFonts w:ascii="Arial" w:hAnsi="Arial" w:cs="Arial"/>
          <w:lang w:val="de-DE"/>
        </w:rPr>
        <w:t xml:space="preserve"> der i</w:t>
      </w:r>
      <w:r>
        <w:rPr>
          <w:rFonts w:ascii="Arial" w:hAnsi="Arial" w:cs="Arial"/>
          <w:lang w:val="de-DE"/>
        </w:rPr>
        <w:t xml:space="preserve">m Erdgeschoss </w:t>
      </w:r>
      <w:r w:rsidR="00FD2B51">
        <w:rPr>
          <w:rFonts w:ascii="Arial" w:hAnsi="Arial" w:cs="Arial"/>
          <w:lang w:val="de-DE"/>
        </w:rPr>
        <w:t>wie ein</w:t>
      </w:r>
      <w:r>
        <w:rPr>
          <w:rFonts w:ascii="Arial" w:hAnsi="Arial" w:cs="Arial"/>
          <w:lang w:val="de-DE"/>
        </w:rPr>
        <w:t xml:space="preserve"> Dorfplatz</w:t>
      </w:r>
      <w:r w:rsidR="00FD2B51">
        <w:rPr>
          <w:rFonts w:ascii="Arial" w:hAnsi="Arial" w:cs="Arial"/>
          <w:lang w:val="de-DE"/>
        </w:rPr>
        <w:t xml:space="preserve"> </w:t>
      </w:r>
      <w:r>
        <w:rPr>
          <w:rFonts w:ascii="Arial" w:hAnsi="Arial" w:cs="Arial"/>
          <w:lang w:val="de-DE"/>
        </w:rPr>
        <w:t>die Begegnung und den Austausch der Bewohnerschaft</w:t>
      </w:r>
      <w:r w:rsidR="001A50A4">
        <w:rPr>
          <w:rFonts w:ascii="Arial" w:hAnsi="Arial" w:cs="Arial"/>
          <w:lang w:val="de-DE"/>
        </w:rPr>
        <w:t xml:space="preserve"> fördert und </w:t>
      </w:r>
      <w:r w:rsidR="00FD2B51">
        <w:rPr>
          <w:rFonts w:ascii="Arial" w:hAnsi="Arial" w:cs="Arial"/>
          <w:lang w:val="de-DE"/>
        </w:rPr>
        <w:t xml:space="preserve">gleichzeitig </w:t>
      </w:r>
      <w:r w:rsidR="001A50A4">
        <w:rPr>
          <w:rFonts w:ascii="Arial" w:hAnsi="Arial" w:cs="Arial"/>
          <w:lang w:val="de-DE"/>
        </w:rPr>
        <w:t>Raum für kulturelle Veranstaltungen bietet.</w:t>
      </w:r>
      <w:r>
        <w:rPr>
          <w:rFonts w:ascii="Arial" w:hAnsi="Arial" w:cs="Arial"/>
          <w:lang w:val="de-DE"/>
        </w:rPr>
        <w:t xml:space="preserve"> </w:t>
      </w:r>
      <w:r w:rsidR="001A50A4">
        <w:rPr>
          <w:rFonts w:ascii="Arial" w:hAnsi="Arial" w:cs="Arial"/>
          <w:lang w:val="de-DE"/>
        </w:rPr>
        <w:t>In den oberen Geschossen</w:t>
      </w:r>
      <w:r>
        <w:rPr>
          <w:rFonts w:ascii="Arial" w:hAnsi="Arial" w:cs="Arial"/>
          <w:lang w:val="de-DE"/>
        </w:rPr>
        <w:t xml:space="preserve"> sind </w:t>
      </w:r>
      <w:r w:rsidR="009D736B">
        <w:rPr>
          <w:rFonts w:ascii="Arial" w:hAnsi="Arial" w:cs="Arial"/>
          <w:lang w:val="de-DE"/>
        </w:rPr>
        <w:t>die</w:t>
      </w:r>
      <w:r w:rsidRPr="00EB20EA">
        <w:rPr>
          <w:rFonts w:ascii="Arial" w:hAnsi="Arial" w:cs="Arial"/>
          <w:lang w:val="de-DE"/>
        </w:rPr>
        <w:t xml:space="preserve"> Pflegezimmer und Alterswohnungen zur Fassade hin ausgerichte</w:t>
      </w:r>
      <w:r w:rsidR="009D736B">
        <w:rPr>
          <w:rFonts w:ascii="Arial" w:hAnsi="Arial" w:cs="Arial"/>
          <w:lang w:val="de-DE"/>
        </w:rPr>
        <w:t>t, sodass d</w:t>
      </w:r>
      <w:r w:rsidR="001A50A4">
        <w:rPr>
          <w:rFonts w:ascii="Arial" w:hAnsi="Arial" w:cs="Arial"/>
          <w:lang w:val="de-DE"/>
        </w:rPr>
        <w:t xml:space="preserve">ie </w:t>
      </w:r>
      <w:proofErr w:type="spellStart"/>
      <w:r w:rsidR="001A50A4">
        <w:rPr>
          <w:rFonts w:ascii="Arial" w:hAnsi="Arial" w:cs="Arial"/>
          <w:lang w:val="de-DE"/>
        </w:rPr>
        <w:t>Erschliessung</w:t>
      </w:r>
      <w:proofErr w:type="spellEnd"/>
      <w:r w:rsidR="001A50A4">
        <w:rPr>
          <w:rFonts w:ascii="Arial" w:hAnsi="Arial" w:cs="Arial"/>
          <w:lang w:val="de-DE"/>
        </w:rPr>
        <w:t xml:space="preserve"> über die </w:t>
      </w:r>
      <w:r>
        <w:rPr>
          <w:rFonts w:ascii="Arial" w:hAnsi="Arial" w:cs="Arial"/>
          <w:lang w:val="de-DE"/>
        </w:rPr>
        <w:t xml:space="preserve">zum Innenhof ausgerichteten Flure erfolgt. </w:t>
      </w:r>
      <w:r w:rsidR="001A50A4">
        <w:rPr>
          <w:rFonts w:ascii="Arial" w:hAnsi="Arial" w:cs="Arial"/>
          <w:lang w:val="de-DE"/>
        </w:rPr>
        <w:t>Diese</w:t>
      </w:r>
      <w:r w:rsidRPr="00EB20EA">
        <w:rPr>
          <w:rFonts w:ascii="Arial" w:hAnsi="Arial" w:cs="Arial"/>
          <w:lang w:val="de-DE"/>
        </w:rPr>
        <w:t xml:space="preserve"> sind so angelegt, dass sie keine Sackgassen bilden, sondern jeweils einen geschlossenen Rundgang ergeben – eine Lösung, die insbesondere den demenzerkrankten Bewohnenden eine sichere und intuitive Orientierung ermöglicht</w:t>
      </w:r>
      <w:r w:rsidR="001A50A4">
        <w:rPr>
          <w:rFonts w:ascii="Arial" w:hAnsi="Arial" w:cs="Arial"/>
          <w:lang w:val="de-DE"/>
        </w:rPr>
        <w:t>.</w:t>
      </w:r>
    </w:p>
    <w:p w14:paraId="74B5C9E3" w14:textId="77777777" w:rsidR="00EB20EA" w:rsidRPr="00D54240" w:rsidRDefault="00EB20EA" w:rsidP="00D54240">
      <w:pPr>
        <w:spacing w:line="276" w:lineRule="auto"/>
        <w:rPr>
          <w:rFonts w:ascii="Arial" w:hAnsi="Arial" w:cs="Arial"/>
          <w:b/>
          <w:bCs/>
          <w:lang w:val="de-DE"/>
        </w:rPr>
      </w:pPr>
    </w:p>
    <w:p w14:paraId="0D04616F" w14:textId="06D4809F" w:rsidR="001A50A4" w:rsidRPr="001A50A4" w:rsidRDefault="001A50A4" w:rsidP="001A50A4">
      <w:pPr>
        <w:spacing w:line="276" w:lineRule="auto"/>
        <w:rPr>
          <w:rFonts w:ascii="Arial" w:hAnsi="Arial" w:cs="Arial"/>
          <w:lang w:val="de-DE"/>
        </w:rPr>
      </w:pPr>
      <w:r w:rsidRPr="001A50A4">
        <w:rPr>
          <w:rFonts w:ascii="Arial" w:hAnsi="Arial" w:cs="Arial"/>
          <w:b/>
          <w:bCs/>
          <w:lang w:val="de-DE"/>
        </w:rPr>
        <w:t>Offenheit und Transparenz</w:t>
      </w:r>
      <w:r w:rsidRPr="001A50A4">
        <w:rPr>
          <w:rFonts w:ascii="Arial" w:hAnsi="Arial" w:cs="Arial"/>
          <w:b/>
          <w:bCs/>
          <w:lang w:val="de-DE"/>
        </w:rPr>
        <w:br/>
      </w:r>
      <w:r w:rsidR="009D736B">
        <w:rPr>
          <w:rFonts w:ascii="Arial" w:hAnsi="Arial" w:cs="Arial"/>
          <w:lang w:val="de-DE"/>
        </w:rPr>
        <w:t>Eine</w:t>
      </w:r>
      <w:r w:rsidRPr="001A50A4">
        <w:rPr>
          <w:rFonts w:ascii="Arial" w:hAnsi="Arial" w:cs="Arial"/>
          <w:lang w:val="de-DE"/>
        </w:rPr>
        <w:t xml:space="preserve"> </w:t>
      </w:r>
      <w:proofErr w:type="spellStart"/>
      <w:r w:rsidRPr="001A50A4">
        <w:rPr>
          <w:rFonts w:ascii="Arial" w:hAnsi="Arial" w:cs="Arial"/>
          <w:lang w:val="de-DE"/>
        </w:rPr>
        <w:t>grossflächige</w:t>
      </w:r>
      <w:proofErr w:type="spellEnd"/>
      <w:r w:rsidRPr="001A50A4">
        <w:rPr>
          <w:rFonts w:ascii="Arial" w:hAnsi="Arial" w:cs="Arial"/>
          <w:lang w:val="de-DE"/>
        </w:rPr>
        <w:t xml:space="preserve"> </w:t>
      </w:r>
      <w:r>
        <w:rPr>
          <w:rFonts w:ascii="Arial" w:hAnsi="Arial" w:cs="Arial"/>
          <w:lang w:val="de-DE"/>
        </w:rPr>
        <w:t>Glasfassade</w:t>
      </w:r>
      <w:r w:rsidR="00DB7F8A">
        <w:rPr>
          <w:rFonts w:ascii="Arial" w:hAnsi="Arial" w:cs="Arial"/>
          <w:lang w:val="de-DE"/>
        </w:rPr>
        <w:t xml:space="preserve"> mit insgesamt 230 Quadratmetern</w:t>
      </w:r>
      <w:r w:rsidRPr="001A50A4">
        <w:rPr>
          <w:rFonts w:ascii="Arial" w:hAnsi="Arial" w:cs="Arial"/>
          <w:lang w:val="de-DE"/>
        </w:rPr>
        <w:t xml:space="preserve"> zum Innenhof unterstütz</w:t>
      </w:r>
      <w:r>
        <w:rPr>
          <w:rFonts w:ascii="Arial" w:hAnsi="Arial" w:cs="Arial"/>
          <w:lang w:val="de-DE"/>
        </w:rPr>
        <w:t>t</w:t>
      </w:r>
      <w:r w:rsidRPr="001A50A4">
        <w:rPr>
          <w:rFonts w:ascii="Arial" w:hAnsi="Arial" w:cs="Arial"/>
          <w:lang w:val="de-DE"/>
        </w:rPr>
        <w:t xml:space="preserve"> die Orientierung im Gebäude, eröffne</w:t>
      </w:r>
      <w:r>
        <w:rPr>
          <w:rFonts w:ascii="Arial" w:hAnsi="Arial" w:cs="Arial"/>
          <w:lang w:val="de-DE"/>
        </w:rPr>
        <w:t>t</w:t>
      </w:r>
      <w:r w:rsidRPr="001A50A4">
        <w:rPr>
          <w:rFonts w:ascii="Arial" w:hAnsi="Arial" w:cs="Arial"/>
          <w:lang w:val="de-DE"/>
        </w:rPr>
        <w:t xml:space="preserve"> Blickbeziehungen zu den anderen Geschossen und schaff</w:t>
      </w:r>
      <w:r w:rsidR="009D736B">
        <w:rPr>
          <w:rFonts w:ascii="Arial" w:hAnsi="Arial" w:cs="Arial"/>
          <w:lang w:val="de-DE"/>
        </w:rPr>
        <w:t>t</w:t>
      </w:r>
      <w:r w:rsidRPr="001A50A4">
        <w:rPr>
          <w:rFonts w:ascii="Arial" w:hAnsi="Arial" w:cs="Arial"/>
          <w:lang w:val="de-DE"/>
        </w:rPr>
        <w:t xml:space="preserve"> eine helle, einladende Atmosphäre im gesamten Gebäude. Dabei spielen die Verglasungen und Abschlüsse </w:t>
      </w:r>
      <w:r w:rsidR="009D736B">
        <w:rPr>
          <w:rFonts w:ascii="Arial" w:hAnsi="Arial" w:cs="Arial"/>
          <w:lang w:val="de-DE"/>
        </w:rPr>
        <w:t>mit den Profilsystemen von</w:t>
      </w:r>
      <w:r w:rsidRPr="001A50A4">
        <w:rPr>
          <w:rFonts w:ascii="Arial" w:hAnsi="Arial" w:cs="Arial"/>
          <w:lang w:val="de-DE"/>
        </w:rPr>
        <w:t xml:space="preserve"> Forster eine entscheidende Rolle: Pfosten-Riegel-Konstruktionen mit forster thermfix vario </w:t>
      </w:r>
      <w:r w:rsidR="00DB7F8A">
        <w:rPr>
          <w:rFonts w:ascii="Arial" w:hAnsi="Arial" w:cs="Arial"/>
          <w:lang w:val="de-DE"/>
        </w:rPr>
        <w:t>EI60 l</w:t>
      </w:r>
      <w:r w:rsidRPr="001A50A4">
        <w:rPr>
          <w:rFonts w:ascii="Arial" w:hAnsi="Arial" w:cs="Arial"/>
          <w:lang w:val="de-DE"/>
        </w:rPr>
        <w:t>assen dank der schmalen Ansichtsbreiten von nur 45 Millimetern Tageslicht</w:t>
      </w:r>
      <w:r>
        <w:rPr>
          <w:rFonts w:ascii="Arial" w:hAnsi="Arial" w:cs="Arial"/>
          <w:lang w:val="de-DE"/>
        </w:rPr>
        <w:t xml:space="preserve"> auf allen Etagen</w:t>
      </w:r>
      <w:r w:rsidRPr="001A50A4">
        <w:rPr>
          <w:rFonts w:ascii="Arial" w:hAnsi="Arial" w:cs="Arial"/>
          <w:lang w:val="de-DE"/>
        </w:rPr>
        <w:t xml:space="preserve"> tief ins Gebäude eindringen, ohne dabei Kompromisse hinsichtlich der Robustheit und Absturzsicherheit </w:t>
      </w:r>
      <w:r w:rsidR="00DB7F8A">
        <w:rPr>
          <w:rFonts w:ascii="Arial" w:hAnsi="Arial" w:cs="Arial"/>
          <w:lang w:val="de-DE"/>
        </w:rPr>
        <w:t>bei Glasscheibengewicht</w:t>
      </w:r>
      <w:r w:rsidR="009D736B">
        <w:rPr>
          <w:rFonts w:ascii="Arial" w:hAnsi="Arial" w:cs="Arial"/>
          <w:lang w:val="de-DE"/>
        </w:rPr>
        <w:t>en</w:t>
      </w:r>
      <w:r w:rsidR="00DB7F8A">
        <w:rPr>
          <w:rFonts w:ascii="Arial" w:hAnsi="Arial" w:cs="Arial"/>
          <w:lang w:val="de-DE"/>
        </w:rPr>
        <w:t xml:space="preserve"> von über 240 Kilogramm </w:t>
      </w:r>
      <w:r w:rsidRPr="001A50A4">
        <w:rPr>
          <w:rFonts w:ascii="Arial" w:hAnsi="Arial" w:cs="Arial"/>
          <w:lang w:val="de-DE"/>
        </w:rPr>
        <w:t xml:space="preserve">einzugehen. </w:t>
      </w:r>
      <w:r w:rsidRPr="00B52C89">
        <w:rPr>
          <w:rFonts w:ascii="Arial" w:hAnsi="Arial" w:cs="Arial"/>
          <w:lang w:val="de-DE"/>
        </w:rPr>
        <w:t xml:space="preserve">Mit einem Schalldämmwert von </w:t>
      </w:r>
      <w:proofErr w:type="spellStart"/>
      <w:r w:rsidRPr="00B52C89">
        <w:rPr>
          <w:rFonts w:ascii="Arial" w:hAnsi="Arial" w:cs="Arial"/>
          <w:lang w:val="de-DE"/>
        </w:rPr>
        <w:t>Rw</w:t>
      </w:r>
      <w:proofErr w:type="spellEnd"/>
      <w:r w:rsidRPr="00B52C89">
        <w:rPr>
          <w:rFonts w:ascii="Arial" w:hAnsi="Arial" w:cs="Arial"/>
          <w:lang w:val="de-DE"/>
        </w:rPr>
        <w:t xml:space="preserve"> 48 Dezibel sorgt die Verglasung </w:t>
      </w:r>
      <w:r w:rsidR="00415B6A" w:rsidRPr="00B52C89">
        <w:rPr>
          <w:rFonts w:ascii="Arial" w:hAnsi="Arial" w:cs="Arial"/>
          <w:lang w:val="de-DE"/>
        </w:rPr>
        <w:t>im Zusammenspiel mit den verbauten Brandschutztüren mit forster fuego light EI30/EI60 (45/47 d</w:t>
      </w:r>
      <w:r w:rsidR="00757258">
        <w:rPr>
          <w:rFonts w:ascii="Arial" w:hAnsi="Arial" w:cs="Arial"/>
          <w:lang w:val="de-DE"/>
        </w:rPr>
        <w:t>B</w:t>
      </w:r>
      <w:r w:rsidR="00415B6A" w:rsidRPr="00B52C89">
        <w:rPr>
          <w:rFonts w:ascii="Arial" w:hAnsi="Arial" w:cs="Arial"/>
          <w:lang w:val="de-DE"/>
        </w:rPr>
        <w:t xml:space="preserve">) </w:t>
      </w:r>
      <w:r w:rsidRPr="00B52C89">
        <w:rPr>
          <w:rFonts w:ascii="Arial" w:hAnsi="Arial" w:cs="Arial"/>
          <w:lang w:val="de-DE"/>
        </w:rPr>
        <w:t>für eine deutliche Reduzierung von Störgeräuschen zwischen den Fluren, Aufenthaltsbereichen und Bewohnerzimmern</w:t>
      </w:r>
      <w:r w:rsidRPr="001A50A4">
        <w:rPr>
          <w:rFonts w:ascii="Arial" w:hAnsi="Arial" w:cs="Arial"/>
          <w:lang w:val="de-DE"/>
        </w:rPr>
        <w:t xml:space="preserve">. </w:t>
      </w:r>
      <w:r>
        <w:rPr>
          <w:rFonts w:ascii="Arial" w:hAnsi="Arial" w:cs="Arial"/>
          <w:lang w:val="de-DE"/>
        </w:rPr>
        <w:t>So</w:t>
      </w:r>
      <w:r w:rsidRPr="001A50A4">
        <w:rPr>
          <w:rFonts w:ascii="Arial" w:hAnsi="Arial" w:cs="Arial"/>
          <w:lang w:val="de-DE"/>
        </w:rPr>
        <w:t xml:space="preserve"> </w:t>
      </w:r>
      <w:r w:rsidR="009D736B">
        <w:rPr>
          <w:rFonts w:ascii="Arial" w:hAnsi="Arial" w:cs="Arial"/>
          <w:lang w:val="de-DE"/>
        </w:rPr>
        <w:t>leisten</w:t>
      </w:r>
      <w:r>
        <w:rPr>
          <w:rFonts w:ascii="Arial" w:hAnsi="Arial" w:cs="Arial"/>
          <w:lang w:val="de-DE"/>
        </w:rPr>
        <w:t xml:space="preserve"> die</w:t>
      </w:r>
      <w:r w:rsidRPr="001A50A4">
        <w:rPr>
          <w:rFonts w:ascii="Arial" w:hAnsi="Arial" w:cs="Arial"/>
          <w:lang w:val="de-DE"/>
        </w:rPr>
        <w:t xml:space="preserve"> </w:t>
      </w:r>
      <w:r>
        <w:rPr>
          <w:rFonts w:ascii="Arial" w:hAnsi="Arial" w:cs="Arial"/>
          <w:lang w:val="de-DE"/>
        </w:rPr>
        <w:t>robusten Profils</w:t>
      </w:r>
      <w:r w:rsidRPr="001A50A4">
        <w:rPr>
          <w:rFonts w:ascii="Arial" w:hAnsi="Arial" w:cs="Arial"/>
          <w:lang w:val="de-DE"/>
        </w:rPr>
        <w:t>ystem</w:t>
      </w:r>
      <w:r>
        <w:rPr>
          <w:rFonts w:ascii="Arial" w:hAnsi="Arial" w:cs="Arial"/>
          <w:lang w:val="de-DE"/>
        </w:rPr>
        <w:t xml:space="preserve">e aus 100 Prozent Stahl </w:t>
      </w:r>
      <w:r w:rsidR="009D736B">
        <w:rPr>
          <w:rFonts w:ascii="Arial" w:hAnsi="Arial" w:cs="Arial"/>
          <w:lang w:val="de-DE"/>
        </w:rPr>
        <w:t>nicht zuletzt einen Beitrag z</w:t>
      </w:r>
      <w:r>
        <w:rPr>
          <w:rFonts w:ascii="Arial" w:hAnsi="Arial" w:cs="Arial"/>
          <w:lang w:val="de-DE"/>
        </w:rPr>
        <w:t>u der gewünschten r</w:t>
      </w:r>
      <w:r w:rsidRPr="001A50A4">
        <w:rPr>
          <w:rFonts w:ascii="Arial" w:hAnsi="Arial" w:cs="Arial"/>
          <w:lang w:val="de-DE"/>
        </w:rPr>
        <w:t>uhigen Atmosphäre und dem Wohlbefinden der Bewohnenden</w:t>
      </w:r>
      <w:r>
        <w:rPr>
          <w:rFonts w:ascii="Arial" w:hAnsi="Arial" w:cs="Arial"/>
          <w:lang w:val="de-DE"/>
        </w:rPr>
        <w:t>.</w:t>
      </w:r>
    </w:p>
    <w:p w14:paraId="14647A36" w14:textId="77777777" w:rsidR="00D54240" w:rsidRPr="001A50A4" w:rsidRDefault="00D54240" w:rsidP="00D54240">
      <w:pPr>
        <w:spacing w:line="276" w:lineRule="auto"/>
        <w:rPr>
          <w:rFonts w:ascii="Arial" w:hAnsi="Arial" w:cs="Arial"/>
          <w:lang w:val="de-DE"/>
        </w:rPr>
      </w:pPr>
    </w:p>
    <w:p w14:paraId="0D0BF9B4" w14:textId="78E571B0" w:rsidR="001A50A4" w:rsidRPr="001A50A4" w:rsidRDefault="001A50A4" w:rsidP="001A50A4">
      <w:pPr>
        <w:spacing w:line="276" w:lineRule="auto"/>
        <w:rPr>
          <w:rFonts w:ascii="Arial" w:hAnsi="Arial" w:cs="Arial"/>
          <w:lang w:val="de-DE"/>
        </w:rPr>
      </w:pPr>
      <w:r w:rsidRPr="001A50A4">
        <w:rPr>
          <w:rFonts w:ascii="Arial" w:hAnsi="Arial" w:cs="Arial"/>
          <w:b/>
          <w:bCs/>
          <w:lang w:val="de-DE"/>
        </w:rPr>
        <w:t>Barrierefreier Brandschutz</w:t>
      </w:r>
      <w:r w:rsidRPr="001A50A4">
        <w:rPr>
          <w:rFonts w:ascii="Arial" w:hAnsi="Arial" w:cs="Arial"/>
          <w:lang w:val="de-DE"/>
        </w:rPr>
        <w:br/>
        <w:t xml:space="preserve">Im Zentrum </w:t>
      </w:r>
      <w:proofErr w:type="spellStart"/>
      <w:r w:rsidRPr="001A50A4">
        <w:rPr>
          <w:rFonts w:ascii="Arial" w:hAnsi="Arial" w:cs="Arial"/>
          <w:lang w:val="de-DE"/>
        </w:rPr>
        <w:t>Biffig</w:t>
      </w:r>
      <w:proofErr w:type="spellEnd"/>
      <w:r w:rsidRPr="001A50A4">
        <w:rPr>
          <w:rFonts w:ascii="Arial" w:hAnsi="Arial" w:cs="Arial"/>
          <w:lang w:val="de-DE"/>
        </w:rPr>
        <w:t xml:space="preserve"> stehen die Sicherheit und der Schutz der Bewohnenden an oberster Stelle. Der Brandschutz wurde </w:t>
      </w:r>
      <w:r w:rsidR="00113A8E">
        <w:rPr>
          <w:rFonts w:ascii="Arial" w:hAnsi="Arial" w:cs="Arial"/>
          <w:lang w:val="de-DE"/>
        </w:rPr>
        <w:t>deshalb</w:t>
      </w:r>
      <w:r w:rsidRPr="001A50A4">
        <w:rPr>
          <w:rFonts w:ascii="Arial" w:hAnsi="Arial" w:cs="Arial"/>
          <w:lang w:val="de-DE"/>
        </w:rPr>
        <w:t xml:space="preserve"> konsequent mit dem Profilsystem forster fuego light</w:t>
      </w:r>
      <w:r w:rsidRPr="001A50A4">
        <w:rPr>
          <w:rFonts w:ascii="Arial" w:hAnsi="Arial" w:cs="Arial"/>
          <w:b/>
          <w:bCs/>
          <w:lang w:val="de-DE"/>
        </w:rPr>
        <w:t xml:space="preserve"> </w:t>
      </w:r>
      <w:r w:rsidRPr="001A50A4">
        <w:rPr>
          <w:rFonts w:ascii="Arial" w:hAnsi="Arial" w:cs="Arial"/>
          <w:lang w:val="de-DE"/>
        </w:rPr>
        <w:t xml:space="preserve">umgesetzt: Ein- und zweiflügelige Brandschutztüren sowie Festverglasungen mit geprüften Schutzklassen EI30 und EI60 gewährleisten die erforderliche Brandsicherheit in zentralen Bereichen </w:t>
      </w:r>
      <w:r w:rsidR="00113A8E">
        <w:rPr>
          <w:rFonts w:ascii="Arial" w:hAnsi="Arial" w:cs="Arial"/>
          <w:lang w:val="de-DE"/>
        </w:rPr>
        <w:t>so</w:t>
      </w:r>
      <w:r w:rsidRPr="001A50A4">
        <w:rPr>
          <w:rFonts w:ascii="Arial" w:hAnsi="Arial" w:cs="Arial"/>
          <w:lang w:val="de-DE"/>
        </w:rPr>
        <w:t>wie den Abschlüssen der Treppenhäuser und Aufenthaltsräume. Das Restaurant</w:t>
      </w:r>
      <w:r w:rsidR="00113A8E">
        <w:rPr>
          <w:rFonts w:ascii="Arial" w:hAnsi="Arial" w:cs="Arial"/>
          <w:lang w:val="de-DE"/>
        </w:rPr>
        <w:t xml:space="preserve"> im Erdgeschoss</w:t>
      </w:r>
      <w:r w:rsidRPr="001A50A4">
        <w:rPr>
          <w:rFonts w:ascii="Arial" w:hAnsi="Arial" w:cs="Arial"/>
          <w:lang w:val="de-DE"/>
        </w:rPr>
        <w:t xml:space="preserve"> </w:t>
      </w:r>
      <w:r w:rsidR="00113A8E">
        <w:rPr>
          <w:rFonts w:ascii="Arial" w:hAnsi="Arial" w:cs="Arial"/>
          <w:lang w:val="de-DE"/>
        </w:rPr>
        <w:t>ist</w:t>
      </w:r>
      <w:r w:rsidRPr="001A50A4">
        <w:rPr>
          <w:rFonts w:ascii="Arial" w:hAnsi="Arial" w:cs="Arial"/>
          <w:lang w:val="de-DE"/>
        </w:rPr>
        <w:t xml:space="preserve"> zudem </w:t>
      </w:r>
      <w:r w:rsidR="00113A8E">
        <w:rPr>
          <w:rFonts w:ascii="Arial" w:hAnsi="Arial" w:cs="Arial"/>
          <w:lang w:val="de-DE"/>
        </w:rPr>
        <w:t>mit</w:t>
      </w:r>
      <w:r w:rsidRPr="001A50A4">
        <w:rPr>
          <w:rFonts w:ascii="Arial" w:hAnsi="Arial" w:cs="Arial"/>
          <w:lang w:val="de-DE"/>
        </w:rPr>
        <w:t xml:space="preserve"> eine</w:t>
      </w:r>
      <w:r w:rsidR="00113A8E">
        <w:rPr>
          <w:rFonts w:ascii="Arial" w:hAnsi="Arial" w:cs="Arial"/>
          <w:lang w:val="de-DE"/>
        </w:rPr>
        <w:t>r</w:t>
      </w:r>
      <w:r w:rsidRPr="001A50A4">
        <w:rPr>
          <w:rFonts w:ascii="Arial" w:hAnsi="Arial" w:cs="Arial"/>
          <w:lang w:val="de-DE"/>
        </w:rPr>
        <w:t xml:space="preserve"> </w:t>
      </w:r>
      <w:r w:rsidRPr="001A50A4">
        <w:rPr>
          <w:rFonts w:ascii="Arial" w:hAnsi="Arial" w:cs="Arial"/>
          <w:lang w:val="de-DE"/>
        </w:rPr>
        <w:lastRenderedPageBreak/>
        <w:t>automatische</w:t>
      </w:r>
      <w:r w:rsidR="00113A8E">
        <w:rPr>
          <w:rFonts w:ascii="Arial" w:hAnsi="Arial" w:cs="Arial"/>
          <w:lang w:val="de-DE"/>
        </w:rPr>
        <w:t>n</w:t>
      </w:r>
      <w:r w:rsidRPr="001A50A4">
        <w:rPr>
          <w:rFonts w:ascii="Arial" w:hAnsi="Arial" w:cs="Arial"/>
          <w:lang w:val="de-DE"/>
        </w:rPr>
        <w:t xml:space="preserve"> Brandschutzschiebetür mit forster fuego light</w:t>
      </w:r>
      <w:r w:rsidR="00415B6A">
        <w:rPr>
          <w:rFonts w:ascii="Arial" w:hAnsi="Arial" w:cs="Arial"/>
          <w:lang w:val="de-DE"/>
        </w:rPr>
        <w:t xml:space="preserve"> EI30</w:t>
      </w:r>
      <w:r w:rsidR="00113A8E">
        <w:rPr>
          <w:rFonts w:ascii="Arial" w:hAnsi="Arial" w:cs="Arial"/>
          <w:lang w:val="de-DE"/>
        </w:rPr>
        <w:t xml:space="preserve"> ausgestattet</w:t>
      </w:r>
      <w:r w:rsidRPr="001A50A4">
        <w:rPr>
          <w:rFonts w:ascii="Arial" w:hAnsi="Arial" w:cs="Arial"/>
          <w:lang w:val="de-DE"/>
        </w:rPr>
        <w:t>, die auch Personen mit mobiler Einschränkung einen barrierefreien Zugang gewährt.</w:t>
      </w:r>
    </w:p>
    <w:p w14:paraId="033A557A" w14:textId="77777777" w:rsidR="00D54240" w:rsidRPr="00D54240" w:rsidRDefault="00D54240" w:rsidP="00D54240">
      <w:pPr>
        <w:spacing w:line="276" w:lineRule="auto"/>
        <w:rPr>
          <w:rFonts w:ascii="Arial" w:hAnsi="Arial" w:cs="Arial"/>
          <w:b/>
          <w:bCs/>
          <w:lang w:val="de-DE"/>
        </w:rPr>
      </w:pPr>
    </w:p>
    <w:p w14:paraId="1E2E0622" w14:textId="0A3C36CF" w:rsidR="001A50A4" w:rsidRPr="001A50A4" w:rsidRDefault="001A50A4" w:rsidP="001A50A4">
      <w:pPr>
        <w:spacing w:line="276" w:lineRule="auto"/>
        <w:rPr>
          <w:rFonts w:ascii="Arial" w:hAnsi="Arial" w:cs="Arial"/>
          <w:b/>
          <w:bCs/>
          <w:lang w:val="de-DE"/>
        </w:rPr>
      </w:pPr>
      <w:r w:rsidRPr="001A50A4">
        <w:rPr>
          <w:rFonts w:ascii="Arial" w:hAnsi="Arial" w:cs="Arial"/>
          <w:b/>
          <w:bCs/>
          <w:lang w:val="de-DE"/>
        </w:rPr>
        <w:t xml:space="preserve">Ein </w:t>
      </w:r>
      <w:r w:rsidR="00E10610">
        <w:rPr>
          <w:rFonts w:ascii="Arial" w:hAnsi="Arial" w:cs="Arial"/>
          <w:b/>
          <w:bCs/>
          <w:lang w:val="de-DE"/>
        </w:rPr>
        <w:t>Vorbild für modernes Wohnen im Alter</w:t>
      </w:r>
      <w:r w:rsidRPr="001A50A4">
        <w:rPr>
          <w:rFonts w:ascii="Arial" w:hAnsi="Arial" w:cs="Arial"/>
          <w:b/>
          <w:bCs/>
          <w:lang w:val="de-DE"/>
        </w:rPr>
        <w:br/>
      </w:r>
      <w:r w:rsidR="005F4266">
        <w:t xml:space="preserve">Mit dem Zentrum </w:t>
      </w:r>
      <w:proofErr w:type="spellStart"/>
      <w:r w:rsidR="005F4266">
        <w:t>Biffig</w:t>
      </w:r>
      <w:proofErr w:type="spellEnd"/>
      <w:r w:rsidR="005F4266">
        <w:t xml:space="preserve"> hat die Gemeinde Schötz ein wegweisendes Modell für altersgerechtes Wohnen geschaffen, das soziale Integration und modernes Bauen beispielhaft verbindet.</w:t>
      </w:r>
      <w:r w:rsidRPr="001A50A4">
        <w:rPr>
          <w:rFonts w:ascii="Arial" w:hAnsi="Arial" w:cs="Arial"/>
          <w:lang w:val="de-DE"/>
        </w:rPr>
        <w:t xml:space="preserve"> Der Ersatzneubau für das ehemalige Mauritiusheim </w:t>
      </w:r>
      <w:r w:rsidR="00CA54AB">
        <w:rPr>
          <w:rFonts w:ascii="Arial" w:hAnsi="Arial" w:cs="Arial"/>
          <w:lang w:val="de-DE"/>
        </w:rPr>
        <w:t xml:space="preserve">am gleichen Standort </w:t>
      </w:r>
      <w:r w:rsidRPr="001A50A4">
        <w:rPr>
          <w:rFonts w:ascii="Arial" w:hAnsi="Arial" w:cs="Arial"/>
          <w:lang w:val="de-DE"/>
        </w:rPr>
        <w:t>zeigt, wie durchdachte Architektur, hochwertige Materialien und technische Präzision zu einem harmonischen Gesamtkonzept verschmelzen. Der Einsatz der Profilsysteme von Forster</w:t>
      </w:r>
      <w:r w:rsidR="00C82DAB">
        <w:rPr>
          <w:rFonts w:ascii="Arial" w:hAnsi="Arial" w:cs="Arial"/>
          <w:lang w:val="de-DE"/>
        </w:rPr>
        <w:t xml:space="preserve"> unterstreicht die Ambition des Projektes</w:t>
      </w:r>
      <w:r w:rsidRPr="001A50A4">
        <w:rPr>
          <w:rFonts w:ascii="Arial" w:hAnsi="Arial" w:cs="Arial"/>
          <w:lang w:val="de-DE"/>
        </w:rPr>
        <w:t>, anspruchsvolles Design und funktionale Anforderungen</w:t>
      </w:r>
      <w:r w:rsidR="00CA54AB">
        <w:rPr>
          <w:rFonts w:ascii="Arial" w:hAnsi="Arial" w:cs="Arial"/>
          <w:lang w:val="de-DE"/>
        </w:rPr>
        <w:t xml:space="preserve"> bis ins Detail</w:t>
      </w:r>
      <w:r w:rsidRPr="001A50A4">
        <w:rPr>
          <w:rFonts w:ascii="Arial" w:hAnsi="Arial" w:cs="Arial"/>
          <w:lang w:val="de-DE"/>
        </w:rPr>
        <w:t xml:space="preserve"> </w:t>
      </w:r>
      <w:r w:rsidR="00C82DAB">
        <w:rPr>
          <w:rFonts w:ascii="Arial" w:hAnsi="Arial" w:cs="Arial"/>
          <w:lang w:val="de-DE"/>
        </w:rPr>
        <w:t>so umzusetzen, dass</w:t>
      </w:r>
      <w:r w:rsidRPr="001A50A4">
        <w:rPr>
          <w:rFonts w:ascii="Arial" w:hAnsi="Arial" w:cs="Arial"/>
          <w:lang w:val="de-DE"/>
        </w:rPr>
        <w:t xml:space="preserve"> Lebensqualität, Sicherheit und Gemeinschaft gefördert werden.</w:t>
      </w:r>
    </w:p>
    <w:p w14:paraId="460E7D88" w14:textId="77777777" w:rsidR="00A20357" w:rsidRPr="001A50A4" w:rsidRDefault="00A20357" w:rsidP="00A20357">
      <w:pPr>
        <w:spacing w:line="276" w:lineRule="auto"/>
        <w:rPr>
          <w:rFonts w:ascii="Arial" w:hAnsi="Arial" w:cs="Arial"/>
          <w:lang w:val="de-DE"/>
        </w:rPr>
      </w:pPr>
    </w:p>
    <w:p w14:paraId="286B8087" w14:textId="77777777" w:rsidR="005D7453" w:rsidRDefault="005D7453" w:rsidP="00CE2C62">
      <w:pPr>
        <w:spacing w:line="276" w:lineRule="auto"/>
        <w:rPr>
          <w:rFonts w:ascii="Arial" w:hAnsi="Arial" w:cs="Arial"/>
          <w:b/>
          <w:bCs/>
          <w:lang w:val="de-DE"/>
        </w:rPr>
      </w:pPr>
    </w:p>
    <w:p w14:paraId="4C999275" w14:textId="0C03E585" w:rsidR="00CE4127" w:rsidRPr="00B61D5D" w:rsidRDefault="00CE4127" w:rsidP="00CE4127">
      <w:pPr>
        <w:spacing w:line="360" w:lineRule="auto"/>
        <w:rPr>
          <w:rFonts w:ascii="Arial" w:hAnsi="Arial" w:cs="Arial"/>
          <w:b/>
          <w:bCs/>
        </w:rPr>
      </w:pPr>
      <w:r w:rsidRPr="00B61D5D">
        <w:rPr>
          <w:rFonts w:ascii="Arial" w:hAnsi="Arial" w:cs="Arial"/>
          <w:b/>
          <w:bCs/>
        </w:rPr>
        <w:t>Projektinformationen</w:t>
      </w:r>
    </w:p>
    <w:p w14:paraId="181373EC" w14:textId="77C9264D" w:rsidR="00DB7F8A" w:rsidRPr="009D09CB" w:rsidRDefault="00DB7F8A" w:rsidP="00DB7F8A">
      <w:pPr>
        <w:spacing w:line="360" w:lineRule="auto"/>
        <w:rPr>
          <w:rFonts w:ascii="Arial" w:hAnsi="Arial" w:cs="Arial"/>
        </w:rPr>
      </w:pPr>
      <w:r w:rsidRPr="00DB7F8A">
        <w:rPr>
          <w:rFonts w:ascii="Arial" w:hAnsi="Arial" w:cs="Arial"/>
        </w:rPr>
        <w:t xml:space="preserve">Produkte: </w:t>
      </w:r>
      <w:r>
        <w:rPr>
          <w:rFonts w:ascii="Arial" w:hAnsi="Arial" w:cs="Arial"/>
        </w:rPr>
        <w:tab/>
      </w:r>
      <w:hyperlink w:history="1">
        <w:r w:rsidRPr="00B52C89">
          <w:rPr>
            <w:rStyle w:val="Hyperlink"/>
            <w:rFonts w:ascii="Arial" w:hAnsi="Arial" w:cs="Arial"/>
            <w:u w:val="none"/>
          </w:rPr>
          <w:t>Pfosten-Riegel-Fassade im Lichthof mit forster thermfix vario</w:t>
        </w:r>
      </w:hyperlink>
    </w:p>
    <w:p w14:paraId="057C7B94" w14:textId="735321D3" w:rsidR="00DB7F8A" w:rsidRPr="009D09CB" w:rsidRDefault="00DB7F8A" w:rsidP="00DB7F8A">
      <w:pPr>
        <w:spacing w:line="360" w:lineRule="auto"/>
        <w:rPr>
          <w:rFonts w:ascii="Arial" w:hAnsi="Arial" w:cs="Arial"/>
        </w:rPr>
      </w:pPr>
      <w:r w:rsidRPr="009D09CB">
        <w:rPr>
          <w:rFonts w:ascii="Arial" w:hAnsi="Arial" w:cs="Arial"/>
        </w:rPr>
        <w:tab/>
      </w:r>
      <w:r w:rsidRPr="009D09CB">
        <w:rPr>
          <w:rFonts w:ascii="Arial" w:hAnsi="Arial" w:cs="Arial"/>
        </w:rPr>
        <w:tab/>
      </w:r>
      <w:hyperlink w:history="1">
        <w:r w:rsidR="00415B6A" w:rsidRPr="00B52C89">
          <w:rPr>
            <w:rStyle w:val="Hyperlink"/>
            <w:rFonts w:ascii="Arial" w:hAnsi="Arial" w:cs="Arial"/>
            <w:u w:val="none"/>
          </w:rPr>
          <w:t>Schiebetür forster fuego light EI30</w:t>
        </w:r>
      </w:hyperlink>
    </w:p>
    <w:p w14:paraId="6D98ADD0" w14:textId="44CE20C5" w:rsidR="00DB7F8A" w:rsidRPr="009D09CB" w:rsidRDefault="00DB7F8A" w:rsidP="00DB7F8A">
      <w:pPr>
        <w:spacing w:line="360" w:lineRule="auto"/>
        <w:rPr>
          <w:rFonts w:ascii="Arial" w:hAnsi="Arial" w:cs="Arial"/>
        </w:rPr>
      </w:pPr>
      <w:r w:rsidRPr="009D09CB">
        <w:rPr>
          <w:rFonts w:ascii="Arial" w:hAnsi="Arial" w:cs="Arial"/>
        </w:rPr>
        <w:tab/>
      </w:r>
      <w:r w:rsidRPr="009D09CB">
        <w:rPr>
          <w:rFonts w:ascii="Arial" w:hAnsi="Arial" w:cs="Arial"/>
        </w:rPr>
        <w:tab/>
      </w:r>
      <w:hyperlink w:history="1">
        <w:r w:rsidRPr="00B52C89">
          <w:rPr>
            <w:rStyle w:val="Hyperlink"/>
            <w:rFonts w:ascii="Arial" w:hAnsi="Arial" w:cs="Arial"/>
            <w:u w:val="none"/>
          </w:rPr>
          <w:t>Ein- und zweiflügelige Brandschutztüren mit forster fuego light EI30/60</w:t>
        </w:r>
      </w:hyperlink>
      <w:r w:rsidR="00415B6A" w:rsidRPr="009D09CB">
        <w:br/>
      </w:r>
      <w:r w:rsidR="00415B6A" w:rsidRPr="009D09CB">
        <w:tab/>
      </w:r>
      <w:r w:rsidR="00415B6A" w:rsidRPr="009D09CB">
        <w:tab/>
        <w:t>Festverglasungen forster fuego light EI30/60</w:t>
      </w:r>
    </w:p>
    <w:p w14:paraId="4C9769C6" w14:textId="16498402" w:rsidR="00DB7F8A" w:rsidRPr="009D09CB" w:rsidRDefault="00DB7F8A" w:rsidP="00DB7F8A">
      <w:pPr>
        <w:spacing w:line="360" w:lineRule="auto"/>
        <w:rPr>
          <w:rFonts w:ascii="Arial" w:hAnsi="Arial" w:cs="Arial"/>
        </w:rPr>
      </w:pPr>
      <w:r w:rsidRPr="009D09CB">
        <w:rPr>
          <w:rFonts w:ascii="Arial" w:hAnsi="Arial" w:cs="Arial"/>
        </w:rPr>
        <w:t xml:space="preserve">Architektur: </w:t>
      </w:r>
      <w:r w:rsidRPr="009D09CB">
        <w:rPr>
          <w:rFonts w:ascii="Arial" w:hAnsi="Arial" w:cs="Arial"/>
        </w:rPr>
        <w:tab/>
      </w:r>
      <w:hyperlink w:history="1">
        <w:r w:rsidRPr="00B52C89">
          <w:rPr>
            <w:rStyle w:val="Hyperlink"/>
            <w:rFonts w:ascii="Arial" w:hAnsi="Arial" w:cs="Arial"/>
            <w:u w:val="none"/>
          </w:rPr>
          <w:t>MMJS Jauch-Stolz Architekten AG, Luzern, Schweiz</w:t>
        </w:r>
      </w:hyperlink>
    </w:p>
    <w:p w14:paraId="67C1AB24" w14:textId="4550B53F" w:rsidR="00DB7F8A" w:rsidRPr="009D09CB" w:rsidRDefault="00DB7F8A" w:rsidP="00DB7F8A">
      <w:pPr>
        <w:spacing w:line="360" w:lineRule="auto"/>
        <w:rPr>
          <w:rFonts w:ascii="Arial" w:hAnsi="Arial" w:cs="Arial"/>
        </w:rPr>
      </w:pPr>
      <w:r w:rsidRPr="009D09CB">
        <w:rPr>
          <w:rFonts w:ascii="Arial" w:hAnsi="Arial" w:cs="Arial"/>
        </w:rPr>
        <w:t xml:space="preserve">Metallbau: </w:t>
      </w:r>
      <w:r w:rsidRPr="009D09CB">
        <w:rPr>
          <w:rFonts w:ascii="Arial" w:hAnsi="Arial" w:cs="Arial"/>
        </w:rPr>
        <w:tab/>
      </w:r>
      <w:hyperlink w:history="1">
        <w:r w:rsidRPr="00B52C89">
          <w:rPr>
            <w:rStyle w:val="Hyperlink"/>
            <w:rFonts w:ascii="Arial" w:hAnsi="Arial" w:cs="Arial"/>
            <w:u w:val="none"/>
          </w:rPr>
          <w:t xml:space="preserve">Huber </w:t>
        </w:r>
        <w:proofErr w:type="spellStart"/>
        <w:r w:rsidRPr="00B52C89">
          <w:rPr>
            <w:rStyle w:val="Hyperlink"/>
            <w:rFonts w:ascii="Arial" w:hAnsi="Arial" w:cs="Arial"/>
            <w:u w:val="none"/>
          </w:rPr>
          <w:t>Kontech</w:t>
        </w:r>
        <w:proofErr w:type="spellEnd"/>
        <w:r w:rsidRPr="00B52C89">
          <w:rPr>
            <w:rStyle w:val="Hyperlink"/>
            <w:rFonts w:ascii="Arial" w:hAnsi="Arial" w:cs="Arial"/>
            <w:u w:val="none"/>
          </w:rPr>
          <w:t xml:space="preserve"> AG, Buttisholz, Schweiz</w:t>
        </w:r>
      </w:hyperlink>
    </w:p>
    <w:p w14:paraId="0BCF7898" w14:textId="51C79373" w:rsidR="00DB7F8A" w:rsidRPr="009D09CB" w:rsidRDefault="00DB7F8A" w:rsidP="00DB7F8A">
      <w:pPr>
        <w:spacing w:line="360" w:lineRule="auto"/>
        <w:rPr>
          <w:rFonts w:ascii="Arial" w:hAnsi="Arial" w:cs="Arial"/>
        </w:rPr>
      </w:pPr>
      <w:r w:rsidRPr="009D09CB">
        <w:rPr>
          <w:rFonts w:ascii="Arial" w:hAnsi="Arial" w:cs="Arial"/>
        </w:rPr>
        <w:t xml:space="preserve">Bauherr: </w:t>
      </w:r>
      <w:r w:rsidRPr="009D09CB">
        <w:rPr>
          <w:rFonts w:ascii="Arial" w:hAnsi="Arial" w:cs="Arial"/>
        </w:rPr>
        <w:tab/>
      </w:r>
      <w:hyperlink w:history="1">
        <w:proofErr w:type="spellStart"/>
        <w:r w:rsidRPr="00B52C89">
          <w:rPr>
            <w:rStyle w:val="Hyperlink"/>
            <w:rFonts w:ascii="Arial" w:hAnsi="Arial" w:cs="Arial"/>
            <w:u w:val="none"/>
          </w:rPr>
          <w:t>Biffig</w:t>
        </w:r>
        <w:proofErr w:type="spellEnd"/>
        <w:r w:rsidRPr="00B52C89">
          <w:rPr>
            <w:rStyle w:val="Hyperlink"/>
            <w:rFonts w:ascii="Arial" w:hAnsi="Arial" w:cs="Arial"/>
            <w:u w:val="none"/>
          </w:rPr>
          <w:t xml:space="preserve"> AG, Schötz, Schweiz</w:t>
        </w:r>
      </w:hyperlink>
      <w:r w:rsidRPr="009D09CB">
        <w:rPr>
          <w:rFonts w:ascii="Arial" w:hAnsi="Arial" w:cs="Arial"/>
        </w:rPr>
        <w:br/>
        <w:t xml:space="preserve">Fotografie: </w:t>
      </w:r>
      <w:r w:rsidRPr="009D09CB">
        <w:rPr>
          <w:rFonts w:ascii="Arial" w:hAnsi="Arial" w:cs="Arial"/>
        </w:rPr>
        <w:tab/>
      </w:r>
      <w:hyperlink w:history="1">
        <w:r w:rsidR="00B71B97" w:rsidRPr="00B52C89">
          <w:rPr>
            <w:rStyle w:val="Hyperlink"/>
            <w:rFonts w:ascii="Arial" w:hAnsi="Arial" w:cs="Arial"/>
            <w:u w:val="none"/>
          </w:rPr>
          <w:t xml:space="preserve">Damian </w:t>
        </w:r>
        <w:proofErr w:type="spellStart"/>
        <w:r w:rsidR="00B71B97" w:rsidRPr="00B52C89">
          <w:rPr>
            <w:rStyle w:val="Hyperlink"/>
            <w:rFonts w:ascii="Arial" w:hAnsi="Arial" w:cs="Arial"/>
            <w:u w:val="none"/>
          </w:rPr>
          <w:t>Poffet</w:t>
        </w:r>
        <w:proofErr w:type="spellEnd"/>
      </w:hyperlink>
    </w:p>
    <w:p w14:paraId="120BFF81" w14:textId="77777777" w:rsidR="00CE4127" w:rsidRDefault="00CE4127" w:rsidP="00CE4127">
      <w:pPr>
        <w:spacing w:line="259" w:lineRule="auto"/>
        <w:rPr>
          <w:rFonts w:ascii="Arial" w:hAnsi="Arial" w:cs="Arial"/>
          <w:b/>
          <w:bCs/>
        </w:rPr>
      </w:pPr>
    </w:p>
    <w:p w14:paraId="624DC163" w14:textId="77777777" w:rsidR="00314233" w:rsidRDefault="00314233" w:rsidP="00CE4127">
      <w:pPr>
        <w:spacing w:line="259" w:lineRule="auto"/>
        <w:rPr>
          <w:rFonts w:ascii="Arial" w:hAnsi="Arial" w:cs="Arial"/>
          <w:b/>
          <w:bCs/>
        </w:rPr>
      </w:pPr>
    </w:p>
    <w:p w14:paraId="6A85CC2D" w14:textId="242A7A05" w:rsidR="00CE2C62" w:rsidRPr="00C15B49" w:rsidRDefault="00CE2C62" w:rsidP="00CE4127">
      <w:pPr>
        <w:spacing w:line="259" w:lineRule="auto"/>
        <w:rPr>
          <w:rFonts w:ascii="Arial" w:hAnsi="Arial" w:cs="Arial"/>
          <w:b/>
          <w:bCs/>
        </w:rPr>
      </w:pPr>
      <w:r w:rsidRPr="00D54240">
        <w:rPr>
          <w:rFonts w:ascii="Arial" w:hAnsi="Arial" w:cs="Arial"/>
          <w:b/>
          <w:bCs/>
          <w:lang w:val="en-US"/>
        </w:rPr>
        <w:t xml:space="preserve">Forster </w:t>
      </w:r>
      <w:proofErr w:type="spellStart"/>
      <w:r w:rsidRPr="00D54240">
        <w:rPr>
          <w:rFonts w:ascii="Arial" w:hAnsi="Arial" w:cs="Arial"/>
          <w:b/>
          <w:bCs/>
          <w:lang w:val="en-US"/>
        </w:rPr>
        <w:t>Profilsysteme</w:t>
      </w:r>
      <w:proofErr w:type="spellEnd"/>
      <w:r w:rsidRPr="00D54240">
        <w:rPr>
          <w:rFonts w:ascii="Arial" w:hAnsi="Arial" w:cs="Arial"/>
          <w:b/>
          <w:bCs/>
          <w:lang w:val="en-US"/>
        </w:rPr>
        <w:t xml:space="preserve"> – </w:t>
      </w:r>
      <w:r w:rsidR="00D54240" w:rsidRPr="00D54240">
        <w:rPr>
          <w:rFonts w:ascii="Arial" w:hAnsi="Arial" w:cs="Arial"/>
          <w:b/>
          <w:bCs/>
          <w:lang w:val="en-US"/>
        </w:rPr>
        <w:t>S</w:t>
      </w:r>
      <w:r w:rsidRPr="00D54240">
        <w:rPr>
          <w:rFonts w:ascii="Arial" w:hAnsi="Arial" w:cs="Arial"/>
          <w:b/>
          <w:bCs/>
          <w:lang w:val="en-US"/>
        </w:rPr>
        <w:t>teel is our nature</w:t>
      </w:r>
      <w:r w:rsidR="00D54240" w:rsidRPr="00D54240">
        <w:rPr>
          <w:rFonts w:ascii="Arial" w:hAnsi="Arial" w:cs="Arial"/>
          <w:b/>
          <w:bCs/>
          <w:lang w:val="en-US"/>
        </w:rPr>
        <w:t>.</w:t>
      </w:r>
      <w:r w:rsidRPr="00D54240">
        <w:rPr>
          <w:rFonts w:ascii="Arial" w:hAnsi="Arial" w:cs="Arial"/>
          <w:lang w:val="en-US"/>
        </w:rPr>
        <w:br/>
      </w:r>
      <w:r w:rsidRPr="00255BE5">
        <w:rPr>
          <w:rFonts w:ascii="Arial" w:hAnsi="Arial" w:cs="Arial"/>
        </w:rPr>
        <w:t xml:space="preserve">Die Forster Profilsysteme AG entwickelt und produziert sichere und energieeffiziente Lösungen aus Stahl- und Edelstahl für Türen, Fenster und Fassaden. Forster ist Partner im Objektbereich und bietet rund um den Globus individuelle Beratung und Projektbegleitung vor Ort. Die Produkte und Systemlösungen von Forster für die Gebäudehülle und für die Innenanwendung mit Wärmedämmung und Sicherheitsanwendungen wie Brandschutz, Einbruchhemmung und Durchschusshemmung entsprechen den höchsten Anforderungen und Standards. Zubehör und umfassende Dienstleistungen für Kunden und Geschäftspartner aus der Architektur, Planung und Baubranche runden das Portfolio ab. </w:t>
      </w:r>
    </w:p>
    <w:p w14:paraId="1511F772" w14:textId="67362EF9" w:rsidR="00C46AD6" w:rsidRPr="00255BE5" w:rsidRDefault="00CE2C62" w:rsidP="00CE2C62">
      <w:pPr>
        <w:spacing w:line="276" w:lineRule="auto"/>
        <w:rPr>
          <w:rFonts w:ascii="Arial" w:hAnsi="Arial" w:cs="Arial"/>
        </w:rPr>
      </w:pPr>
      <w:r w:rsidRPr="00255BE5">
        <w:rPr>
          <w:rFonts w:ascii="Arial" w:hAnsi="Arial" w:cs="Arial"/>
        </w:rPr>
        <w:br/>
        <w:t>Forster arbeitet mit eigenen Niederlassungen in mehr als 20 Ländern – und exklusiven Vertriebspartnern in rund 10 weiteren: von Europa über den Mittleren Osten und Asien bis Nordamerika.</w:t>
      </w:r>
    </w:p>
    <w:p w14:paraId="7AF59A5E" w14:textId="77777777" w:rsidR="007F508F" w:rsidRDefault="007F508F" w:rsidP="00CE2C62">
      <w:pPr>
        <w:spacing w:line="276" w:lineRule="auto"/>
        <w:rPr>
          <w:rFonts w:ascii="Arial" w:hAnsi="Arial" w:cs="Arial"/>
          <w:b/>
          <w:bCs/>
        </w:rPr>
      </w:pPr>
    </w:p>
    <w:p w14:paraId="599017FF" w14:textId="77777777" w:rsidR="00866119" w:rsidRPr="00255BE5" w:rsidRDefault="00866119" w:rsidP="00CE2C62">
      <w:pPr>
        <w:spacing w:line="276" w:lineRule="auto"/>
        <w:rPr>
          <w:rFonts w:ascii="Arial" w:hAnsi="Arial" w:cs="Arial"/>
          <w:b/>
          <w:bCs/>
        </w:rPr>
      </w:pPr>
    </w:p>
    <w:p w14:paraId="1BA88051" w14:textId="5C00D4F8" w:rsidR="00BB6059" w:rsidRPr="00314233" w:rsidRDefault="00CE2C62" w:rsidP="00CE2C62">
      <w:pPr>
        <w:spacing w:line="276" w:lineRule="auto"/>
        <w:rPr>
          <w:rFonts w:ascii="Arial" w:hAnsi="Arial" w:cs="Arial"/>
          <w:b/>
          <w:bCs/>
        </w:rPr>
      </w:pPr>
      <w:r w:rsidRPr="00255BE5">
        <w:rPr>
          <w:rFonts w:ascii="Arial" w:hAnsi="Arial" w:cs="Arial"/>
          <w:b/>
          <w:bCs/>
        </w:rPr>
        <w:t>Pressekontakt</w:t>
      </w:r>
    </w:p>
    <w:p w14:paraId="23FB049D" w14:textId="77777777" w:rsidR="00CE2C62" w:rsidRPr="00255BE5" w:rsidRDefault="00CE2C62" w:rsidP="0055587E">
      <w:pPr>
        <w:spacing w:line="276" w:lineRule="auto"/>
        <w:rPr>
          <w:rFonts w:ascii="Arial" w:hAnsi="Arial" w:cs="Arial"/>
        </w:rPr>
      </w:pPr>
      <w:r w:rsidRPr="00255BE5">
        <w:rPr>
          <w:rFonts w:ascii="Arial" w:hAnsi="Arial" w:cs="Arial"/>
        </w:rPr>
        <w:t>Forster Profilsysteme AG</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mai public relations GmbH</w:t>
      </w:r>
    </w:p>
    <w:p w14:paraId="6FECCE94" w14:textId="4B796A18" w:rsidR="00CE2C62" w:rsidRPr="00255BE5" w:rsidRDefault="00CE2C62" w:rsidP="0055587E">
      <w:pPr>
        <w:spacing w:line="276" w:lineRule="auto"/>
        <w:rPr>
          <w:rFonts w:ascii="Arial" w:hAnsi="Arial" w:cs="Arial"/>
        </w:rPr>
      </w:pPr>
      <w:r w:rsidRPr="00255BE5">
        <w:rPr>
          <w:rFonts w:ascii="Arial" w:hAnsi="Arial" w:cs="Arial"/>
        </w:rPr>
        <w:t>Rosina Obermayer</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Arno Heitland</w:t>
      </w:r>
      <w:r w:rsidRPr="00255BE5">
        <w:rPr>
          <w:rFonts w:ascii="Arial" w:hAnsi="Arial" w:cs="Arial"/>
        </w:rPr>
        <w:br/>
        <w:t>Marketing Communication Manager</w:t>
      </w:r>
      <w:r w:rsidRPr="00255BE5">
        <w:rPr>
          <w:rFonts w:ascii="Arial" w:hAnsi="Arial" w:cs="Arial"/>
        </w:rPr>
        <w:tab/>
      </w:r>
      <w:r w:rsidRPr="00255BE5">
        <w:rPr>
          <w:rFonts w:ascii="Arial" w:hAnsi="Arial" w:cs="Arial"/>
        </w:rPr>
        <w:tab/>
      </w:r>
      <w:r w:rsidRPr="00255BE5">
        <w:rPr>
          <w:rFonts w:ascii="Arial" w:hAnsi="Arial" w:cs="Arial"/>
        </w:rPr>
        <w:tab/>
        <w:t>Senior-PR-Berater</w:t>
      </w:r>
      <w:r w:rsidRPr="00255BE5">
        <w:rPr>
          <w:rFonts w:ascii="Arial" w:hAnsi="Arial" w:cs="Arial"/>
        </w:rPr>
        <w:br/>
      </w:r>
      <w:r w:rsidR="000F0119" w:rsidRPr="00255BE5">
        <w:rPr>
          <w:rFonts w:ascii="Arial" w:hAnsi="Arial" w:cs="Arial"/>
        </w:rPr>
        <w:t>Hofstrasse 41</w:t>
      </w:r>
      <w:r w:rsidR="000F0119"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Leuschnerdamm 13</w:t>
      </w:r>
      <w:r w:rsidRPr="00255BE5">
        <w:rPr>
          <w:rFonts w:ascii="Arial" w:hAnsi="Arial" w:cs="Arial"/>
        </w:rPr>
        <w:br/>
      </w:r>
      <w:r w:rsidR="000F0119" w:rsidRPr="00255BE5">
        <w:rPr>
          <w:rFonts w:ascii="Arial" w:hAnsi="Arial" w:cs="Arial"/>
        </w:rPr>
        <w:t>8590 Romanshorn</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10999 Berlin</w:t>
      </w:r>
    </w:p>
    <w:p w14:paraId="6ABDF1E8" w14:textId="4B02A7F7" w:rsidR="00CE2C62" w:rsidRPr="00255BE5" w:rsidRDefault="00CE2C62" w:rsidP="0055587E">
      <w:pPr>
        <w:spacing w:line="276" w:lineRule="auto"/>
        <w:rPr>
          <w:rFonts w:ascii="Arial" w:hAnsi="Arial" w:cs="Arial"/>
        </w:rPr>
      </w:pPr>
      <w:r w:rsidRPr="00255BE5">
        <w:rPr>
          <w:rFonts w:ascii="Arial" w:hAnsi="Arial" w:cs="Arial"/>
        </w:rPr>
        <w:t>Schweiz</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Deutschland</w:t>
      </w:r>
      <w:r w:rsidRPr="00255BE5">
        <w:rPr>
          <w:rFonts w:ascii="Arial" w:hAnsi="Arial" w:cs="Arial"/>
        </w:rPr>
        <w:br/>
        <w:t>T. +41 (0) 71 552 43 14</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T. +49 (0) 30 66 40 40 553</w:t>
      </w:r>
    </w:p>
    <w:p w14:paraId="13F65216" w14:textId="0CDC1543" w:rsidR="00CE2C62" w:rsidRPr="00255BE5" w:rsidRDefault="00CE2C62" w:rsidP="0055587E">
      <w:pPr>
        <w:spacing w:line="276" w:lineRule="auto"/>
        <w:rPr>
          <w:rFonts w:ascii="Arial" w:hAnsi="Arial" w:cs="Arial"/>
          <w:color w:val="6A8BFF"/>
        </w:rPr>
      </w:pPr>
      <w:hyperlink w:history="1">
        <w:r w:rsidRPr="00255BE5">
          <w:rPr>
            <w:rStyle w:val="Hyperlink"/>
            <w:rFonts w:ascii="Arial" w:hAnsi="Arial" w:cs="Arial"/>
            <w:color w:val="6A8BFF"/>
          </w:rPr>
          <w:t>rosina.obermayer@forstersystems.com</w:t>
        </w:r>
      </w:hyperlink>
      <w:r w:rsidRPr="00255BE5">
        <w:rPr>
          <w:rFonts w:ascii="Arial" w:hAnsi="Arial" w:cs="Arial"/>
          <w:color w:val="6A8BFF"/>
        </w:rPr>
        <w:t xml:space="preserve"> </w:t>
      </w:r>
      <w:r w:rsidRPr="00255BE5">
        <w:rPr>
          <w:rFonts w:ascii="Arial" w:hAnsi="Arial" w:cs="Arial"/>
          <w:color w:val="6A8BFF"/>
        </w:rPr>
        <w:tab/>
      </w:r>
      <w:r w:rsidRPr="00255BE5">
        <w:rPr>
          <w:rFonts w:ascii="Arial" w:hAnsi="Arial" w:cs="Arial"/>
          <w:color w:val="6A8BFF"/>
        </w:rPr>
        <w:tab/>
      </w:r>
      <w:hyperlink w:history="1">
        <w:r w:rsidRPr="00255BE5">
          <w:rPr>
            <w:rStyle w:val="Hyperlink"/>
            <w:rFonts w:ascii="Arial" w:hAnsi="Arial" w:cs="Arial"/>
            <w:color w:val="6A8BFF"/>
          </w:rPr>
          <w:t>forster@maipr.com</w:t>
        </w:r>
      </w:hyperlink>
      <w:r w:rsidRPr="00255BE5">
        <w:rPr>
          <w:rFonts w:ascii="Arial" w:hAnsi="Arial" w:cs="Arial"/>
          <w:color w:val="6A8BFF"/>
        </w:rPr>
        <w:tab/>
      </w:r>
      <w:r w:rsidRPr="00255BE5">
        <w:rPr>
          <w:rFonts w:ascii="Arial" w:hAnsi="Arial" w:cs="Arial"/>
          <w:color w:val="6A8BFF"/>
        </w:rPr>
        <w:tab/>
        <w:t xml:space="preserve"> </w:t>
      </w:r>
    </w:p>
    <w:p w14:paraId="4C5FA32D" w14:textId="77777777" w:rsidR="007E70B4" w:rsidRDefault="00ED768B" w:rsidP="007F508F">
      <w:pPr>
        <w:spacing w:line="276" w:lineRule="auto"/>
        <w:rPr>
          <w:rFonts w:ascii="Arial" w:hAnsi="Arial" w:cs="Arial"/>
        </w:rPr>
      </w:pPr>
      <w:hyperlink w:history="1">
        <w:r w:rsidRPr="00255BE5">
          <w:rPr>
            <w:rStyle w:val="Hyperlink"/>
            <w:rFonts w:ascii="Arial" w:hAnsi="Arial" w:cs="Arial"/>
            <w:color w:val="6A8BFF"/>
          </w:rPr>
          <w:t>forstersystems.com</w:t>
        </w:r>
      </w:hyperlink>
      <w:r w:rsidR="00CE2C62" w:rsidRPr="00255BE5">
        <w:rPr>
          <w:rFonts w:ascii="Arial" w:hAnsi="Arial" w:cs="Arial"/>
          <w:color w:val="6A8BFF"/>
        </w:rPr>
        <w:tab/>
      </w:r>
      <w:r w:rsidR="00CE2C62" w:rsidRPr="00255BE5">
        <w:rPr>
          <w:rFonts w:ascii="Arial" w:hAnsi="Arial" w:cs="Arial"/>
          <w:color w:val="6A8BFF"/>
        </w:rPr>
        <w:tab/>
      </w:r>
      <w:r w:rsidR="00CE2C62" w:rsidRPr="00255BE5">
        <w:rPr>
          <w:rFonts w:ascii="Arial" w:hAnsi="Arial" w:cs="Arial"/>
          <w:color w:val="6A8BFF"/>
        </w:rPr>
        <w:tab/>
      </w:r>
      <w:r w:rsidR="00CE2C62" w:rsidRPr="00255BE5">
        <w:rPr>
          <w:rFonts w:ascii="Arial" w:hAnsi="Arial" w:cs="Arial"/>
          <w:color w:val="6A8BFF"/>
        </w:rPr>
        <w:tab/>
      </w:r>
      <w:r w:rsidRPr="00255BE5">
        <w:rPr>
          <w:rFonts w:ascii="Arial" w:hAnsi="Arial" w:cs="Arial"/>
          <w:color w:val="6A8BFF"/>
        </w:rPr>
        <w:tab/>
      </w:r>
      <w:hyperlink w:history="1">
        <w:r w:rsidR="00CE2C62" w:rsidRPr="00255BE5">
          <w:rPr>
            <w:rStyle w:val="Hyperlink"/>
            <w:rFonts w:ascii="Arial" w:hAnsi="Arial" w:cs="Arial"/>
            <w:color w:val="6A8BFF"/>
          </w:rPr>
          <w:t>maipr.com</w:t>
        </w:r>
      </w:hyperlink>
      <w:r w:rsidR="00CE2C62" w:rsidRPr="00255BE5">
        <w:rPr>
          <w:rStyle w:val="Hyperlink"/>
          <w:rFonts w:ascii="Arial" w:hAnsi="Arial" w:cs="Arial"/>
          <w:color w:val="6A8BFF"/>
        </w:rPr>
        <w:br/>
      </w:r>
      <w:r w:rsidR="00E05BC7" w:rsidRPr="00255BE5">
        <w:rPr>
          <w:rFonts w:ascii="Arial" w:hAnsi="Arial" w:cs="Arial"/>
        </w:rPr>
        <w:br/>
      </w:r>
    </w:p>
    <w:p w14:paraId="22C4972C" w14:textId="77777777" w:rsidR="00866119" w:rsidRDefault="00866119" w:rsidP="00D54240">
      <w:pPr>
        <w:spacing w:line="276" w:lineRule="auto"/>
        <w:rPr>
          <w:rFonts w:ascii="Arial" w:hAnsi="Arial" w:cs="Arial"/>
          <w:b/>
          <w:bCs/>
        </w:rPr>
      </w:pPr>
    </w:p>
    <w:p w14:paraId="34C3B53E" w14:textId="68A1D065" w:rsidR="00D54240" w:rsidRPr="005E76FA" w:rsidRDefault="00CE2C62" w:rsidP="00D54240">
      <w:pPr>
        <w:spacing w:line="276" w:lineRule="auto"/>
        <w:rPr>
          <w:rFonts w:ascii="Arial" w:hAnsi="Arial" w:cs="Arial"/>
          <w:b/>
          <w:bCs/>
        </w:rPr>
      </w:pPr>
      <w:r w:rsidRPr="00255BE5">
        <w:rPr>
          <w:rFonts w:ascii="Arial" w:hAnsi="Arial" w:cs="Arial"/>
          <w:b/>
          <w:bCs/>
        </w:rPr>
        <w:t>Abbildungen</w:t>
      </w:r>
    </w:p>
    <w:p w14:paraId="530CD4A7" w14:textId="77777777" w:rsidR="00D54240" w:rsidRPr="00D54240" w:rsidRDefault="00D54240" w:rsidP="00D54240">
      <w:pPr>
        <w:spacing w:line="276" w:lineRule="auto"/>
        <w:rPr>
          <w:rFonts w:ascii="Frutiger LT Std 45 Light" w:hAnsi="Frutiger LT Std 45 Light" w:cs="Arial"/>
          <w:lang w:val="de-DE"/>
        </w:rPr>
      </w:pPr>
      <w:r w:rsidRPr="00D54240">
        <w:rPr>
          <w:rFonts w:ascii="Frutiger LT Std 45 Light" w:hAnsi="Frutiger LT Std 45 Light" w:cs="Arial"/>
          <w:noProof/>
          <w:lang w:val="de-DE"/>
        </w:rPr>
        <w:drawing>
          <wp:inline distT="0" distB="0" distL="0" distR="0" wp14:anchorId="15C027F8" wp14:editId="5A07D70C">
            <wp:extent cx="2848435" cy="2136534"/>
            <wp:effectExtent l="0" t="0" r="0" b="0"/>
            <wp:docPr id="2047515060"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515060" name="Grafik 7"/>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848435" cy="2136534"/>
                    </a:xfrm>
                    <a:prstGeom prst="rect">
                      <a:avLst/>
                    </a:prstGeom>
                    <a:noFill/>
                    <a:ln>
                      <a:noFill/>
                    </a:ln>
                  </pic:spPr>
                </pic:pic>
              </a:graphicData>
            </a:graphic>
          </wp:inline>
        </w:drawing>
      </w:r>
      <w:r w:rsidRPr="00D54240">
        <w:rPr>
          <w:rFonts w:ascii="Frutiger LT Std 45 Light" w:hAnsi="Frutiger LT Std 45 Light" w:cs="Arial"/>
          <w:lang w:val="de-DE"/>
        </w:rPr>
        <w:t xml:space="preserve">   </w:t>
      </w:r>
      <w:r w:rsidRPr="00D54240">
        <w:rPr>
          <w:rFonts w:ascii="Frutiger LT Std 45 Light" w:hAnsi="Frutiger LT Std 45 Light" w:cs="Arial"/>
          <w:noProof/>
          <w:lang w:val="de-DE"/>
        </w:rPr>
        <w:drawing>
          <wp:inline distT="0" distB="0" distL="0" distR="0" wp14:anchorId="6BF9E33E" wp14:editId="55C74DFD">
            <wp:extent cx="2842038" cy="2131291"/>
            <wp:effectExtent l="0" t="0" r="3175" b="2540"/>
            <wp:docPr id="6394213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421357" name="Grafik 1"/>
                    <pic:cNvPicPr/>
                  </pic:nvPicPr>
                  <pic:blipFill>
                    <a:blip r:embed="rId9" cstate="screen">
                      <a:extLst>
                        <a:ext uri="{28A0092B-C50C-407E-A947-70E740481C1C}">
                          <a14:useLocalDpi xmlns:a14="http://schemas.microsoft.com/office/drawing/2010/main"/>
                        </a:ext>
                      </a:extLst>
                    </a:blip>
                    <a:stretch>
                      <a:fillRect/>
                    </a:stretch>
                  </pic:blipFill>
                  <pic:spPr>
                    <a:xfrm>
                      <a:off x="0" y="0"/>
                      <a:ext cx="2862512" cy="2146645"/>
                    </a:xfrm>
                    <a:prstGeom prst="rect">
                      <a:avLst/>
                    </a:prstGeom>
                  </pic:spPr>
                </pic:pic>
              </a:graphicData>
            </a:graphic>
          </wp:inline>
        </w:drawing>
      </w:r>
    </w:p>
    <w:p w14:paraId="4C5A327C" w14:textId="77777777" w:rsidR="00732AA1" w:rsidRDefault="005F4266" w:rsidP="00D54240">
      <w:pPr>
        <w:spacing w:line="276" w:lineRule="auto"/>
        <w:rPr>
          <w:rFonts w:ascii="Arial" w:hAnsi="Arial" w:cs="Arial"/>
          <w:color w:val="000000"/>
          <w:szCs w:val="20"/>
        </w:rPr>
      </w:pPr>
      <w:r w:rsidRPr="00113A8E">
        <w:rPr>
          <w:rFonts w:ascii="Arial" w:hAnsi="Arial" w:cs="Arial"/>
          <w:color w:val="000000"/>
          <w:szCs w:val="20"/>
        </w:rPr>
        <w:t xml:space="preserve">Der zentrale Lichthof ist das Herzstück des Gebäudes und schafft als ‚Dorfplatz‘ eine offene und lichtdurchflutete Begegnungszone. </w:t>
      </w:r>
    </w:p>
    <w:p w14:paraId="2E46EF4C" w14:textId="255516D8" w:rsidR="00D54240" w:rsidRPr="00113A8E" w:rsidRDefault="00D54240" w:rsidP="00D54240">
      <w:pPr>
        <w:spacing w:line="276" w:lineRule="auto"/>
        <w:rPr>
          <w:rFonts w:ascii="Arial" w:hAnsi="Arial" w:cs="Arial"/>
          <w:color w:val="000000"/>
          <w:szCs w:val="20"/>
        </w:rPr>
      </w:pPr>
      <w:r w:rsidRPr="00113A8E">
        <w:rPr>
          <w:rFonts w:ascii="Arial" w:hAnsi="Arial" w:cs="Arial"/>
          <w:color w:val="000000"/>
          <w:szCs w:val="20"/>
        </w:rPr>
        <w:t xml:space="preserve">Fotos: </w:t>
      </w:r>
      <w:r w:rsidR="007E70B4" w:rsidRPr="00113A8E">
        <w:rPr>
          <w:rFonts w:ascii="Arial" w:hAnsi="Arial" w:cs="Arial"/>
          <w:color w:val="000000"/>
          <w:szCs w:val="20"/>
        </w:rPr>
        <w:t xml:space="preserve">Damian </w:t>
      </w:r>
      <w:proofErr w:type="spellStart"/>
      <w:r w:rsidR="007E70B4" w:rsidRPr="00113A8E">
        <w:rPr>
          <w:rFonts w:ascii="Arial" w:hAnsi="Arial" w:cs="Arial"/>
          <w:color w:val="000000"/>
          <w:szCs w:val="20"/>
        </w:rPr>
        <w:t>Poffet</w:t>
      </w:r>
      <w:proofErr w:type="spellEnd"/>
    </w:p>
    <w:p w14:paraId="72570E46" w14:textId="77777777" w:rsidR="00D54240" w:rsidRPr="00D54240" w:rsidRDefault="00D54240" w:rsidP="00D54240">
      <w:pPr>
        <w:spacing w:line="276" w:lineRule="auto"/>
        <w:rPr>
          <w:rFonts w:ascii="Frutiger LT Std 45 Light" w:hAnsi="Frutiger LT Std 45 Light" w:cs="Arial"/>
          <w:lang w:val="de-DE"/>
        </w:rPr>
      </w:pPr>
    </w:p>
    <w:p w14:paraId="031167FF" w14:textId="77777777" w:rsidR="007E70B4" w:rsidRPr="00D54240" w:rsidRDefault="007E70B4" w:rsidP="007E70B4">
      <w:pPr>
        <w:spacing w:line="276" w:lineRule="auto"/>
        <w:rPr>
          <w:rFonts w:ascii="Frutiger LT Std 45 Light" w:hAnsi="Frutiger LT Std 45 Light" w:cs="Arial"/>
          <w:lang w:val="de-DE"/>
        </w:rPr>
      </w:pPr>
      <w:r w:rsidRPr="00D54240">
        <w:rPr>
          <w:rFonts w:ascii="Frutiger LT Std 45 Light" w:hAnsi="Frutiger LT Std 45 Light" w:cs="Arial"/>
          <w:noProof/>
          <w:lang w:val="de-DE"/>
        </w:rPr>
        <w:drawing>
          <wp:inline distT="0" distB="0" distL="0" distR="0" wp14:anchorId="2773DA87" wp14:editId="4178E3C8">
            <wp:extent cx="2848435" cy="2135909"/>
            <wp:effectExtent l="0" t="0" r="0" b="0"/>
            <wp:docPr id="572182092"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182092" name="Grafik 7"/>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848435" cy="2135909"/>
                    </a:xfrm>
                    <a:prstGeom prst="rect">
                      <a:avLst/>
                    </a:prstGeom>
                    <a:noFill/>
                    <a:ln>
                      <a:noFill/>
                    </a:ln>
                  </pic:spPr>
                </pic:pic>
              </a:graphicData>
            </a:graphic>
          </wp:inline>
        </w:drawing>
      </w:r>
      <w:r w:rsidRPr="00D54240">
        <w:rPr>
          <w:rFonts w:ascii="Frutiger LT Std 45 Light" w:hAnsi="Frutiger LT Std 45 Light" w:cs="Arial"/>
          <w:lang w:val="de-DE"/>
        </w:rPr>
        <w:t xml:space="preserve">   </w:t>
      </w:r>
      <w:r w:rsidRPr="00D54240">
        <w:rPr>
          <w:rFonts w:ascii="Frutiger LT Std 45 Light" w:hAnsi="Frutiger LT Std 45 Light" w:cs="Arial"/>
          <w:noProof/>
          <w:lang w:val="de-DE"/>
        </w:rPr>
        <w:drawing>
          <wp:inline distT="0" distB="0" distL="0" distR="0" wp14:anchorId="05866FA0" wp14:editId="207B9E69">
            <wp:extent cx="2862512" cy="2145664"/>
            <wp:effectExtent l="0" t="0" r="0" b="1270"/>
            <wp:docPr id="64072402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724028"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862512" cy="2145664"/>
                    </a:xfrm>
                    <a:prstGeom prst="rect">
                      <a:avLst/>
                    </a:prstGeom>
                  </pic:spPr>
                </pic:pic>
              </a:graphicData>
            </a:graphic>
          </wp:inline>
        </w:drawing>
      </w:r>
    </w:p>
    <w:p w14:paraId="16C2AE3A" w14:textId="77777777" w:rsidR="00732AA1" w:rsidRDefault="00FD2B51" w:rsidP="007E70B4">
      <w:pPr>
        <w:spacing w:line="276" w:lineRule="auto"/>
        <w:rPr>
          <w:rFonts w:ascii="Arial" w:hAnsi="Arial" w:cs="Arial"/>
          <w:i/>
          <w:iCs/>
          <w:color w:val="000000"/>
          <w:szCs w:val="20"/>
        </w:rPr>
      </w:pPr>
      <w:r>
        <w:t xml:space="preserve">Die </w:t>
      </w:r>
      <w:r w:rsidR="00113A8E">
        <w:t>als</w:t>
      </w:r>
      <w:r>
        <w:t xml:space="preserve"> geschlossen</w:t>
      </w:r>
      <w:r w:rsidR="00113A8E">
        <w:t>e</w:t>
      </w:r>
      <w:r>
        <w:t xml:space="preserve"> Rundgänge angeordneten Flure bieten den Bewohnenden intuitive Orientierung, während die grosszügige Verglasung </w:t>
      </w:r>
      <w:r w:rsidR="004A2F1B">
        <w:t xml:space="preserve">zum Lichthof </w:t>
      </w:r>
      <w:r>
        <w:t xml:space="preserve">mit forster thermfix vario </w:t>
      </w:r>
      <w:r w:rsidR="00671CA3">
        <w:t xml:space="preserve">EI60 </w:t>
      </w:r>
      <w:r>
        <w:t>für maximale Tageslichtzufuhr auf den Etagen sorgt.</w:t>
      </w:r>
      <w:r w:rsidR="007E70B4" w:rsidRPr="00D54240">
        <w:rPr>
          <w:rFonts w:ascii="Arial" w:hAnsi="Arial" w:cs="Arial"/>
          <w:i/>
          <w:iCs/>
          <w:color w:val="000000"/>
          <w:szCs w:val="20"/>
        </w:rPr>
        <w:t xml:space="preserve"> </w:t>
      </w:r>
    </w:p>
    <w:p w14:paraId="4DCF5EC7" w14:textId="6C0BAB97" w:rsidR="007E70B4" w:rsidRDefault="007E70B4" w:rsidP="007E70B4">
      <w:pPr>
        <w:spacing w:line="276" w:lineRule="auto"/>
        <w:rPr>
          <w:rFonts w:ascii="Arial" w:hAnsi="Arial" w:cs="Arial"/>
          <w:i/>
          <w:iCs/>
          <w:color w:val="000000"/>
          <w:szCs w:val="20"/>
        </w:rPr>
      </w:pPr>
      <w:r w:rsidRPr="00113A8E">
        <w:rPr>
          <w:rFonts w:ascii="Arial" w:hAnsi="Arial" w:cs="Arial"/>
          <w:color w:val="000000"/>
          <w:szCs w:val="20"/>
        </w:rPr>
        <w:t xml:space="preserve">Fotos: Damian </w:t>
      </w:r>
      <w:proofErr w:type="spellStart"/>
      <w:r w:rsidRPr="00113A8E">
        <w:rPr>
          <w:rFonts w:ascii="Arial" w:hAnsi="Arial" w:cs="Arial"/>
          <w:color w:val="000000"/>
          <w:szCs w:val="20"/>
        </w:rPr>
        <w:t>Poffet</w:t>
      </w:r>
      <w:proofErr w:type="spellEnd"/>
    </w:p>
    <w:p w14:paraId="7EF0FE3F" w14:textId="77777777" w:rsidR="00314233" w:rsidRDefault="00314233" w:rsidP="007E70B4">
      <w:pPr>
        <w:spacing w:line="276" w:lineRule="auto"/>
        <w:rPr>
          <w:rFonts w:ascii="Arial" w:hAnsi="Arial" w:cs="Arial"/>
          <w:i/>
          <w:iCs/>
          <w:color w:val="000000"/>
          <w:szCs w:val="20"/>
        </w:rPr>
      </w:pPr>
    </w:p>
    <w:p w14:paraId="5AA887E6" w14:textId="1F7A51BA" w:rsidR="007E70B4" w:rsidRPr="00314233" w:rsidRDefault="00314233" w:rsidP="007E70B4">
      <w:pPr>
        <w:spacing w:line="276" w:lineRule="auto"/>
        <w:rPr>
          <w:rFonts w:ascii="Arial" w:hAnsi="Arial" w:cs="Arial"/>
          <w:i/>
          <w:iCs/>
          <w:color w:val="000000"/>
          <w:szCs w:val="20"/>
        </w:rPr>
      </w:pPr>
      <w:r w:rsidRPr="00D54240">
        <w:rPr>
          <w:rFonts w:ascii="Frutiger LT Std 45 Light" w:hAnsi="Frutiger LT Std 45 Light" w:cs="Arial"/>
          <w:noProof/>
          <w:lang w:val="de-DE"/>
        </w:rPr>
        <w:drawing>
          <wp:inline distT="0" distB="0" distL="0" distR="0" wp14:anchorId="531BFA5B" wp14:editId="73606692">
            <wp:extent cx="2848435" cy="2135365"/>
            <wp:effectExtent l="0" t="0" r="0" b="0"/>
            <wp:docPr id="69116725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167251" name="Grafik 7"/>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848435" cy="2135365"/>
                    </a:xfrm>
                    <a:prstGeom prst="rect">
                      <a:avLst/>
                    </a:prstGeom>
                    <a:noFill/>
                    <a:ln>
                      <a:noFill/>
                    </a:ln>
                  </pic:spPr>
                </pic:pic>
              </a:graphicData>
            </a:graphic>
          </wp:inline>
        </w:drawing>
      </w:r>
      <w:r w:rsidR="007E70B4" w:rsidRPr="00D54240">
        <w:rPr>
          <w:rFonts w:ascii="Frutiger LT Std 45 Light" w:hAnsi="Frutiger LT Std 45 Light" w:cs="Arial"/>
          <w:lang w:val="de-DE"/>
        </w:rPr>
        <w:t xml:space="preserve">   </w:t>
      </w:r>
      <w:r w:rsidR="007E70B4" w:rsidRPr="00D54240">
        <w:rPr>
          <w:rFonts w:ascii="Frutiger LT Std 45 Light" w:hAnsi="Frutiger LT Std 45 Light" w:cs="Arial"/>
          <w:noProof/>
          <w:lang w:val="de-DE"/>
        </w:rPr>
        <w:drawing>
          <wp:inline distT="0" distB="0" distL="0" distR="0" wp14:anchorId="12FD7C2D" wp14:editId="4098DD62">
            <wp:extent cx="1609248" cy="2145664"/>
            <wp:effectExtent l="0" t="0" r="0" b="0"/>
            <wp:docPr id="16536257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625788" name="Grafik 1"/>
                    <pic:cNvPicPr/>
                  </pic:nvPicPr>
                  <pic:blipFill>
                    <a:blip r:embed="rId13" cstate="screen">
                      <a:extLst>
                        <a:ext uri="{28A0092B-C50C-407E-A947-70E740481C1C}">
                          <a14:useLocalDpi xmlns:a14="http://schemas.microsoft.com/office/drawing/2010/main"/>
                        </a:ext>
                      </a:extLst>
                    </a:blip>
                    <a:stretch>
                      <a:fillRect/>
                    </a:stretch>
                  </pic:blipFill>
                  <pic:spPr>
                    <a:xfrm>
                      <a:off x="0" y="0"/>
                      <a:ext cx="1609248" cy="2145664"/>
                    </a:xfrm>
                    <a:prstGeom prst="rect">
                      <a:avLst/>
                    </a:prstGeom>
                  </pic:spPr>
                </pic:pic>
              </a:graphicData>
            </a:graphic>
          </wp:inline>
        </w:drawing>
      </w:r>
    </w:p>
    <w:p w14:paraId="0E72720D" w14:textId="64D443BD" w:rsidR="007E70B4" w:rsidRPr="0061536E" w:rsidRDefault="00FD2B51" w:rsidP="007E70B4">
      <w:pPr>
        <w:spacing w:line="276" w:lineRule="auto"/>
      </w:pPr>
      <w:r>
        <w:t xml:space="preserve">Das Restaurant </w:t>
      </w:r>
      <w:r w:rsidR="00113A8E">
        <w:t xml:space="preserve">im Erdgeschoss </w:t>
      </w:r>
      <w:r>
        <w:t xml:space="preserve">ist durch die automatische Brandschutzschiebetür mit forster fuego light EI30 sicher und barrierefrei erschlossen. </w:t>
      </w:r>
      <w:r w:rsidR="007E70B4" w:rsidRPr="00113A8E">
        <w:rPr>
          <w:rFonts w:ascii="Arial" w:hAnsi="Arial" w:cs="Arial"/>
          <w:color w:val="000000"/>
          <w:szCs w:val="20"/>
        </w:rPr>
        <w:t xml:space="preserve">Fotos: Damian </w:t>
      </w:r>
      <w:proofErr w:type="spellStart"/>
      <w:r w:rsidR="007E70B4" w:rsidRPr="00113A8E">
        <w:rPr>
          <w:rFonts w:ascii="Arial" w:hAnsi="Arial" w:cs="Arial"/>
          <w:color w:val="000000"/>
          <w:szCs w:val="20"/>
        </w:rPr>
        <w:t>Poffet</w:t>
      </w:r>
      <w:proofErr w:type="spellEnd"/>
    </w:p>
    <w:p w14:paraId="4E51700A" w14:textId="77777777" w:rsidR="006A4857" w:rsidRDefault="006A4857" w:rsidP="007E70B4">
      <w:pPr>
        <w:spacing w:line="276" w:lineRule="auto"/>
        <w:rPr>
          <w:rFonts w:ascii="Arial" w:hAnsi="Arial" w:cs="Arial"/>
          <w:i/>
          <w:iCs/>
          <w:color w:val="000000"/>
          <w:szCs w:val="20"/>
        </w:rPr>
      </w:pPr>
    </w:p>
    <w:p w14:paraId="315F62D3" w14:textId="77777777" w:rsidR="006A4857" w:rsidRPr="00D54240" w:rsidRDefault="006A4857" w:rsidP="006A4857">
      <w:pPr>
        <w:spacing w:line="276" w:lineRule="auto"/>
        <w:rPr>
          <w:rFonts w:ascii="Frutiger LT Std 45 Light" w:hAnsi="Frutiger LT Std 45 Light" w:cs="Arial"/>
          <w:lang w:val="de-DE"/>
        </w:rPr>
      </w:pPr>
      <w:r w:rsidRPr="00D54240">
        <w:rPr>
          <w:rFonts w:ascii="Frutiger LT Std 45 Light" w:hAnsi="Frutiger LT Std 45 Light" w:cs="Arial"/>
          <w:noProof/>
          <w:lang w:val="de-DE"/>
        </w:rPr>
        <w:drawing>
          <wp:inline distT="0" distB="0" distL="0" distR="0" wp14:anchorId="5CE8B066" wp14:editId="7E03B6E8">
            <wp:extent cx="2847332" cy="2135499"/>
            <wp:effectExtent l="0" t="0" r="0" b="0"/>
            <wp:docPr id="174015300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153007" name="Grafik 7"/>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2847332" cy="2135499"/>
                    </a:xfrm>
                    <a:prstGeom prst="rect">
                      <a:avLst/>
                    </a:prstGeom>
                    <a:noFill/>
                    <a:ln>
                      <a:noFill/>
                    </a:ln>
                  </pic:spPr>
                </pic:pic>
              </a:graphicData>
            </a:graphic>
          </wp:inline>
        </w:drawing>
      </w:r>
      <w:r w:rsidRPr="00D54240">
        <w:rPr>
          <w:rFonts w:ascii="Frutiger LT Std 45 Light" w:hAnsi="Frutiger LT Std 45 Light" w:cs="Arial"/>
          <w:lang w:val="de-DE"/>
        </w:rPr>
        <w:t xml:space="preserve">   </w:t>
      </w:r>
      <w:r w:rsidRPr="00D54240">
        <w:rPr>
          <w:rFonts w:ascii="Frutiger LT Std 45 Light" w:hAnsi="Frutiger LT Std 45 Light" w:cs="Arial"/>
          <w:noProof/>
          <w:lang w:val="de-DE"/>
        </w:rPr>
        <w:drawing>
          <wp:inline distT="0" distB="0" distL="0" distR="0" wp14:anchorId="2FE1982C" wp14:editId="21ACD212">
            <wp:extent cx="1608633" cy="2144627"/>
            <wp:effectExtent l="0" t="0" r="4445" b="1905"/>
            <wp:docPr id="23850025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500250" name="Grafik 1"/>
                    <pic:cNvPicPr/>
                  </pic:nvPicPr>
                  <pic:blipFill>
                    <a:blip r:embed="rId15" cstate="screen">
                      <a:extLst>
                        <a:ext uri="{28A0092B-C50C-407E-A947-70E740481C1C}">
                          <a14:useLocalDpi xmlns:a14="http://schemas.microsoft.com/office/drawing/2010/main"/>
                        </a:ext>
                      </a:extLst>
                    </a:blip>
                    <a:stretch>
                      <a:fillRect/>
                    </a:stretch>
                  </pic:blipFill>
                  <pic:spPr>
                    <a:xfrm>
                      <a:off x="0" y="0"/>
                      <a:ext cx="1608633" cy="2144627"/>
                    </a:xfrm>
                    <a:prstGeom prst="rect">
                      <a:avLst/>
                    </a:prstGeom>
                  </pic:spPr>
                </pic:pic>
              </a:graphicData>
            </a:graphic>
          </wp:inline>
        </w:drawing>
      </w:r>
    </w:p>
    <w:p w14:paraId="6FD9BA2D" w14:textId="77777777" w:rsidR="00732AA1" w:rsidRDefault="00FD2B51" w:rsidP="006A4857">
      <w:pPr>
        <w:spacing w:line="276" w:lineRule="auto"/>
        <w:rPr>
          <w:rFonts w:ascii="Arial" w:hAnsi="Arial" w:cs="Arial"/>
          <w:color w:val="000000"/>
          <w:szCs w:val="20"/>
        </w:rPr>
      </w:pPr>
      <w:r w:rsidRPr="00113A8E">
        <w:rPr>
          <w:rFonts w:ascii="Arial" w:hAnsi="Arial" w:cs="Arial"/>
          <w:color w:val="000000"/>
          <w:szCs w:val="20"/>
        </w:rPr>
        <w:t>Die ein- und zweiflügeligen Brandschutztüren mit forster fuego light EI30 und EI60 bieten im Treppenhaus zuverlässigen Schutz und fügen sich harmonisch in das Gestaltungskonzept ein</w:t>
      </w:r>
      <w:r w:rsidR="006A4857" w:rsidRPr="00113A8E">
        <w:rPr>
          <w:rFonts w:ascii="Arial" w:hAnsi="Arial" w:cs="Arial"/>
          <w:color w:val="000000"/>
          <w:szCs w:val="20"/>
        </w:rPr>
        <w:t xml:space="preserve">. </w:t>
      </w:r>
    </w:p>
    <w:p w14:paraId="335EF4F9" w14:textId="079164EE" w:rsidR="006A4857" w:rsidRPr="00113A8E" w:rsidRDefault="006A4857" w:rsidP="006A4857">
      <w:pPr>
        <w:spacing w:line="276" w:lineRule="auto"/>
        <w:rPr>
          <w:rFonts w:ascii="Arial" w:hAnsi="Arial" w:cs="Arial"/>
          <w:color w:val="000000"/>
          <w:szCs w:val="20"/>
        </w:rPr>
      </w:pPr>
      <w:r w:rsidRPr="00113A8E">
        <w:rPr>
          <w:rFonts w:ascii="Arial" w:hAnsi="Arial" w:cs="Arial"/>
          <w:color w:val="000000"/>
          <w:szCs w:val="20"/>
        </w:rPr>
        <w:t xml:space="preserve">Fotos: Damian </w:t>
      </w:r>
      <w:proofErr w:type="spellStart"/>
      <w:r w:rsidRPr="00113A8E">
        <w:rPr>
          <w:rFonts w:ascii="Arial" w:hAnsi="Arial" w:cs="Arial"/>
          <w:color w:val="000000"/>
          <w:szCs w:val="20"/>
        </w:rPr>
        <w:t>Poffet</w:t>
      </w:r>
      <w:proofErr w:type="spellEnd"/>
    </w:p>
    <w:p w14:paraId="0B1D7595" w14:textId="77777777" w:rsidR="006A4857" w:rsidRDefault="006A4857" w:rsidP="007E70B4">
      <w:pPr>
        <w:spacing w:line="276" w:lineRule="auto"/>
        <w:rPr>
          <w:rFonts w:ascii="Arial" w:hAnsi="Arial" w:cs="Arial"/>
          <w:i/>
          <w:iCs/>
          <w:color w:val="000000"/>
          <w:szCs w:val="20"/>
        </w:rPr>
      </w:pPr>
    </w:p>
    <w:p w14:paraId="6DDF7A30" w14:textId="77777777" w:rsidR="006A4857" w:rsidRPr="00D54240" w:rsidRDefault="006A4857" w:rsidP="007E70B4">
      <w:pPr>
        <w:spacing w:line="276" w:lineRule="auto"/>
        <w:rPr>
          <w:rFonts w:ascii="Arial" w:hAnsi="Arial" w:cs="Arial"/>
          <w:i/>
          <w:iCs/>
          <w:color w:val="000000"/>
          <w:szCs w:val="20"/>
        </w:rPr>
      </w:pPr>
    </w:p>
    <w:p w14:paraId="5A17F5D5" w14:textId="77777777" w:rsidR="007E70B4" w:rsidRPr="00D54240" w:rsidRDefault="007E70B4" w:rsidP="007E70B4">
      <w:pPr>
        <w:spacing w:line="276" w:lineRule="auto"/>
        <w:rPr>
          <w:rFonts w:ascii="Frutiger LT Std 45 Light" w:hAnsi="Frutiger LT Std 45 Light" w:cs="Arial"/>
          <w:lang w:val="de-DE"/>
        </w:rPr>
      </w:pPr>
      <w:r w:rsidRPr="00D54240">
        <w:rPr>
          <w:rFonts w:ascii="Frutiger LT Std 45 Light" w:hAnsi="Frutiger LT Std 45 Light" w:cs="Arial"/>
          <w:noProof/>
          <w:lang w:val="de-DE"/>
        </w:rPr>
        <w:drawing>
          <wp:inline distT="0" distB="0" distL="0" distR="0" wp14:anchorId="59244E8C" wp14:editId="054ACD26">
            <wp:extent cx="2848435" cy="2135499"/>
            <wp:effectExtent l="0" t="0" r="0" b="0"/>
            <wp:docPr id="44848557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485578" name="Grafik 7"/>
                    <pic:cNvPicPr>
                      <a:picLocks noChangeAspect="1" noChangeArrowheads="1"/>
                    </pic:cNvPicPr>
                  </pic:nvPicPr>
                  <pic:blipFill>
                    <a:blip r:embed="rId16" cstate="screen">
                      <a:extLst>
                        <a:ext uri="{28A0092B-C50C-407E-A947-70E740481C1C}">
                          <a14:useLocalDpi xmlns:a14="http://schemas.microsoft.com/office/drawing/2010/main"/>
                        </a:ext>
                      </a:extLst>
                    </a:blip>
                    <a:stretch>
                      <a:fillRect/>
                    </a:stretch>
                  </pic:blipFill>
                  <pic:spPr bwMode="auto">
                    <a:xfrm>
                      <a:off x="0" y="0"/>
                      <a:ext cx="2848435" cy="2135499"/>
                    </a:xfrm>
                    <a:prstGeom prst="rect">
                      <a:avLst/>
                    </a:prstGeom>
                    <a:noFill/>
                    <a:ln>
                      <a:noFill/>
                    </a:ln>
                  </pic:spPr>
                </pic:pic>
              </a:graphicData>
            </a:graphic>
          </wp:inline>
        </w:drawing>
      </w:r>
      <w:r w:rsidRPr="00D54240">
        <w:rPr>
          <w:rFonts w:ascii="Frutiger LT Std 45 Light" w:hAnsi="Frutiger LT Std 45 Light" w:cs="Arial"/>
          <w:lang w:val="de-DE"/>
        </w:rPr>
        <w:t xml:space="preserve">   </w:t>
      </w:r>
      <w:r w:rsidRPr="00D54240">
        <w:rPr>
          <w:rFonts w:ascii="Frutiger LT Std 45 Light" w:hAnsi="Frutiger LT Std 45 Light" w:cs="Arial"/>
          <w:noProof/>
          <w:lang w:val="de-DE"/>
        </w:rPr>
        <w:drawing>
          <wp:inline distT="0" distB="0" distL="0" distR="0" wp14:anchorId="79E6DC5A" wp14:editId="5F095D3D">
            <wp:extent cx="1608633" cy="2145664"/>
            <wp:effectExtent l="0" t="0" r="4445" b="1270"/>
            <wp:docPr id="203185438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854382" name="Grafik 1"/>
                    <pic:cNvPicPr/>
                  </pic:nvPicPr>
                  <pic:blipFill>
                    <a:blip r:embed="rId17" cstate="screen">
                      <a:extLst>
                        <a:ext uri="{28A0092B-C50C-407E-A947-70E740481C1C}">
                          <a14:useLocalDpi xmlns:a14="http://schemas.microsoft.com/office/drawing/2010/main"/>
                        </a:ext>
                      </a:extLst>
                    </a:blip>
                    <a:stretch>
                      <a:fillRect/>
                    </a:stretch>
                  </pic:blipFill>
                  <pic:spPr>
                    <a:xfrm>
                      <a:off x="0" y="0"/>
                      <a:ext cx="1608633" cy="2145664"/>
                    </a:xfrm>
                    <a:prstGeom prst="rect">
                      <a:avLst/>
                    </a:prstGeom>
                  </pic:spPr>
                </pic:pic>
              </a:graphicData>
            </a:graphic>
          </wp:inline>
        </w:drawing>
      </w:r>
    </w:p>
    <w:p w14:paraId="50683BD8" w14:textId="3E3790D6" w:rsidR="007E70B4" w:rsidRPr="00732AA1" w:rsidRDefault="00FD2B51" w:rsidP="00732AA1">
      <w:pPr>
        <w:spacing w:line="276" w:lineRule="auto"/>
        <w:rPr>
          <w:rFonts w:ascii="Arial" w:hAnsi="Arial" w:cs="Arial"/>
          <w:color w:val="000000"/>
          <w:szCs w:val="20"/>
        </w:rPr>
      </w:pPr>
      <w:r w:rsidRPr="00113A8E">
        <w:rPr>
          <w:rFonts w:ascii="Arial" w:hAnsi="Arial" w:cs="Arial"/>
          <w:color w:val="000000"/>
          <w:szCs w:val="20"/>
        </w:rPr>
        <w:t xml:space="preserve">Helle Aufenthaltsbereiche mit grosszügigen Verglasungen und zweiflügeligen Brandschutztüren </w:t>
      </w:r>
      <w:r w:rsidR="00671CA3">
        <w:rPr>
          <w:rFonts w:ascii="Arial" w:hAnsi="Arial" w:cs="Arial"/>
          <w:color w:val="000000"/>
          <w:szCs w:val="20"/>
        </w:rPr>
        <w:t xml:space="preserve">EI30 und EI60 </w:t>
      </w:r>
      <w:r w:rsidRPr="00113A8E">
        <w:rPr>
          <w:rFonts w:ascii="Arial" w:hAnsi="Arial" w:cs="Arial"/>
          <w:color w:val="000000"/>
          <w:szCs w:val="20"/>
        </w:rPr>
        <w:t>aus dem System forster fuego light schaffen eine harmonische Verbindung von Sicherheit und Transparenz.</w:t>
      </w:r>
      <w:r w:rsidR="007E70B4" w:rsidRPr="00113A8E">
        <w:rPr>
          <w:rFonts w:ascii="Arial" w:hAnsi="Arial" w:cs="Arial"/>
          <w:color w:val="000000"/>
          <w:szCs w:val="20"/>
        </w:rPr>
        <w:t xml:space="preserve"> Fotos: Damian </w:t>
      </w:r>
      <w:proofErr w:type="spellStart"/>
      <w:r w:rsidR="007E70B4" w:rsidRPr="00113A8E">
        <w:rPr>
          <w:rFonts w:ascii="Arial" w:hAnsi="Arial" w:cs="Arial"/>
          <w:color w:val="000000"/>
          <w:szCs w:val="20"/>
        </w:rPr>
        <w:t>Poffet</w:t>
      </w:r>
      <w:proofErr w:type="spellEnd"/>
    </w:p>
    <w:sectPr w:rsidR="007E70B4" w:rsidRPr="00732AA1" w:rsidSect="00BB6059">
      <w:headerReference w:type="default" r:id="rId18"/>
      <w:footerReference w:type="default" r:id="rId19"/>
      <w:headerReference w:type="first" r:id="rId20"/>
      <w:footerReference w:type="first" r:id="rId21"/>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F673D" w14:textId="77777777" w:rsidR="00167137" w:rsidRDefault="00167137" w:rsidP="009A2B91">
      <w:r>
        <w:separator/>
      </w:r>
    </w:p>
  </w:endnote>
  <w:endnote w:type="continuationSeparator" w:id="0">
    <w:p w14:paraId="5EAFE735" w14:textId="77777777" w:rsidR="00167137" w:rsidRDefault="00167137"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Frutiger LT Com 45 Light">
    <w:panose1 w:val="020B0604020202020204"/>
    <w:charset w:val="4D"/>
    <w:family w:val="swiss"/>
    <w:pitch w:val="variable"/>
    <w:sig w:usb0="800000AF" w:usb1="5000204A" w:usb2="00000000" w:usb3="00000000" w:csb0="0000009B" w:csb1="00000000"/>
  </w:font>
  <w:font w:name="Frutiger LT Std 45 Light">
    <w:altName w:val="Calibri"/>
    <w:panose1 w:val="020B0604020202020204"/>
    <w:charset w:val="00"/>
    <w:family w:val="swiss"/>
    <w:notTrueType/>
    <w:pitch w:val="variable"/>
    <w:sig w:usb0="800000AF" w:usb1="4000204A" w:usb2="00000000" w:usb3="00000000" w:csb0="00000001" w:csb1="00000000"/>
  </w:font>
  <w:font w:name="Faktum">
    <w:panose1 w:val="020B0003030202060203"/>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ACF11" w14:textId="77777777" w:rsidR="00167137" w:rsidRDefault="00167137" w:rsidP="009A2B91">
      <w:r>
        <w:separator/>
      </w:r>
    </w:p>
  </w:footnote>
  <w:footnote w:type="continuationSeparator" w:id="0">
    <w:p w14:paraId="7915741C" w14:textId="77777777" w:rsidR="00167137" w:rsidRDefault="00167137"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514F8C"/>
    <w:multiLevelType w:val="hybridMultilevel"/>
    <w:tmpl w:val="E16201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1"/>
  </w:num>
  <w:num w:numId="12" w16cid:durableId="7801479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10706"/>
    <w:rsid w:val="0001223C"/>
    <w:rsid w:val="000155CF"/>
    <w:rsid w:val="00037D1A"/>
    <w:rsid w:val="00040766"/>
    <w:rsid w:val="0004081C"/>
    <w:rsid w:val="00041E15"/>
    <w:rsid w:val="0004561C"/>
    <w:rsid w:val="00053B14"/>
    <w:rsid w:val="00054F3D"/>
    <w:rsid w:val="00055111"/>
    <w:rsid w:val="00056272"/>
    <w:rsid w:val="000617FE"/>
    <w:rsid w:val="00072798"/>
    <w:rsid w:val="00081917"/>
    <w:rsid w:val="00083FC9"/>
    <w:rsid w:val="00090030"/>
    <w:rsid w:val="00091834"/>
    <w:rsid w:val="0009292D"/>
    <w:rsid w:val="00097554"/>
    <w:rsid w:val="000A5EB2"/>
    <w:rsid w:val="000B4108"/>
    <w:rsid w:val="000D621C"/>
    <w:rsid w:val="000D6802"/>
    <w:rsid w:val="000D6DA7"/>
    <w:rsid w:val="000D724B"/>
    <w:rsid w:val="000E1D1C"/>
    <w:rsid w:val="000F0119"/>
    <w:rsid w:val="000F7E5C"/>
    <w:rsid w:val="00101431"/>
    <w:rsid w:val="00112C38"/>
    <w:rsid w:val="00113A8E"/>
    <w:rsid w:val="0013492B"/>
    <w:rsid w:val="00135CFE"/>
    <w:rsid w:val="0013778F"/>
    <w:rsid w:val="0014409A"/>
    <w:rsid w:val="00145C30"/>
    <w:rsid w:val="00147375"/>
    <w:rsid w:val="001501CE"/>
    <w:rsid w:val="001570F1"/>
    <w:rsid w:val="0016258A"/>
    <w:rsid w:val="00162EF6"/>
    <w:rsid w:val="00167137"/>
    <w:rsid w:val="001673E8"/>
    <w:rsid w:val="00171D89"/>
    <w:rsid w:val="00173117"/>
    <w:rsid w:val="00175175"/>
    <w:rsid w:val="00177625"/>
    <w:rsid w:val="00196AAC"/>
    <w:rsid w:val="00197745"/>
    <w:rsid w:val="001A50A4"/>
    <w:rsid w:val="001A5161"/>
    <w:rsid w:val="001B51D1"/>
    <w:rsid w:val="001B59F0"/>
    <w:rsid w:val="001D3C61"/>
    <w:rsid w:val="001D5F25"/>
    <w:rsid w:val="001E29B7"/>
    <w:rsid w:val="001E5C07"/>
    <w:rsid w:val="001F4972"/>
    <w:rsid w:val="001F6FD7"/>
    <w:rsid w:val="00204DFE"/>
    <w:rsid w:val="00205238"/>
    <w:rsid w:val="00206802"/>
    <w:rsid w:val="00217A97"/>
    <w:rsid w:val="002239AA"/>
    <w:rsid w:val="002537F3"/>
    <w:rsid w:val="00255BE5"/>
    <w:rsid w:val="00257402"/>
    <w:rsid w:val="00264B08"/>
    <w:rsid w:val="00270EF2"/>
    <w:rsid w:val="002713ED"/>
    <w:rsid w:val="002837B4"/>
    <w:rsid w:val="00292DAC"/>
    <w:rsid w:val="002B0C17"/>
    <w:rsid w:val="002C3537"/>
    <w:rsid w:val="002C3753"/>
    <w:rsid w:val="002C4468"/>
    <w:rsid w:val="002C7E57"/>
    <w:rsid w:val="002D2336"/>
    <w:rsid w:val="002E53D1"/>
    <w:rsid w:val="002E6CFB"/>
    <w:rsid w:val="0030086D"/>
    <w:rsid w:val="00305A74"/>
    <w:rsid w:val="00314233"/>
    <w:rsid w:val="003167BF"/>
    <w:rsid w:val="00316CB8"/>
    <w:rsid w:val="0032595F"/>
    <w:rsid w:val="00331696"/>
    <w:rsid w:val="003318E0"/>
    <w:rsid w:val="0034170C"/>
    <w:rsid w:val="00357E14"/>
    <w:rsid w:val="00361069"/>
    <w:rsid w:val="0036708A"/>
    <w:rsid w:val="0038430A"/>
    <w:rsid w:val="00391398"/>
    <w:rsid w:val="0039198D"/>
    <w:rsid w:val="00395929"/>
    <w:rsid w:val="00397AA1"/>
    <w:rsid w:val="003A1D9E"/>
    <w:rsid w:val="003A6EE2"/>
    <w:rsid w:val="003B06B5"/>
    <w:rsid w:val="003B4B6E"/>
    <w:rsid w:val="003C69D2"/>
    <w:rsid w:val="003C76F7"/>
    <w:rsid w:val="003D17FB"/>
    <w:rsid w:val="003D1B51"/>
    <w:rsid w:val="003D32AD"/>
    <w:rsid w:val="003E0AFB"/>
    <w:rsid w:val="003F0505"/>
    <w:rsid w:val="003F0BDE"/>
    <w:rsid w:val="003F32CC"/>
    <w:rsid w:val="003F3DDA"/>
    <w:rsid w:val="003F4FDD"/>
    <w:rsid w:val="003F5CED"/>
    <w:rsid w:val="004034C9"/>
    <w:rsid w:val="00414F5F"/>
    <w:rsid w:val="00415B6A"/>
    <w:rsid w:val="00430832"/>
    <w:rsid w:val="00430BF2"/>
    <w:rsid w:val="004425A1"/>
    <w:rsid w:val="00445EFA"/>
    <w:rsid w:val="00446BED"/>
    <w:rsid w:val="004479B8"/>
    <w:rsid w:val="00464E46"/>
    <w:rsid w:val="00467B19"/>
    <w:rsid w:val="0047281A"/>
    <w:rsid w:val="00477F5E"/>
    <w:rsid w:val="00482782"/>
    <w:rsid w:val="0048288D"/>
    <w:rsid w:val="004833B4"/>
    <w:rsid w:val="00486E66"/>
    <w:rsid w:val="004A1766"/>
    <w:rsid w:val="004A2F1B"/>
    <w:rsid w:val="004A45D6"/>
    <w:rsid w:val="004B6A28"/>
    <w:rsid w:val="004C0CDB"/>
    <w:rsid w:val="004C2CBA"/>
    <w:rsid w:val="004E21CB"/>
    <w:rsid w:val="004E79A8"/>
    <w:rsid w:val="004F4404"/>
    <w:rsid w:val="0050313C"/>
    <w:rsid w:val="00511C5D"/>
    <w:rsid w:val="00516638"/>
    <w:rsid w:val="00523274"/>
    <w:rsid w:val="005237E9"/>
    <w:rsid w:val="00524942"/>
    <w:rsid w:val="0052780F"/>
    <w:rsid w:val="00536561"/>
    <w:rsid w:val="0054236A"/>
    <w:rsid w:val="00543A14"/>
    <w:rsid w:val="00545833"/>
    <w:rsid w:val="005479D2"/>
    <w:rsid w:val="00553A9C"/>
    <w:rsid w:val="00554964"/>
    <w:rsid w:val="0055587E"/>
    <w:rsid w:val="005562E8"/>
    <w:rsid w:val="005679CA"/>
    <w:rsid w:val="00567BBE"/>
    <w:rsid w:val="00573445"/>
    <w:rsid w:val="00573FF3"/>
    <w:rsid w:val="0058292A"/>
    <w:rsid w:val="00585720"/>
    <w:rsid w:val="00590865"/>
    <w:rsid w:val="00591721"/>
    <w:rsid w:val="00592CAF"/>
    <w:rsid w:val="00595239"/>
    <w:rsid w:val="005A2AE6"/>
    <w:rsid w:val="005A6C5D"/>
    <w:rsid w:val="005D3A6A"/>
    <w:rsid w:val="005D7453"/>
    <w:rsid w:val="005E76FA"/>
    <w:rsid w:val="005F3208"/>
    <w:rsid w:val="005F4266"/>
    <w:rsid w:val="00605CE6"/>
    <w:rsid w:val="006136DD"/>
    <w:rsid w:val="0061536E"/>
    <w:rsid w:val="00626CCC"/>
    <w:rsid w:val="00634AFE"/>
    <w:rsid w:val="00641570"/>
    <w:rsid w:val="00641B52"/>
    <w:rsid w:val="00666471"/>
    <w:rsid w:val="0066775B"/>
    <w:rsid w:val="00671CA3"/>
    <w:rsid w:val="006803F7"/>
    <w:rsid w:val="0068078E"/>
    <w:rsid w:val="00683EBD"/>
    <w:rsid w:val="0068430F"/>
    <w:rsid w:val="00687C3B"/>
    <w:rsid w:val="006924A7"/>
    <w:rsid w:val="00693A8E"/>
    <w:rsid w:val="00695A6F"/>
    <w:rsid w:val="006A00DF"/>
    <w:rsid w:val="006A10D8"/>
    <w:rsid w:val="006A4857"/>
    <w:rsid w:val="006A6086"/>
    <w:rsid w:val="006A6825"/>
    <w:rsid w:val="006B151B"/>
    <w:rsid w:val="006B1A63"/>
    <w:rsid w:val="006B5056"/>
    <w:rsid w:val="006C43AC"/>
    <w:rsid w:val="006D2DBE"/>
    <w:rsid w:val="006D3F62"/>
    <w:rsid w:val="006E5790"/>
    <w:rsid w:val="0070197F"/>
    <w:rsid w:val="00702BE9"/>
    <w:rsid w:val="00711C2F"/>
    <w:rsid w:val="007127AE"/>
    <w:rsid w:val="00727841"/>
    <w:rsid w:val="00732AA1"/>
    <w:rsid w:val="00734FFC"/>
    <w:rsid w:val="00735332"/>
    <w:rsid w:val="0074127E"/>
    <w:rsid w:val="00742DE4"/>
    <w:rsid w:val="00744BD8"/>
    <w:rsid w:val="0074613E"/>
    <w:rsid w:val="00757258"/>
    <w:rsid w:val="00764787"/>
    <w:rsid w:val="007705D7"/>
    <w:rsid w:val="00772B9C"/>
    <w:rsid w:val="00775621"/>
    <w:rsid w:val="00780751"/>
    <w:rsid w:val="00781A83"/>
    <w:rsid w:val="007827E3"/>
    <w:rsid w:val="007A18A7"/>
    <w:rsid w:val="007B3052"/>
    <w:rsid w:val="007C344E"/>
    <w:rsid w:val="007C3AE8"/>
    <w:rsid w:val="007C5A8B"/>
    <w:rsid w:val="007C66E7"/>
    <w:rsid w:val="007D1820"/>
    <w:rsid w:val="007D6856"/>
    <w:rsid w:val="007D7C81"/>
    <w:rsid w:val="007E1177"/>
    <w:rsid w:val="007E6768"/>
    <w:rsid w:val="007E70B4"/>
    <w:rsid w:val="007F0259"/>
    <w:rsid w:val="007F508F"/>
    <w:rsid w:val="008135FD"/>
    <w:rsid w:val="00816E42"/>
    <w:rsid w:val="008221FB"/>
    <w:rsid w:val="00825295"/>
    <w:rsid w:val="0082563D"/>
    <w:rsid w:val="008526BB"/>
    <w:rsid w:val="00856D06"/>
    <w:rsid w:val="00861017"/>
    <w:rsid w:val="00864FBC"/>
    <w:rsid w:val="00866119"/>
    <w:rsid w:val="00867388"/>
    <w:rsid w:val="0087700F"/>
    <w:rsid w:val="008772B2"/>
    <w:rsid w:val="00877845"/>
    <w:rsid w:val="00882066"/>
    <w:rsid w:val="00885D84"/>
    <w:rsid w:val="00886A58"/>
    <w:rsid w:val="00893331"/>
    <w:rsid w:val="008A5AAB"/>
    <w:rsid w:val="008C67EA"/>
    <w:rsid w:val="008E508E"/>
    <w:rsid w:val="008F4623"/>
    <w:rsid w:val="008F4C22"/>
    <w:rsid w:val="00904FD9"/>
    <w:rsid w:val="009065BC"/>
    <w:rsid w:val="00910AC2"/>
    <w:rsid w:val="00911BE1"/>
    <w:rsid w:val="00912254"/>
    <w:rsid w:val="00914F3A"/>
    <w:rsid w:val="009157A6"/>
    <w:rsid w:val="00940BD2"/>
    <w:rsid w:val="00944920"/>
    <w:rsid w:val="00944B7E"/>
    <w:rsid w:val="00950F13"/>
    <w:rsid w:val="00952F3D"/>
    <w:rsid w:val="00955FD1"/>
    <w:rsid w:val="00973B2E"/>
    <w:rsid w:val="00975076"/>
    <w:rsid w:val="00981482"/>
    <w:rsid w:val="009836C2"/>
    <w:rsid w:val="00986D51"/>
    <w:rsid w:val="009905F8"/>
    <w:rsid w:val="009A2B91"/>
    <w:rsid w:val="009B3585"/>
    <w:rsid w:val="009B7B80"/>
    <w:rsid w:val="009D09CB"/>
    <w:rsid w:val="009D3D32"/>
    <w:rsid w:val="009D736B"/>
    <w:rsid w:val="009E1F34"/>
    <w:rsid w:val="009E379C"/>
    <w:rsid w:val="009E3A00"/>
    <w:rsid w:val="009E674F"/>
    <w:rsid w:val="009E799D"/>
    <w:rsid w:val="009F11E3"/>
    <w:rsid w:val="009F1BDA"/>
    <w:rsid w:val="00A068C0"/>
    <w:rsid w:val="00A10D85"/>
    <w:rsid w:val="00A20357"/>
    <w:rsid w:val="00A21171"/>
    <w:rsid w:val="00A23A30"/>
    <w:rsid w:val="00A24831"/>
    <w:rsid w:val="00A30A33"/>
    <w:rsid w:val="00A34156"/>
    <w:rsid w:val="00A34764"/>
    <w:rsid w:val="00A506D9"/>
    <w:rsid w:val="00A534AA"/>
    <w:rsid w:val="00A611D4"/>
    <w:rsid w:val="00A71BBC"/>
    <w:rsid w:val="00A73221"/>
    <w:rsid w:val="00A81D9E"/>
    <w:rsid w:val="00A8619B"/>
    <w:rsid w:val="00A869B1"/>
    <w:rsid w:val="00A92C0F"/>
    <w:rsid w:val="00A92DDF"/>
    <w:rsid w:val="00A930CA"/>
    <w:rsid w:val="00A932F2"/>
    <w:rsid w:val="00A96245"/>
    <w:rsid w:val="00AA43DA"/>
    <w:rsid w:val="00AA52AF"/>
    <w:rsid w:val="00AB28D5"/>
    <w:rsid w:val="00AB3C87"/>
    <w:rsid w:val="00AC32C7"/>
    <w:rsid w:val="00AC459E"/>
    <w:rsid w:val="00AD111E"/>
    <w:rsid w:val="00AD186F"/>
    <w:rsid w:val="00AE1C75"/>
    <w:rsid w:val="00AF3213"/>
    <w:rsid w:val="00B01B90"/>
    <w:rsid w:val="00B02099"/>
    <w:rsid w:val="00B04C07"/>
    <w:rsid w:val="00B07D7E"/>
    <w:rsid w:val="00B16DE5"/>
    <w:rsid w:val="00B27368"/>
    <w:rsid w:val="00B33DF6"/>
    <w:rsid w:val="00B341D8"/>
    <w:rsid w:val="00B348AE"/>
    <w:rsid w:val="00B34D47"/>
    <w:rsid w:val="00B429AE"/>
    <w:rsid w:val="00B45BDA"/>
    <w:rsid w:val="00B46CB5"/>
    <w:rsid w:val="00B50976"/>
    <w:rsid w:val="00B52C89"/>
    <w:rsid w:val="00B65135"/>
    <w:rsid w:val="00B70E4A"/>
    <w:rsid w:val="00B71B97"/>
    <w:rsid w:val="00B71D23"/>
    <w:rsid w:val="00B777F9"/>
    <w:rsid w:val="00B80202"/>
    <w:rsid w:val="00B90C25"/>
    <w:rsid w:val="00B92808"/>
    <w:rsid w:val="00B939E1"/>
    <w:rsid w:val="00BA01E0"/>
    <w:rsid w:val="00BA6E70"/>
    <w:rsid w:val="00BB6059"/>
    <w:rsid w:val="00BB76F7"/>
    <w:rsid w:val="00BC351B"/>
    <w:rsid w:val="00BC47E9"/>
    <w:rsid w:val="00BE016A"/>
    <w:rsid w:val="00BE53BD"/>
    <w:rsid w:val="00BE6E21"/>
    <w:rsid w:val="00BF4696"/>
    <w:rsid w:val="00C02457"/>
    <w:rsid w:val="00C04F11"/>
    <w:rsid w:val="00C05229"/>
    <w:rsid w:val="00C06B6A"/>
    <w:rsid w:val="00C07EF7"/>
    <w:rsid w:val="00C15B49"/>
    <w:rsid w:val="00C208E9"/>
    <w:rsid w:val="00C22CF5"/>
    <w:rsid w:val="00C25F62"/>
    <w:rsid w:val="00C261D6"/>
    <w:rsid w:val="00C45A50"/>
    <w:rsid w:val="00C46AD6"/>
    <w:rsid w:val="00C47753"/>
    <w:rsid w:val="00C55E5B"/>
    <w:rsid w:val="00C5721F"/>
    <w:rsid w:val="00C6196A"/>
    <w:rsid w:val="00C6699C"/>
    <w:rsid w:val="00C702A4"/>
    <w:rsid w:val="00C72A70"/>
    <w:rsid w:val="00C74FFB"/>
    <w:rsid w:val="00C75E25"/>
    <w:rsid w:val="00C80D36"/>
    <w:rsid w:val="00C82DAB"/>
    <w:rsid w:val="00C83DDF"/>
    <w:rsid w:val="00CA07CC"/>
    <w:rsid w:val="00CA2406"/>
    <w:rsid w:val="00CA54AB"/>
    <w:rsid w:val="00CC07E2"/>
    <w:rsid w:val="00CC4FF8"/>
    <w:rsid w:val="00CE2C62"/>
    <w:rsid w:val="00CE3477"/>
    <w:rsid w:val="00CE4127"/>
    <w:rsid w:val="00CE4C2C"/>
    <w:rsid w:val="00CE5B66"/>
    <w:rsid w:val="00CE7CD2"/>
    <w:rsid w:val="00D0020C"/>
    <w:rsid w:val="00D0737E"/>
    <w:rsid w:val="00D13003"/>
    <w:rsid w:val="00D339F8"/>
    <w:rsid w:val="00D37866"/>
    <w:rsid w:val="00D412FF"/>
    <w:rsid w:val="00D437C7"/>
    <w:rsid w:val="00D54240"/>
    <w:rsid w:val="00D60237"/>
    <w:rsid w:val="00D60F35"/>
    <w:rsid w:val="00D62E02"/>
    <w:rsid w:val="00D65407"/>
    <w:rsid w:val="00D670E1"/>
    <w:rsid w:val="00D911BA"/>
    <w:rsid w:val="00D92425"/>
    <w:rsid w:val="00DA4D92"/>
    <w:rsid w:val="00DA4D95"/>
    <w:rsid w:val="00DA6E85"/>
    <w:rsid w:val="00DB02EC"/>
    <w:rsid w:val="00DB7F8A"/>
    <w:rsid w:val="00DC3463"/>
    <w:rsid w:val="00DC40DF"/>
    <w:rsid w:val="00DC42AA"/>
    <w:rsid w:val="00DD3749"/>
    <w:rsid w:val="00DE4D49"/>
    <w:rsid w:val="00DF1D73"/>
    <w:rsid w:val="00E002D7"/>
    <w:rsid w:val="00E00429"/>
    <w:rsid w:val="00E04BEB"/>
    <w:rsid w:val="00E05BC7"/>
    <w:rsid w:val="00E06E23"/>
    <w:rsid w:val="00E10610"/>
    <w:rsid w:val="00E12D99"/>
    <w:rsid w:val="00E14FC8"/>
    <w:rsid w:val="00E15EC3"/>
    <w:rsid w:val="00E17B82"/>
    <w:rsid w:val="00E30C80"/>
    <w:rsid w:val="00E33D24"/>
    <w:rsid w:val="00E43E88"/>
    <w:rsid w:val="00E443EA"/>
    <w:rsid w:val="00E44895"/>
    <w:rsid w:val="00E46481"/>
    <w:rsid w:val="00E47869"/>
    <w:rsid w:val="00E568F1"/>
    <w:rsid w:val="00E6730E"/>
    <w:rsid w:val="00E73B15"/>
    <w:rsid w:val="00E830C2"/>
    <w:rsid w:val="00E85D61"/>
    <w:rsid w:val="00E86815"/>
    <w:rsid w:val="00E920ED"/>
    <w:rsid w:val="00E941F7"/>
    <w:rsid w:val="00EA3062"/>
    <w:rsid w:val="00EB20EA"/>
    <w:rsid w:val="00EB300F"/>
    <w:rsid w:val="00EB6B27"/>
    <w:rsid w:val="00EC0758"/>
    <w:rsid w:val="00EC1A9E"/>
    <w:rsid w:val="00ED00BC"/>
    <w:rsid w:val="00ED5AC6"/>
    <w:rsid w:val="00ED768B"/>
    <w:rsid w:val="00EE6C8F"/>
    <w:rsid w:val="00EE7493"/>
    <w:rsid w:val="00EF065A"/>
    <w:rsid w:val="00EF469D"/>
    <w:rsid w:val="00F01846"/>
    <w:rsid w:val="00F06BA3"/>
    <w:rsid w:val="00F1312E"/>
    <w:rsid w:val="00F4199A"/>
    <w:rsid w:val="00F45CD8"/>
    <w:rsid w:val="00F537E7"/>
    <w:rsid w:val="00F544C0"/>
    <w:rsid w:val="00F72BFB"/>
    <w:rsid w:val="00F74F3E"/>
    <w:rsid w:val="00F80B17"/>
    <w:rsid w:val="00F83C99"/>
    <w:rsid w:val="00F91FE7"/>
    <w:rsid w:val="00F953A8"/>
    <w:rsid w:val="00F9750E"/>
    <w:rsid w:val="00FB051A"/>
    <w:rsid w:val="00FB259F"/>
    <w:rsid w:val="00FB3354"/>
    <w:rsid w:val="00FB3F13"/>
    <w:rsid w:val="00FB78E1"/>
    <w:rsid w:val="00FC6815"/>
    <w:rsid w:val="00FD28AA"/>
    <w:rsid w:val="00FD2B51"/>
    <w:rsid w:val="00FE315E"/>
    <w:rsid w:val="00FE4B5C"/>
    <w:rsid w:val="00FF2242"/>
    <w:rsid w:val="00FF2480"/>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paragraph" w:styleId="berarbeitung">
    <w:name w:val="Revision"/>
    <w:hidden/>
    <w:uiPriority w:val="99"/>
    <w:semiHidden/>
    <w:rsid w:val="0039198D"/>
    <w:pPr>
      <w:spacing w:after="0" w:line="240" w:lineRule="auto"/>
    </w:pPr>
    <w:rPr>
      <w:sz w:val="20"/>
    </w:rPr>
  </w:style>
  <w:style w:type="character" w:styleId="Kommentarzeichen">
    <w:name w:val="annotation reference"/>
    <w:basedOn w:val="Absatz-Standardschriftart"/>
    <w:uiPriority w:val="99"/>
    <w:semiHidden/>
    <w:unhideWhenUsed/>
    <w:rsid w:val="0039198D"/>
    <w:rPr>
      <w:sz w:val="16"/>
      <w:szCs w:val="16"/>
    </w:rPr>
  </w:style>
  <w:style w:type="paragraph" w:styleId="Kommentartext">
    <w:name w:val="annotation text"/>
    <w:basedOn w:val="Standard"/>
    <w:link w:val="KommentartextZchn"/>
    <w:uiPriority w:val="99"/>
    <w:unhideWhenUsed/>
    <w:rsid w:val="0039198D"/>
    <w:pPr>
      <w:spacing w:line="240" w:lineRule="auto"/>
    </w:pPr>
    <w:rPr>
      <w:szCs w:val="20"/>
    </w:rPr>
  </w:style>
  <w:style w:type="character" w:customStyle="1" w:styleId="KommentartextZchn">
    <w:name w:val="Kommentartext Zchn"/>
    <w:basedOn w:val="Absatz-Standardschriftart"/>
    <w:link w:val="Kommentartext"/>
    <w:uiPriority w:val="99"/>
    <w:rsid w:val="0039198D"/>
    <w:rPr>
      <w:sz w:val="20"/>
      <w:szCs w:val="20"/>
    </w:rPr>
  </w:style>
  <w:style w:type="paragraph" w:styleId="Kommentarthema">
    <w:name w:val="annotation subject"/>
    <w:basedOn w:val="Kommentartext"/>
    <w:next w:val="Kommentartext"/>
    <w:link w:val="KommentarthemaZchn"/>
    <w:uiPriority w:val="99"/>
    <w:semiHidden/>
    <w:unhideWhenUsed/>
    <w:rsid w:val="0039198D"/>
    <w:rPr>
      <w:b/>
      <w:bCs/>
    </w:rPr>
  </w:style>
  <w:style w:type="character" w:customStyle="1" w:styleId="KommentarthemaZchn">
    <w:name w:val="Kommentarthema Zchn"/>
    <w:basedOn w:val="KommentartextZchn"/>
    <w:link w:val="Kommentarthema"/>
    <w:uiPriority w:val="99"/>
    <w:semiHidden/>
    <w:rsid w:val="0039198D"/>
    <w:rPr>
      <w:b/>
      <w:bCs/>
      <w:sz w:val="20"/>
      <w:szCs w:val="20"/>
    </w:rPr>
  </w:style>
  <w:style w:type="paragraph" w:styleId="Listenabsatz">
    <w:name w:val="List Paragraph"/>
    <w:basedOn w:val="Standard"/>
    <w:uiPriority w:val="34"/>
    <w:qFormat/>
    <w:rsid w:val="00D54240"/>
    <w:pPr>
      <w:spacing w:line="240" w:lineRule="auto"/>
      <w:ind w:left="720"/>
      <w:contextualSpacing/>
    </w:pPr>
    <w:rPr>
      <w:rFonts w:ascii="Times New Roman" w:eastAsia="Times New Roman"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868878">
      <w:bodyDiv w:val="1"/>
      <w:marLeft w:val="0"/>
      <w:marRight w:val="0"/>
      <w:marTop w:val="0"/>
      <w:marBottom w:val="0"/>
      <w:divBdr>
        <w:top w:val="none" w:sz="0" w:space="0" w:color="auto"/>
        <w:left w:val="none" w:sz="0" w:space="0" w:color="auto"/>
        <w:bottom w:val="none" w:sz="0" w:space="0" w:color="auto"/>
        <w:right w:val="none" w:sz="0" w:space="0" w:color="auto"/>
      </w:divBdr>
      <w:divsChild>
        <w:div w:id="1850675105">
          <w:marLeft w:val="0"/>
          <w:marRight w:val="0"/>
          <w:marTop w:val="0"/>
          <w:marBottom w:val="0"/>
          <w:divBdr>
            <w:top w:val="none" w:sz="0" w:space="0" w:color="auto"/>
            <w:left w:val="none" w:sz="0" w:space="0" w:color="auto"/>
            <w:bottom w:val="none" w:sz="0" w:space="0" w:color="auto"/>
            <w:right w:val="none" w:sz="0" w:space="0" w:color="auto"/>
          </w:divBdr>
          <w:divsChild>
            <w:div w:id="491338582">
              <w:marLeft w:val="0"/>
              <w:marRight w:val="0"/>
              <w:marTop w:val="0"/>
              <w:marBottom w:val="0"/>
              <w:divBdr>
                <w:top w:val="none" w:sz="0" w:space="0" w:color="auto"/>
                <w:left w:val="none" w:sz="0" w:space="0" w:color="auto"/>
                <w:bottom w:val="none" w:sz="0" w:space="0" w:color="auto"/>
                <w:right w:val="none" w:sz="0" w:space="0" w:color="auto"/>
              </w:divBdr>
              <w:divsChild>
                <w:div w:id="190837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29107">
      <w:bodyDiv w:val="1"/>
      <w:marLeft w:val="0"/>
      <w:marRight w:val="0"/>
      <w:marTop w:val="0"/>
      <w:marBottom w:val="0"/>
      <w:divBdr>
        <w:top w:val="none" w:sz="0" w:space="0" w:color="auto"/>
        <w:left w:val="none" w:sz="0" w:space="0" w:color="auto"/>
        <w:bottom w:val="none" w:sz="0" w:space="0" w:color="auto"/>
        <w:right w:val="none" w:sz="0" w:space="0" w:color="auto"/>
      </w:divBdr>
      <w:divsChild>
        <w:div w:id="1791388181">
          <w:marLeft w:val="0"/>
          <w:marRight w:val="0"/>
          <w:marTop w:val="0"/>
          <w:marBottom w:val="0"/>
          <w:divBdr>
            <w:top w:val="none" w:sz="0" w:space="0" w:color="auto"/>
            <w:left w:val="none" w:sz="0" w:space="0" w:color="auto"/>
            <w:bottom w:val="none" w:sz="0" w:space="0" w:color="auto"/>
            <w:right w:val="none" w:sz="0" w:space="0" w:color="auto"/>
          </w:divBdr>
          <w:divsChild>
            <w:div w:id="1827357650">
              <w:marLeft w:val="0"/>
              <w:marRight w:val="0"/>
              <w:marTop w:val="0"/>
              <w:marBottom w:val="0"/>
              <w:divBdr>
                <w:top w:val="none" w:sz="0" w:space="0" w:color="auto"/>
                <w:left w:val="none" w:sz="0" w:space="0" w:color="auto"/>
                <w:bottom w:val="none" w:sz="0" w:space="0" w:color="auto"/>
                <w:right w:val="none" w:sz="0" w:space="0" w:color="auto"/>
              </w:divBdr>
              <w:divsChild>
                <w:div w:id="210260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1.emf"/></Relationships>
</file>

<file path=word/_rels/header2.xml.rels><?xml version="1.0" encoding="UTF-8" standalone="yes"?>
<Relationships xmlns="http://schemas.openxmlformats.org/package/2006/relationships"><Relationship Id="rId1" Type="http://schemas.openxmlformats.org/officeDocument/2006/relationships/image" Target="media/image1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4</Pages>
  <Words>997</Words>
  <Characters>6286</Characters>
  <Application>Microsoft Office Word</Application>
  <DocSecurity>0</DocSecurity>
  <Lines>52</Lines>
  <Paragraphs>14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7269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Fabienne Pyszka</cp:lastModifiedBy>
  <cp:revision>8</cp:revision>
  <cp:lastPrinted>2024-01-09T15:29:00Z</cp:lastPrinted>
  <dcterms:created xsi:type="dcterms:W3CDTF">2025-03-19T16:28:00Z</dcterms:created>
  <dcterms:modified xsi:type="dcterms:W3CDTF">2025-04-11T13:31:00Z</dcterms:modified>
  <cp:category/>
</cp:coreProperties>
</file>