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2883E7" w14:textId="487D6C48" w:rsidR="00331696" w:rsidRPr="00A53C60" w:rsidRDefault="00BD6CFF" w:rsidP="00511C5D">
      <w:pPr>
        <w:rPr>
          <w:rFonts w:ascii="Arial" w:hAnsi="Arial" w:cs="Arial"/>
          <w:sz w:val="27"/>
          <w:szCs w:val="27"/>
          <w:lang w:val="fr-FR"/>
        </w:rPr>
      </w:pPr>
      <w:r w:rsidRPr="00A53C60">
        <w:rPr>
          <w:rFonts w:ascii="Arial" w:hAnsi="Arial" w:cs="Arial"/>
          <w:sz w:val="27"/>
          <w:szCs w:val="27"/>
          <w:lang w:val="fr-FR"/>
        </w:rPr>
        <w:t>Communiqué de presse</w:t>
      </w:r>
      <w:r w:rsidR="00CE2C62" w:rsidRPr="00A53C60">
        <w:rPr>
          <w:rFonts w:ascii="Arial" w:hAnsi="Arial" w:cs="Arial"/>
          <w:sz w:val="27"/>
          <w:szCs w:val="27"/>
          <w:lang w:val="fr-FR"/>
        </w:rPr>
        <w:t xml:space="preserve"> </w:t>
      </w:r>
      <w:r w:rsidR="00B76D4E" w:rsidRPr="00A53C60">
        <w:rPr>
          <w:rFonts w:ascii="Arial" w:hAnsi="Arial" w:cs="Arial"/>
          <w:sz w:val="27"/>
          <w:szCs w:val="27"/>
          <w:lang w:val="fr-FR"/>
        </w:rPr>
        <w:t>0</w:t>
      </w:r>
      <w:r w:rsidR="000A35B7">
        <w:rPr>
          <w:rFonts w:ascii="Arial" w:hAnsi="Arial" w:cs="Arial"/>
          <w:sz w:val="27"/>
          <w:szCs w:val="27"/>
          <w:lang w:val="fr-FR"/>
        </w:rPr>
        <w:t>9</w:t>
      </w:r>
      <w:r w:rsidR="00CE2C62" w:rsidRPr="00A53C60">
        <w:rPr>
          <w:rFonts w:ascii="Arial" w:hAnsi="Arial" w:cs="Arial"/>
          <w:sz w:val="27"/>
          <w:szCs w:val="27"/>
          <w:lang w:val="fr-FR"/>
        </w:rPr>
        <w:t>/202</w:t>
      </w:r>
      <w:r w:rsidR="00B76D4E" w:rsidRPr="00A53C60">
        <w:rPr>
          <w:rFonts w:ascii="Arial" w:hAnsi="Arial" w:cs="Arial"/>
          <w:sz w:val="27"/>
          <w:szCs w:val="27"/>
          <w:lang w:val="fr-FR"/>
        </w:rPr>
        <w:t>4</w:t>
      </w:r>
    </w:p>
    <w:p w14:paraId="1629F4E9" w14:textId="62A5420B" w:rsidR="00CE2C62" w:rsidRPr="00A53C60" w:rsidRDefault="00CE2C62" w:rsidP="00511C5D">
      <w:pPr>
        <w:rPr>
          <w:rFonts w:ascii="Arial" w:hAnsi="Arial" w:cs="Arial"/>
          <w:lang w:val="fr-FR"/>
        </w:rPr>
      </w:pPr>
    </w:p>
    <w:p w14:paraId="78E3910F" w14:textId="4D40F053" w:rsidR="00CE2C62" w:rsidRPr="00A53C60" w:rsidRDefault="00CE2C62" w:rsidP="00511C5D">
      <w:pPr>
        <w:rPr>
          <w:rFonts w:ascii="Arial" w:hAnsi="Arial" w:cs="Arial"/>
          <w:lang w:val="fr-FR"/>
        </w:rPr>
      </w:pPr>
    </w:p>
    <w:p w14:paraId="1C660B31" w14:textId="7ABDB97E" w:rsidR="00CE2C62" w:rsidRPr="00A53C60" w:rsidRDefault="000A35B7" w:rsidP="00CE2C62">
      <w:pPr>
        <w:rPr>
          <w:rFonts w:ascii="Arial" w:hAnsi="Arial" w:cs="Arial"/>
          <w:bCs/>
          <w:lang w:val="fr-FR"/>
        </w:rPr>
      </w:pPr>
      <w:r w:rsidRPr="000A35B7">
        <w:rPr>
          <w:rFonts w:ascii="Arial" w:hAnsi="Arial" w:cs="Arial"/>
          <w:bCs/>
          <w:lang w:val="fr-FR"/>
        </w:rPr>
        <w:t>Les meilleures certifications LEED pour le nouveau bâtiment du quartier général avec systèmes de profilés Forster</w:t>
      </w:r>
      <w:r w:rsidR="00CE2C62" w:rsidRPr="00A53C60">
        <w:rPr>
          <w:rFonts w:ascii="Arial" w:hAnsi="Arial" w:cs="Arial"/>
          <w:bCs/>
          <w:lang w:val="fr-FR"/>
        </w:rPr>
        <w:br/>
      </w:r>
    </w:p>
    <w:p w14:paraId="0350F11F" w14:textId="77777777" w:rsidR="000A35B7" w:rsidRDefault="000A35B7" w:rsidP="00CE2C62">
      <w:pPr>
        <w:rPr>
          <w:rFonts w:ascii="Arial" w:hAnsi="Arial" w:cs="Arial"/>
          <w:b/>
          <w:bCs/>
          <w:color w:val="0F4196"/>
          <w:sz w:val="44"/>
          <w:szCs w:val="44"/>
          <w:lang w:val="fr-FR"/>
        </w:rPr>
      </w:pPr>
      <w:r w:rsidRPr="000A35B7">
        <w:rPr>
          <w:rFonts w:ascii="Arial" w:hAnsi="Arial" w:cs="Arial"/>
          <w:b/>
          <w:bCs/>
          <w:color w:val="0F4196"/>
          <w:sz w:val="44"/>
          <w:szCs w:val="44"/>
          <w:lang w:val="fr-FR"/>
        </w:rPr>
        <w:t xml:space="preserve">Forster </w:t>
      </w:r>
      <w:proofErr w:type="gramStart"/>
      <w:r w:rsidRPr="000A35B7">
        <w:rPr>
          <w:rFonts w:ascii="Arial" w:hAnsi="Arial" w:cs="Arial"/>
          <w:b/>
          <w:bCs/>
          <w:color w:val="0F4196"/>
          <w:sz w:val="44"/>
          <w:szCs w:val="44"/>
          <w:lang w:val="fr-FR"/>
        </w:rPr>
        <w:t>Campus:</w:t>
      </w:r>
      <w:proofErr w:type="gramEnd"/>
      <w:r w:rsidRPr="000A35B7">
        <w:rPr>
          <w:rFonts w:ascii="Arial" w:hAnsi="Arial" w:cs="Arial"/>
          <w:b/>
          <w:bCs/>
          <w:color w:val="0F4196"/>
          <w:sz w:val="44"/>
          <w:szCs w:val="44"/>
          <w:lang w:val="fr-FR"/>
        </w:rPr>
        <w:t xml:space="preserve"> </w:t>
      </w:r>
    </w:p>
    <w:p w14:paraId="2DC143B1" w14:textId="7063C5C0" w:rsidR="000A35B7" w:rsidRDefault="000A35B7" w:rsidP="00CE2C62">
      <w:pPr>
        <w:rPr>
          <w:rFonts w:ascii="Arial" w:hAnsi="Arial" w:cs="Arial"/>
          <w:b/>
          <w:bCs/>
          <w:color w:val="0F4196"/>
          <w:sz w:val="44"/>
          <w:szCs w:val="44"/>
          <w:lang w:val="fr-FR"/>
        </w:rPr>
      </w:pPr>
      <w:r w:rsidRPr="000A35B7">
        <w:rPr>
          <w:rFonts w:ascii="Arial" w:hAnsi="Arial" w:cs="Arial"/>
          <w:b/>
          <w:bCs/>
          <w:color w:val="0F4196"/>
          <w:sz w:val="44"/>
          <w:szCs w:val="44"/>
          <w:lang w:val="fr-FR"/>
        </w:rPr>
        <w:t>un modèle de construction durable</w:t>
      </w:r>
    </w:p>
    <w:p w14:paraId="09B6D631" w14:textId="77777777" w:rsidR="000A35B7" w:rsidRPr="000A35B7" w:rsidRDefault="000A35B7" w:rsidP="00CE2C62">
      <w:pPr>
        <w:rPr>
          <w:rFonts w:ascii="Arial" w:hAnsi="Arial" w:cs="Arial"/>
          <w:b/>
          <w:bCs/>
          <w:color w:val="0F4196"/>
          <w:sz w:val="44"/>
          <w:szCs w:val="44"/>
          <w:lang w:val="fr-FR"/>
        </w:rPr>
      </w:pPr>
    </w:p>
    <w:p w14:paraId="47447264" w14:textId="6D140FF4" w:rsidR="00EC7894" w:rsidRDefault="000A35B7" w:rsidP="00CE2C62">
      <w:pPr>
        <w:spacing w:line="276" w:lineRule="auto"/>
        <w:rPr>
          <w:rFonts w:ascii="Arial" w:hAnsi="Arial" w:cs="Arial"/>
          <w:b/>
          <w:bCs/>
          <w:lang w:val="fr-FR"/>
        </w:rPr>
      </w:pPr>
      <w:r w:rsidRPr="000A35B7">
        <w:rPr>
          <w:rFonts w:ascii="Arial" w:hAnsi="Arial" w:cs="Arial"/>
          <w:b/>
          <w:bCs/>
          <w:lang w:val="fr-FR"/>
        </w:rPr>
        <w:t>Romanshorn, septembre 2024. Forster Systèmes de profilés a ouvert les portes de son nouveau quartier général, le Forster Campus, à Romanshorn. Le campus rassemble une halle de production et de logistique, un centre technologique et un bâtiment administratif dans un complexe immobilier ultra moderne s’étendant sur plus de 30 000 m2. Ce projet de construction constitue une nouvelle étape importante dans le développement orienté vers l’avenir de l’entreprise et est le premier complexe immobilier commercial de Suisse à recevoir la certification LEED</w:t>
      </w:r>
      <w:proofErr w:type="gramStart"/>
      <w:r w:rsidRPr="000A35B7">
        <w:rPr>
          <w:rFonts w:ascii="Arial" w:hAnsi="Arial" w:cs="Arial"/>
          <w:b/>
          <w:bCs/>
          <w:lang w:val="fr-FR"/>
        </w:rPr>
        <w:t xml:space="preserve"> «Gold</w:t>
      </w:r>
      <w:proofErr w:type="gramEnd"/>
      <w:r w:rsidRPr="000A35B7">
        <w:rPr>
          <w:rFonts w:ascii="Arial" w:hAnsi="Arial" w:cs="Arial"/>
          <w:b/>
          <w:bCs/>
          <w:lang w:val="fr-FR"/>
        </w:rPr>
        <w:t>». Le nouveau bâtiment administratif obtient même la certification</w:t>
      </w:r>
      <w:proofErr w:type="gramStart"/>
      <w:r w:rsidRPr="000A35B7">
        <w:rPr>
          <w:rFonts w:ascii="Arial" w:hAnsi="Arial" w:cs="Arial"/>
          <w:b/>
          <w:bCs/>
          <w:lang w:val="fr-FR"/>
        </w:rPr>
        <w:t xml:space="preserve"> «</w:t>
      </w:r>
      <w:proofErr w:type="spellStart"/>
      <w:r w:rsidRPr="000A35B7">
        <w:rPr>
          <w:rFonts w:ascii="Arial" w:hAnsi="Arial" w:cs="Arial"/>
          <w:b/>
          <w:bCs/>
          <w:lang w:val="fr-FR"/>
        </w:rPr>
        <w:t>Platin</w:t>
      </w:r>
      <w:proofErr w:type="spellEnd"/>
      <w:proofErr w:type="gramEnd"/>
      <w:r w:rsidRPr="000A35B7">
        <w:rPr>
          <w:rFonts w:ascii="Arial" w:hAnsi="Arial" w:cs="Arial"/>
          <w:b/>
          <w:bCs/>
          <w:lang w:val="fr-FR"/>
        </w:rPr>
        <w:t>». En réalisant ce campus, Forster concrétise sa perception globale de la durabilité avec une architecture répondant aux exigences les plus élevées, de la planification et la construction du complexe à son entretien, en passant par son aménagement intérieur et son utilisation. Les systèmes de profilés en acier Forster utilisés pour le campus fournissent ici une contribution essentielle.</w:t>
      </w:r>
    </w:p>
    <w:p w14:paraId="7AE2F87D" w14:textId="77777777" w:rsidR="000A35B7" w:rsidRPr="00A53C60" w:rsidRDefault="000A35B7" w:rsidP="00CE2C62">
      <w:pPr>
        <w:spacing w:line="276" w:lineRule="auto"/>
        <w:rPr>
          <w:rFonts w:ascii="Arial" w:hAnsi="Arial" w:cs="Arial"/>
          <w:bCs/>
          <w:lang w:val="fr-FR"/>
        </w:rPr>
      </w:pPr>
    </w:p>
    <w:p w14:paraId="19FA91A6" w14:textId="77777777" w:rsidR="000A35B7" w:rsidRPr="000A35B7" w:rsidRDefault="000A35B7" w:rsidP="000A35B7">
      <w:pPr>
        <w:spacing w:line="276" w:lineRule="auto"/>
        <w:rPr>
          <w:rFonts w:ascii="Arial" w:hAnsi="Arial" w:cs="Arial"/>
          <w:lang w:val="fr-FR"/>
        </w:rPr>
      </w:pPr>
      <w:r w:rsidRPr="000A35B7">
        <w:rPr>
          <w:rFonts w:ascii="Arial" w:hAnsi="Arial" w:cs="Arial"/>
          <w:lang w:val="fr-FR"/>
        </w:rPr>
        <w:t xml:space="preserve">Avec le Forster Campus, Forster Systèmes de profilés pose les bases de l’avenir durable de l’entreprise, qui mise sur la neutralité carbone de sa production et une architecture modèle. Le projet du bureau d’architectes local Gisel + Partner </w:t>
      </w:r>
      <w:proofErr w:type="spellStart"/>
      <w:r w:rsidRPr="000A35B7">
        <w:rPr>
          <w:rFonts w:ascii="Arial" w:hAnsi="Arial" w:cs="Arial"/>
          <w:lang w:val="fr-FR"/>
        </w:rPr>
        <w:t>Architekten</w:t>
      </w:r>
      <w:proofErr w:type="spellEnd"/>
      <w:r w:rsidRPr="000A35B7">
        <w:rPr>
          <w:rFonts w:ascii="Arial" w:hAnsi="Arial" w:cs="Arial"/>
          <w:lang w:val="fr-FR"/>
        </w:rPr>
        <w:t xml:space="preserve"> est basé sur une perception globale de la durabilité intégrant de manière systématique les dimensions écologiques, économiques et sociales. Le résultat est un complexe immobilier moderne qui est non seulement intéressant sur les plans fonctionnel et esthétique, mais satisfait aussi à de très hauts standards de durabilité. Parmi ceux-ci, une exploitation respectueuse des ressources, la réduction de l’impact environnemental et un environnement de travail mettant l’accent sur les besoins du personnel sur place. </w:t>
      </w:r>
    </w:p>
    <w:p w14:paraId="1E5D7F78" w14:textId="77777777" w:rsidR="000A35B7" w:rsidRPr="000A35B7" w:rsidRDefault="000A35B7" w:rsidP="000A35B7">
      <w:pPr>
        <w:spacing w:line="276" w:lineRule="auto"/>
        <w:rPr>
          <w:rFonts w:ascii="Arial" w:hAnsi="Arial" w:cs="Arial"/>
          <w:lang w:val="fr-FR"/>
        </w:rPr>
      </w:pPr>
    </w:p>
    <w:p w14:paraId="711CD2DE" w14:textId="79D28063" w:rsidR="000A35B7" w:rsidRPr="000A35B7" w:rsidRDefault="000A35B7" w:rsidP="000A35B7">
      <w:pPr>
        <w:spacing w:line="276" w:lineRule="auto"/>
        <w:rPr>
          <w:rFonts w:ascii="Arial" w:hAnsi="Arial" w:cs="Arial"/>
          <w:b/>
          <w:bCs/>
          <w:lang w:val="fr-FR"/>
        </w:rPr>
      </w:pPr>
      <w:r w:rsidRPr="000A35B7">
        <w:rPr>
          <w:rFonts w:ascii="Arial" w:hAnsi="Arial" w:cs="Arial"/>
          <w:b/>
          <w:bCs/>
          <w:lang w:val="fr-FR"/>
        </w:rPr>
        <w:t>Production, technologie et bien-être</w:t>
      </w:r>
    </w:p>
    <w:p w14:paraId="2227108A" w14:textId="77777777" w:rsidR="000A35B7" w:rsidRDefault="000A35B7" w:rsidP="000A35B7">
      <w:pPr>
        <w:spacing w:line="276" w:lineRule="auto"/>
        <w:rPr>
          <w:rFonts w:ascii="Arial" w:hAnsi="Arial" w:cs="Arial"/>
          <w:lang w:val="fr-FR"/>
        </w:rPr>
      </w:pPr>
      <w:r w:rsidRPr="000A35B7">
        <w:rPr>
          <w:rFonts w:ascii="Arial" w:hAnsi="Arial" w:cs="Arial"/>
          <w:lang w:val="fr-FR"/>
        </w:rPr>
        <w:t>Le Forster Campus est composé de trois bâtiments érigés en respectant de très hauts standards de durabilité. Le bâtiment le plus grand accueille la halle de production et de logistique avec hauts rayonnages automatisés dans lesquels tous les processus sont optimisés sur le plan numérique. Le centre technologique adjacent accueille le centre de formation, l’atelier de production et un centre d’essais. Le bâtiment administratif s’intègre discrètement entre les deux autres bâtiments et est conçu de sorte à fournir des conditions de travail saines et motivantes au personnel ainsi qu’à favoriser les échanges. Des zones de repos à l’intérieur et à l’extérieur du bâtiment contribuent au bien-être des utilisateurs.</w:t>
      </w:r>
    </w:p>
    <w:p w14:paraId="233392F5" w14:textId="77777777" w:rsidR="000A35B7" w:rsidRPr="000A35B7" w:rsidRDefault="000A35B7" w:rsidP="000A35B7">
      <w:pPr>
        <w:spacing w:line="276" w:lineRule="auto"/>
        <w:rPr>
          <w:rFonts w:ascii="Arial" w:hAnsi="Arial" w:cs="Arial"/>
          <w:lang w:val="fr-FR"/>
        </w:rPr>
      </w:pPr>
    </w:p>
    <w:p w14:paraId="4FB254F9" w14:textId="77777777" w:rsidR="000A35B7" w:rsidRPr="000A35B7" w:rsidRDefault="000A35B7" w:rsidP="000A35B7">
      <w:pPr>
        <w:spacing w:line="276" w:lineRule="auto"/>
        <w:rPr>
          <w:rFonts w:ascii="Arial" w:hAnsi="Arial" w:cs="Arial"/>
          <w:b/>
          <w:bCs/>
          <w:lang w:val="fr-FR"/>
        </w:rPr>
      </w:pPr>
      <w:r w:rsidRPr="000A35B7">
        <w:rPr>
          <w:rFonts w:ascii="Arial" w:hAnsi="Arial" w:cs="Arial"/>
          <w:b/>
          <w:bCs/>
          <w:lang w:val="fr-FR"/>
        </w:rPr>
        <w:t>Réduction systématique de l’empreinte carbone</w:t>
      </w:r>
    </w:p>
    <w:p w14:paraId="0772C24E" w14:textId="77777777" w:rsidR="000A35B7" w:rsidRDefault="000A35B7" w:rsidP="000A35B7">
      <w:pPr>
        <w:spacing w:line="276" w:lineRule="auto"/>
        <w:rPr>
          <w:rFonts w:ascii="Arial" w:hAnsi="Arial" w:cs="Arial"/>
          <w:lang w:val="fr-FR"/>
        </w:rPr>
      </w:pPr>
      <w:r w:rsidRPr="000A35B7">
        <w:rPr>
          <w:rFonts w:ascii="Arial" w:hAnsi="Arial" w:cs="Arial"/>
          <w:lang w:val="fr-FR"/>
        </w:rPr>
        <w:t xml:space="preserve">Le Forster Campus a été conçu de sorte à ne laisser qu’une empreinte écologique minime. L’utilisation de l’acier contribue de manière essentielle à cet objectif puisque la production du matériau engendre sensiblement moins d’émissions de CO2 que l’acier traditionnel. La construction du Forster Campus a nécessité près de 1900 tonnes de cet acier respectueux des ressources, dont 900 tonnes sous forme d’armature pour les éléments en béton. L’engagement de ce nouveau complexe en faveur d’une construction durable et de la protection du climat se constate également dans sa technique du bâtiment </w:t>
      </w:r>
      <w:r w:rsidRPr="000A35B7">
        <w:rPr>
          <w:rFonts w:ascii="Arial" w:hAnsi="Arial" w:cs="Arial"/>
          <w:lang w:val="fr-FR"/>
        </w:rPr>
        <w:lastRenderedPageBreak/>
        <w:t xml:space="preserve">intelligente. Celle-ci comprend une installation photovoltaïque dont la puissance annuelle maximale de 1,5 </w:t>
      </w:r>
      <w:proofErr w:type="spellStart"/>
      <w:r w:rsidRPr="000A35B7">
        <w:rPr>
          <w:rFonts w:ascii="Arial" w:hAnsi="Arial" w:cs="Arial"/>
          <w:lang w:val="fr-FR"/>
        </w:rPr>
        <w:t>MWp</w:t>
      </w:r>
      <w:proofErr w:type="spellEnd"/>
      <w:r w:rsidRPr="000A35B7">
        <w:rPr>
          <w:rFonts w:ascii="Arial" w:hAnsi="Arial" w:cs="Arial"/>
          <w:lang w:val="fr-FR"/>
        </w:rPr>
        <w:t xml:space="preserve"> (</w:t>
      </w:r>
      <w:proofErr w:type="spellStart"/>
      <w:r w:rsidRPr="000A35B7">
        <w:rPr>
          <w:rFonts w:ascii="Arial" w:hAnsi="Arial" w:cs="Arial"/>
          <w:lang w:val="fr-FR"/>
        </w:rPr>
        <w:t>megawatts-peak</w:t>
      </w:r>
      <w:proofErr w:type="spellEnd"/>
      <w:r w:rsidRPr="000A35B7">
        <w:rPr>
          <w:rFonts w:ascii="Arial" w:hAnsi="Arial" w:cs="Arial"/>
          <w:lang w:val="fr-FR"/>
        </w:rPr>
        <w:t xml:space="preserve">) permet de couvrir les besoins énergétiques de la production et l’exploitation du bâtiment. Des pompes à chaleur très efficaces et l’utilisation de la chaleur industrielle issue de la production participent également à l’efficacité optimale des installations de chauffage et de refroidissement. Les chasses d’eau des toilettes et le système d’arrosage du jardin utilisent de l’eau de pluie et des stations de charge pour véhicules électriques encouragent le personnel à passer à une mobilité respectueuse de l’environnement. Enfin, les systèmes de façades, de fenêtres et de portes en acier développés par Forster pour l’enveloppe du bâtiment contribuent à faire baisser les besoins énergétiques globaux. </w:t>
      </w:r>
    </w:p>
    <w:p w14:paraId="7A9150C0" w14:textId="77777777" w:rsidR="000A35B7" w:rsidRPr="000A35B7" w:rsidRDefault="000A35B7" w:rsidP="000A35B7">
      <w:pPr>
        <w:spacing w:line="276" w:lineRule="auto"/>
        <w:rPr>
          <w:rFonts w:ascii="Arial" w:hAnsi="Arial" w:cs="Arial"/>
          <w:lang w:val="fr-FR"/>
        </w:rPr>
      </w:pPr>
    </w:p>
    <w:p w14:paraId="5894E8C0" w14:textId="77777777" w:rsidR="000A35B7" w:rsidRPr="000A35B7" w:rsidRDefault="000A35B7" w:rsidP="000A35B7">
      <w:pPr>
        <w:spacing w:line="276" w:lineRule="auto"/>
        <w:rPr>
          <w:rFonts w:ascii="Arial" w:hAnsi="Arial" w:cs="Arial"/>
          <w:b/>
          <w:bCs/>
          <w:lang w:val="fr-FR"/>
        </w:rPr>
      </w:pPr>
      <w:r w:rsidRPr="000A35B7">
        <w:rPr>
          <w:rFonts w:ascii="Arial" w:hAnsi="Arial" w:cs="Arial"/>
          <w:b/>
          <w:bCs/>
          <w:lang w:val="fr-FR"/>
        </w:rPr>
        <w:t xml:space="preserve">Halle de production et centre </w:t>
      </w:r>
      <w:proofErr w:type="gramStart"/>
      <w:r w:rsidRPr="000A35B7">
        <w:rPr>
          <w:rFonts w:ascii="Arial" w:hAnsi="Arial" w:cs="Arial"/>
          <w:b/>
          <w:bCs/>
          <w:lang w:val="fr-FR"/>
        </w:rPr>
        <w:t>technologique:</w:t>
      </w:r>
      <w:proofErr w:type="gramEnd"/>
      <w:r w:rsidRPr="000A35B7">
        <w:rPr>
          <w:rFonts w:ascii="Arial" w:hAnsi="Arial" w:cs="Arial"/>
          <w:b/>
          <w:bCs/>
          <w:lang w:val="fr-FR"/>
        </w:rPr>
        <w:t xml:space="preserve"> quand la sécurité rencontre l’efficacité énergétique</w:t>
      </w:r>
    </w:p>
    <w:p w14:paraId="63B1F35A" w14:textId="77777777" w:rsidR="000A35B7" w:rsidRDefault="000A35B7" w:rsidP="000A35B7">
      <w:pPr>
        <w:spacing w:line="276" w:lineRule="auto"/>
        <w:rPr>
          <w:rFonts w:ascii="Arial" w:hAnsi="Arial" w:cs="Arial"/>
          <w:lang w:val="fr-FR"/>
        </w:rPr>
      </w:pPr>
      <w:r w:rsidRPr="000A35B7">
        <w:rPr>
          <w:rFonts w:ascii="Arial" w:hAnsi="Arial" w:cs="Arial"/>
          <w:lang w:val="fr-FR"/>
        </w:rPr>
        <w:t xml:space="preserve">Avec une surface de près de 10 000 m2, la nouvelle halle de production et de logistique se trouve dans le plus grand des trois bâtiments du Forster Campus. Des supports d’ossature en acier respectueux des ressources atteignant jusqu'à 37 m de long sont utilisés dans le nouveau bâtiment qui se dresse sur le site sous la forme d’un monolithe fermé. Ses grandes façades sont segmentées par des vitrages fixes formant des bandes lumineuses verticales. Au rez-de-chaussée, les vitrages fixes continuent à l’horizontale avec des fenêtres, des portes d’entrée et des portes de secours intégrées. Pour répondre aux exigences de sécurité et d’efficacité énergétique les plus élevées, tous les éléments de façade ont été réalisés avec le système de profilés robuste </w:t>
      </w:r>
      <w:proofErr w:type="spellStart"/>
      <w:r w:rsidRPr="000A35B7">
        <w:rPr>
          <w:rFonts w:ascii="Arial" w:hAnsi="Arial" w:cs="Arial"/>
          <w:lang w:val="fr-FR"/>
        </w:rPr>
        <w:t>forster</w:t>
      </w:r>
      <w:proofErr w:type="spellEnd"/>
      <w:r w:rsidRPr="000A35B7">
        <w:rPr>
          <w:rFonts w:ascii="Arial" w:hAnsi="Arial" w:cs="Arial"/>
          <w:lang w:val="fr-FR"/>
        </w:rPr>
        <w:t xml:space="preserve"> </w:t>
      </w:r>
      <w:proofErr w:type="spellStart"/>
      <w:r w:rsidRPr="000A35B7">
        <w:rPr>
          <w:rFonts w:ascii="Arial" w:hAnsi="Arial" w:cs="Arial"/>
          <w:lang w:val="fr-FR"/>
        </w:rPr>
        <w:t>unico</w:t>
      </w:r>
      <w:proofErr w:type="spellEnd"/>
      <w:r w:rsidRPr="000A35B7">
        <w:rPr>
          <w:rFonts w:ascii="Arial" w:hAnsi="Arial" w:cs="Arial"/>
          <w:lang w:val="fr-FR"/>
        </w:rPr>
        <w:t xml:space="preserve">. </w:t>
      </w:r>
    </w:p>
    <w:p w14:paraId="617E9AE8" w14:textId="77777777" w:rsidR="000A35B7" w:rsidRPr="000A35B7" w:rsidRDefault="000A35B7" w:rsidP="000A35B7">
      <w:pPr>
        <w:spacing w:line="276" w:lineRule="auto"/>
        <w:rPr>
          <w:rFonts w:ascii="Arial" w:hAnsi="Arial" w:cs="Arial"/>
          <w:lang w:val="fr-FR"/>
        </w:rPr>
      </w:pPr>
    </w:p>
    <w:p w14:paraId="76F3668B" w14:textId="1E819DB8" w:rsidR="000A35B7" w:rsidRDefault="000A35B7" w:rsidP="000A35B7">
      <w:pPr>
        <w:spacing w:line="276" w:lineRule="auto"/>
        <w:rPr>
          <w:rFonts w:ascii="Arial" w:hAnsi="Arial" w:cs="Arial"/>
          <w:lang w:val="fr-FR"/>
        </w:rPr>
      </w:pPr>
      <w:r w:rsidRPr="000A35B7">
        <w:rPr>
          <w:rFonts w:ascii="Arial" w:hAnsi="Arial" w:cs="Arial"/>
          <w:lang w:val="fr-FR"/>
        </w:rPr>
        <w:t xml:space="preserve">Le centre technologique adjacent qui comporte l’atelier de production, un centre de test et un centre de formation présente lui aussi un look de cube opaque. Contrairement à la halle de production, il s’ouvre sur le site via un vitrage à montants/traverses avec </w:t>
      </w:r>
      <w:proofErr w:type="spellStart"/>
      <w:r w:rsidRPr="000A35B7">
        <w:rPr>
          <w:rFonts w:ascii="Arial" w:hAnsi="Arial" w:cs="Arial"/>
          <w:lang w:val="fr-FR"/>
        </w:rPr>
        <w:t>forster</w:t>
      </w:r>
      <w:proofErr w:type="spellEnd"/>
      <w:r w:rsidRPr="000A35B7">
        <w:rPr>
          <w:rFonts w:ascii="Arial" w:hAnsi="Arial" w:cs="Arial"/>
          <w:lang w:val="fr-FR"/>
        </w:rPr>
        <w:t xml:space="preserve"> </w:t>
      </w:r>
      <w:proofErr w:type="spellStart"/>
      <w:r w:rsidRPr="000A35B7">
        <w:rPr>
          <w:rFonts w:ascii="Arial" w:hAnsi="Arial" w:cs="Arial"/>
          <w:lang w:val="fr-FR"/>
        </w:rPr>
        <w:t>thermfix</w:t>
      </w:r>
      <w:proofErr w:type="spellEnd"/>
      <w:r w:rsidRPr="000A35B7">
        <w:rPr>
          <w:rFonts w:ascii="Arial" w:hAnsi="Arial" w:cs="Arial"/>
          <w:lang w:val="fr-FR"/>
        </w:rPr>
        <w:t xml:space="preserve"> </w:t>
      </w:r>
      <w:proofErr w:type="spellStart"/>
      <w:r w:rsidRPr="000A35B7">
        <w:rPr>
          <w:rFonts w:ascii="Arial" w:hAnsi="Arial" w:cs="Arial"/>
          <w:lang w:val="fr-FR"/>
        </w:rPr>
        <w:t>vario</w:t>
      </w:r>
      <w:proofErr w:type="spellEnd"/>
      <w:r w:rsidRPr="000A35B7">
        <w:rPr>
          <w:rFonts w:ascii="Arial" w:hAnsi="Arial" w:cs="Arial"/>
          <w:lang w:val="fr-FR"/>
        </w:rPr>
        <w:t xml:space="preserve"> Hi. Au rez-de-chaussée, l’accès est garanti via des portes d’entrée et de secours avec </w:t>
      </w:r>
      <w:proofErr w:type="spellStart"/>
      <w:r w:rsidRPr="000A35B7">
        <w:rPr>
          <w:rFonts w:ascii="Arial" w:hAnsi="Arial" w:cs="Arial"/>
          <w:lang w:val="fr-FR"/>
        </w:rPr>
        <w:t>forster</w:t>
      </w:r>
      <w:proofErr w:type="spellEnd"/>
      <w:r w:rsidRPr="000A35B7">
        <w:rPr>
          <w:rFonts w:ascii="Arial" w:hAnsi="Arial" w:cs="Arial"/>
          <w:lang w:val="fr-FR"/>
        </w:rPr>
        <w:t xml:space="preserve"> </w:t>
      </w:r>
      <w:proofErr w:type="spellStart"/>
      <w:r w:rsidRPr="000A35B7">
        <w:rPr>
          <w:rFonts w:ascii="Arial" w:hAnsi="Arial" w:cs="Arial"/>
          <w:lang w:val="fr-FR"/>
        </w:rPr>
        <w:t>unico</w:t>
      </w:r>
      <w:proofErr w:type="spellEnd"/>
      <w:r w:rsidRPr="000A35B7">
        <w:rPr>
          <w:rFonts w:ascii="Arial" w:hAnsi="Arial" w:cs="Arial"/>
          <w:lang w:val="fr-FR"/>
        </w:rPr>
        <w:t xml:space="preserve"> alliant sécurité, efficacité énergétique et agencement sophistiqué. </w:t>
      </w:r>
    </w:p>
    <w:p w14:paraId="4417FFD4" w14:textId="77777777" w:rsidR="000A35B7" w:rsidRPr="000A35B7" w:rsidRDefault="000A35B7" w:rsidP="000A35B7">
      <w:pPr>
        <w:spacing w:line="276" w:lineRule="auto"/>
        <w:rPr>
          <w:rFonts w:ascii="Arial" w:hAnsi="Arial" w:cs="Arial"/>
          <w:lang w:val="fr-FR"/>
        </w:rPr>
      </w:pPr>
    </w:p>
    <w:p w14:paraId="5255CE44" w14:textId="77777777" w:rsidR="000A35B7" w:rsidRPr="000A35B7" w:rsidRDefault="000A35B7" w:rsidP="000A35B7">
      <w:pPr>
        <w:spacing w:line="276" w:lineRule="auto"/>
        <w:rPr>
          <w:rFonts w:ascii="Arial" w:hAnsi="Arial" w:cs="Arial"/>
          <w:b/>
          <w:bCs/>
          <w:lang w:val="fr-FR"/>
        </w:rPr>
      </w:pPr>
      <w:r w:rsidRPr="000A35B7">
        <w:rPr>
          <w:rFonts w:ascii="Arial" w:hAnsi="Arial" w:cs="Arial"/>
          <w:b/>
          <w:bCs/>
          <w:lang w:val="fr-FR"/>
        </w:rPr>
        <w:t xml:space="preserve">Le bâtiment </w:t>
      </w:r>
      <w:proofErr w:type="gramStart"/>
      <w:r w:rsidRPr="000A35B7">
        <w:rPr>
          <w:rFonts w:ascii="Arial" w:hAnsi="Arial" w:cs="Arial"/>
          <w:b/>
          <w:bCs/>
          <w:lang w:val="fr-FR"/>
        </w:rPr>
        <w:t>administratif:</w:t>
      </w:r>
      <w:proofErr w:type="gramEnd"/>
      <w:r w:rsidRPr="000A35B7">
        <w:rPr>
          <w:rFonts w:ascii="Arial" w:hAnsi="Arial" w:cs="Arial"/>
          <w:b/>
          <w:bCs/>
          <w:lang w:val="fr-FR"/>
        </w:rPr>
        <w:t xml:space="preserve"> un maximum de transparence et de bien-être</w:t>
      </w:r>
    </w:p>
    <w:p w14:paraId="2B6734D1" w14:textId="7168C436" w:rsidR="000A35B7" w:rsidRDefault="000A35B7" w:rsidP="000A35B7">
      <w:pPr>
        <w:spacing w:line="276" w:lineRule="auto"/>
        <w:rPr>
          <w:rFonts w:ascii="Arial" w:hAnsi="Arial" w:cs="Arial"/>
          <w:lang w:val="fr-FR"/>
        </w:rPr>
      </w:pPr>
      <w:r w:rsidRPr="000A35B7">
        <w:rPr>
          <w:rFonts w:ascii="Arial" w:hAnsi="Arial" w:cs="Arial"/>
          <w:lang w:val="fr-FR"/>
        </w:rPr>
        <w:t xml:space="preserve">Le projet de Gisel + Partner </w:t>
      </w:r>
      <w:proofErr w:type="spellStart"/>
      <w:r w:rsidRPr="000A35B7">
        <w:rPr>
          <w:rFonts w:ascii="Arial" w:hAnsi="Arial" w:cs="Arial"/>
          <w:lang w:val="fr-FR"/>
        </w:rPr>
        <w:t>Architekten</w:t>
      </w:r>
      <w:proofErr w:type="spellEnd"/>
      <w:r w:rsidRPr="000A35B7">
        <w:rPr>
          <w:rFonts w:ascii="Arial" w:hAnsi="Arial" w:cs="Arial"/>
          <w:lang w:val="fr-FR"/>
        </w:rPr>
        <w:t xml:space="preserve"> pour le Forster Campus respecte l’idée directrice selon laquelle les trois bâtiments devaient afficher un look différent sans perdre ce qui les unit. Alors que la halle de production et de logistique et le centre technologique présentent des façades fermées, le bâtiment administratif distingué par la certification LEED</w:t>
      </w:r>
      <w:proofErr w:type="gramStart"/>
      <w:r w:rsidRPr="000A35B7">
        <w:rPr>
          <w:rFonts w:ascii="Arial" w:hAnsi="Arial" w:cs="Arial"/>
          <w:lang w:val="fr-FR"/>
        </w:rPr>
        <w:t xml:space="preserve"> «</w:t>
      </w:r>
      <w:proofErr w:type="spellStart"/>
      <w:r w:rsidRPr="000A35B7">
        <w:rPr>
          <w:rFonts w:ascii="Arial" w:hAnsi="Arial" w:cs="Arial"/>
          <w:lang w:val="fr-FR"/>
        </w:rPr>
        <w:t>Platin</w:t>
      </w:r>
      <w:proofErr w:type="spellEnd"/>
      <w:proofErr w:type="gramEnd"/>
      <w:r w:rsidRPr="000A35B7">
        <w:rPr>
          <w:rFonts w:ascii="Arial" w:hAnsi="Arial" w:cs="Arial"/>
          <w:lang w:val="fr-FR"/>
        </w:rPr>
        <w:t xml:space="preserve">» se démarque par une transparence maximale et une ouverture accueillante. Il rassemble des postes de travail ainsi qu’un showroom et une cafétéria avec un espace extérieur. Sa façade dotée d’un vitrage à montants/traverses affiche une excellente isolation thermique avec </w:t>
      </w:r>
      <w:proofErr w:type="spellStart"/>
      <w:r w:rsidRPr="000A35B7">
        <w:rPr>
          <w:rFonts w:ascii="Arial" w:hAnsi="Arial" w:cs="Arial"/>
          <w:lang w:val="fr-FR"/>
        </w:rPr>
        <w:t>forster</w:t>
      </w:r>
      <w:proofErr w:type="spellEnd"/>
      <w:r w:rsidRPr="000A35B7">
        <w:rPr>
          <w:rFonts w:ascii="Arial" w:hAnsi="Arial" w:cs="Arial"/>
          <w:lang w:val="fr-FR"/>
        </w:rPr>
        <w:t xml:space="preserve"> </w:t>
      </w:r>
      <w:proofErr w:type="spellStart"/>
      <w:r w:rsidRPr="000A35B7">
        <w:rPr>
          <w:rFonts w:ascii="Arial" w:hAnsi="Arial" w:cs="Arial"/>
          <w:lang w:val="fr-FR"/>
        </w:rPr>
        <w:t>thermfix</w:t>
      </w:r>
      <w:proofErr w:type="spellEnd"/>
      <w:r w:rsidRPr="000A35B7">
        <w:rPr>
          <w:rFonts w:ascii="Arial" w:hAnsi="Arial" w:cs="Arial"/>
          <w:lang w:val="fr-FR"/>
        </w:rPr>
        <w:t xml:space="preserve"> </w:t>
      </w:r>
      <w:proofErr w:type="spellStart"/>
      <w:r w:rsidRPr="000A35B7">
        <w:rPr>
          <w:rFonts w:ascii="Arial" w:hAnsi="Arial" w:cs="Arial"/>
          <w:lang w:val="fr-FR"/>
        </w:rPr>
        <w:t>vario</w:t>
      </w:r>
      <w:proofErr w:type="spellEnd"/>
      <w:r w:rsidRPr="000A35B7">
        <w:rPr>
          <w:rFonts w:ascii="Arial" w:hAnsi="Arial" w:cs="Arial"/>
          <w:lang w:val="fr-FR"/>
        </w:rPr>
        <w:t xml:space="preserve"> Hi et offre un maximum de lumière du jour et un climat agréable à l’intérieur. Le système de profilés élancé avec une largeur face vue de 60 mm permet non seulement de réaliser d’impressionnantes dimensions d’éléments, mais est également compatible avec d’autres constructions et systèmes. Les fenêtres à ouvrants à la française, les portes de secours donnant vers l’extérieur et la porte d’entrée coulissante anti-effraction (RC2) sont ainsi réalisées avec le système de profilés robuste </w:t>
      </w:r>
      <w:proofErr w:type="spellStart"/>
      <w:r w:rsidRPr="000A35B7">
        <w:rPr>
          <w:rFonts w:ascii="Arial" w:hAnsi="Arial" w:cs="Arial"/>
          <w:lang w:val="fr-FR"/>
        </w:rPr>
        <w:t>forster</w:t>
      </w:r>
      <w:proofErr w:type="spellEnd"/>
      <w:r w:rsidRPr="000A35B7">
        <w:rPr>
          <w:rFonts w:ascii="Arial" w:hAnsi="Arial" w:cs="Arial"/>
          <w:lang w:val="fr-FR"/>
        </w:rPr>
        <w:t xml:space="preserve"> </w:t>
      </w:r>
      <w:proofErr w:type="spellStart"/>
      <w:r w:rsidRPr="000A35B7">
        <w:rPr>
          <w:rFonts w:ascii="Arial" w:hAnsi="Arial" w:cs="Arial"/>
          <w:lang w:val="fr-FR"/>
        </w:rPr>
        <w:t>unico</w:t>
      </w:r>
      <w:proofErr w:type="spellEnd"/>
      <w:r w:rsidRPr="000A35B7">
        <w:rPr>
          <w:rFonts w:ascii="Arial" w:hAnsi="Arial" w:cs="Arial"/>
          <w:lang w:val="fr-FR"/>
        </w:rPr>
        <w:t xml:space="preserve">. Les exigences élevées de protection acoustique (jusqu’à 35 dB) des espaces de bureaux sont respectées à tous les étages grâce à un vitrage bord à bord avec le système de profilés </w:t>
      </w:r>
      <w:proofErr w:type="spellStart"/>
      <w:r w:rsidRPr="000A35B7">
        <w:rPr>
          <w:rFonts w:ascii="Arial" w:hAnsi="Arial" w:cs="Arial"/>
          <w:lang w:val="fr-FR"/>
        </w:rPr>
        <w:t>forster</w:t>
      </w:r>
      <w:proofErr w:type="spellEnd"/>
      <w:r w:rsidRPr="000A35B7">
        <w:rPr>
          <w:rFonts w:ascii="Arial" w:hAnsi="Arial" w:cs="Arial"/>
          <w:lang w:val="fr-FR"/>
        </w:rPr>
        <w:t xml:space="preserve"> presto </w:t>
      </w:r>
      <w:proofErr w:type="spellStart"/>
      <w:r w:rsidRPr="000A35B7">
        <w:rPr>
          <w:rFonts w:ascii="Arial" w:hAnsi="Arial" w:cs="Arial"/>
          <w:lang w:val="fr-FR"/>
        </w:rPr>
        <w:t>xs</w:t>
      </w:r>
      <w:proofErr w:type="spellEnd"/>
      <w:r w:rsidRPr="000A35B7">
        <w:rPr>
          <w:rFonts w:ascii="Arial" w:hAnsi="Arial" w:cs="Arial"/>
          <w:lang w:val="fr-FR"/>
        </w:rPr>
        <w:t xml:space="preserve">. Les panneaux de porte en bois intégrés avec des profilés de cadre spéciaux soulignent l’atmosphère agréable de ces espaces baignés de lumière en y ajoutant un matériau naturel. </w:t>
      </w:r>
    </w:p>
    <w:p w14:paraId="30080D90" w14:textId="77777777" w:rsidR="000A35B7" w:rsidRPr="000A35B7" w:rsidRDefault="000A35B7" w:rsidP="000A35B7">
      <w:pPr>
        <w:spacing w:line="276" w:lineRule="auto"/>
        <w:rPr>
          <w:rFonts w:ascii="Arial" w:hAnsi="Arial" w:cs="Arial"/>
          <w:lang w:val="fr-FR"/>
        </w:rPr>
      </w:pPr>
    </w:p>
    <w:p w14:paraId="0FC436E9" w14:textId="77777777" w:rsidR="000A35B7" w:rsidRPr="000A35B7" w:rsidRDefault="000A35B7" w:rsidP="000A35B7">
      <w:pPr>
        <w:spacing w:line="276" w:lineRule="auto"/>
        <w:rPr>
          <w:rFonts w:ascii="Arial" w:hAnsi="Arial" w:cs="Arial"/>
          <w:b/>
          <w:bCs/>
          <w:lang w:val="fr-FR"/>
        </w:rPr>
      </w:pPr>
      <w:r w:rsidRPr="000A35B7">
        <w:rPr>
          <w:rFonts w:ascii="Arial" w:hAnsi="Arial" w:cs="Arial"/>
          <w:b/>
          <w:bCs/>
          <w:lang w:val="fr-FR"/>
        </w:rPr>
        <w:t>Des solutions spéciales pour l’espace d’exposition</w:t>
      </w:r>
    </w:p>
    <w:p w14:paraId="45CEA145" w14:textId="182B46A6" w:rsidR="00FC093F" w:rsidRPr="00B84034" w:rsidRDefault="000A35B7" w:rsidP="000A35B7">
      <w:pPr>
        <w:spacing w:line="276" w:lineRule="auto"/>
        <w:rPr>
          <w:rFonts w:ascii="Arial" w:hAnsi="Arial" w:cs="Arial"/>
          <w:lang w:val="fr-FR"/>
        </w:rPr>
      </w:pPr>
      <w:r w:rsidRPr="000A35B7">
        <w:rPr>
          <w:rFonts w:ascii="Arial" w:hAnsi="Arial" w:cs="Arial"/>
          <w:lang w:val="fr-FR"/>
        </w:rPr>
        <w:t xml:space="preserve">La surface d’exposition du showroom s’étend sur deux étages dans le bâtiment administratif. Outre les piliers requis pour la statique, la façade comporte ici également des éléments de portes et de fenêtres avec une hauteur supplémentaire. L’accès au showroom au rez-de-chaussée se fait via une porte coulissante intérieure transparente, une construction spéciale avec le système de profilés particulièrement fin </w:t>
      </w:r>
      <w:proofErr w:type="spellStart"/>
      <w:r w:rsidRPr="000A35B7">
        <w:rPr>
          <w:rFonts w:ascii="Arial" w:hAnsi="Arial" w:cs="Arial"/>
          <w:lang w:val="fr-FR"/>
        </w:rPr>
        <w:t>forster</w:t>
      </w:r>
      <w:proofErr w:type="spellEnd"/>
      <w:r w:rsidRPr="000A35B7">
        <w:rPr>
          <w:rFonts w:ascii="Arial" w:hAnsi="Arial" w:cs="Arial"/>
          <w:lang w:val="fr-FR"/>
        </w:rPr>
        <w:t xml:space="preserve"> presto </w:t>
      </w:r>
      <w:proofErr w:type="spellStart"/>
      <w:r w:rsidRPr="000A35B7">
        <w:rPr>
          <w:rFonts w:ascii="Arial" w:hAnsi="Arial" w:cs="Arial"/>
          <w:lang w:val="fr-FR"/>
        </w:rPr>
        <w:t>xs</w:t>
      </w:r>
      <w:proofErr w:type="spellEnd"/>
      <w:r w:rsidRPr="000A35B7">
        <w:rPr>
          <w:rFonts w:ascii="Arial" w:hAnsi="Arial" w:cs="Arial"/>
          <w:lang w:val="fr-FR"/>
        </w:rPr>
        <w:t xml:space="preserve">. L’accès au centre technologique adjacent est assuré par une porte coupe-feu EI30 </w:t>
      </w:r>
      <w:proofErr w:type="spellStart"/>
      <w:r w:rsidRPr="000A35B7">
        <w:rPr>
          <w:rFonts w:ascii="Arial" w:hAnsi="Arial" w:cs="Arial"/>
          <w:lang w:val="fr-FR"/>
        </w:rPr>
        <w:t>forster</w:t>
      </w:r>
      <w:proofErr w:type="spellEnd"/>
      <w:r w:rsidRPr="000A35B7">
        <w:rPr>
          <w:rFonts w:ascii="Arial" w:hAnsi="Arial" w:cs="Arial"/>
          <w:lang w:val="fr-FR"/>
        </w:rPr>
        <w:t xml:space="preserve"> </w:t>
      </w:r>
      <w:proofErr w:type="spellStart"/>
      <w:r w:rsidRPr="000A35B7">
        <w:rPr>
          <w:rFonts w:ascii="Arial" w:hAnsi="Arial" w:cs="Arial"/>
          <w:lang w:val="fr-FR"/>
        </w:rPr>
        <w:t>fuego</w:t>
      </w:r>
      <w:proofErr w:type="spellEnd"/>
      <w:r w:rsidRPr="000A35B7">
        <w:rPr>
          <w:rFonts w:ascii="Arial" w:hAnsi="Arial" w:cs="Arial"/>
          <w:lang w:val="fr-FR"/>
        </w:rPr>
        <w:t xml:space="preserve"> light de 3,50 x 5,0 m qui a également été développée par l’équipe d’ingénieurs maison spécialement pour cette application. Dans la façade, deux baies vitrées parallèles sont par ailleurs dotées d’un système </w:t>
      </w:r>
      <w:proofErr w:type="spellStart"/>
      <w:r w:rsidRPr="000A35B7">
        <w:rPr>
          <w:rFonts w:ascii="Arial" w:hAnsi="Arial" w:cs="Arial"/>
          <w:lang w:val="fr-FR"/>
        </w:rPr>
        <w:t>forster</w:t>
      </w:r>
      <w:proofErr w:type="spellEnd"/>
      <w:r w:rsidRPr="000A35B7">
        <w:rPr>
          <w:rFonts w:ascii="Arial" w:hAnsi="Arial" w:cs="Arial"/>
          <w:lang w:val="fr-FR"/>
        </w:rPr>
        <w:t xml:space="preserve"> </w:t>
      </w:r>
      <w:proofErr w:type="spellStart"/>
      <w:r w:rsidRPr="000A35B7">
        <w:rPr>
          <w:rFonts w:ascii="Arial" w:hAnsi="Arial" w:cs="Arial"/>
          <w:lang w:val="fr-FR"/>
        </w:rPr>
        <w:t>unico</w:t>
      </w:r>
      <w:proofErr w:type="spellEnd"/>
      <w:r w:rsidRPr="000A35B7">
        <w:rPr>
          <w:rFonts w:ascii="Arial" w:hAnsi="Arial" w:cs="Arial"/>
          <w:lang w:val="fr-FR"/>
        </w:rPr>
        <w:t>, afin de fournir une solution spéciale pour une aération</w:t>
      </w:r>
      <w:r>
        <w:rPr>
          <w:rFonts w:ascii="Arial" w:hAnsi="Arial" w:cs="Arial"/>
          <w:lang w:val="fr-FR"/>
        </w:rPr>
        <w:t xml:space="preserve"> </w:t>
      </w:r>
      <w:r w:rsidRPr="000A35B7">
        <w:rPr>
          <w:rFonts w:ascii="Arial" w:hAnsi="Arial" w:cs="Arial"/>
          <w:lang w:val="fr-FR"/>
        </w:rPr>
        <w:lastRenderedPageBreak/>
        <w:t>efficace du showroom.</w:t>
      </w:r>
      <w:r w:rsidR="00E43E88" w:rsidRPr="00A53C60">
        <w:rPr>
          <w:rFonts w:ascii="Arial" w:hAnsi="Arial" w:cs="Arial"/>
          <w:lang w:val="fr-FR"/>
        </w:rPr>
        <w:br/>
      </w:r>
    </w:p>
    <w:p w14:paraId="4C649DA6" w14:textId="77777777" w:rsidR="00FC093F" w:rsidRPr="00A53C60" w:rsidRDefault="00FC093F" w:rsidP="0075307A">
      <w:pPr>
        <w:spacing w:line="276" w:lineRule="auto"/>
        <w:rPr>
          <w:rFonts w:ascii="Arial" w:hAnsi="Arial" w:cs="Arial"/>
          <w:szCs w:val="20"/>
          <w:lang w:val="fr-FR"/>
        </w:rPr>
      </w:pPr>
    </w:p>
    <w:p w14:paraId="55DC5448" w14:textId="4ABF4C6E" w:rsidR="00BC0296" w:rsidRPr="00A53C60" w:rsidRDefault="00BD6CFF" w:rsidP="00BC0296">
      <w:pPr>
        <w:spacing w:line="276" w:lineRule="auto"/>
        <w:rPr>
          <w:rFonts w:ascii="Arial" w:hAnsi="Arial" w:cs="Arial"/>
          <w:szCs w:val="20"/>
          <w:lang w:val="fr-FR"/>
        </w:rPr>
      </w:pPr>
      <w:r w:rsidRPr="00EC7894">
        <w:rPr>
          <w:rFonts w:ascii="Arial" w:hAnsi="Arial" w:cs="Arial"/>
          <w:b/>
          <w:bCs/>
          <w:szCs w:val="20"/>
          <w:lang w:val="fr-FR"/>
        </w:rPr>
        <w:t>Plus d’informations sur</w:t>
      </w:r>
      <w:r w:rsidR="00BC0296" w:rsidRPr="00EC7894">
        <w:rPr>
          <w:rFonts w:ascii="Arial" w:hAnsi="Arial" w:cs="Arial"/>
          <w:b/>
          <w:bCs/>
          <w:szCs w:val="20"/>
          <w:lang w:val="fr-FR"/>
        </w:rPr>
        <w:t xml:space="preserve"> </w:t>
      </w:r>
      <w:proofErr w:type="spellStart"/>
      <w:r w:rsidR="00BC0296" w:rsidRPr="00EC7894">
        <w:rPr>
          <w:rFonts w:ascii="Arial" w:hAnsi="Arial" w:cs="Arial"/>
          <w:b/>
          <w:bCs/>
          <w:szCs w:val="20"/>
          <w:lang w:val="fr-FR"/>
        </w:rPr>
        <w:t>forster</w:t>
      </w:r>
      <w:proofErr w:type="spellEnd"/>
      <w:r w:rsidR="00BC0296" w:rsidRPr="00EC7894">
        <w:rPr>
          <w:rFonts w:ascii="Arial" w:hAnsi="Arial" w:cs="Arial"/>
          <w:b/>
          <w:bCs/>
          <w:szCs w:val="20"/>
          <w:lang w:val="fr-FR"/>
        </w:rPr>
        <w:t xml:space="preserve"> </w:t>
      </w:r>
      <w:proofErr w:type="spellStart"/>
      <w:r w:rsidR="00B84034">
        <w:rPr>
          <w:rFonts w:ascii="Arial" w:hAnsi="Arial" w:cs="Arial"/>
          <w:b/>
          <w:bCs/>
          <w:szCs w:val="20"/>
          <w:lang w:val="fr-FR"/>
        </w:rPr>
        <w:t>unico</w:t>
      </w:r>
      <w:proofErr w:type="spellEnd"/>
      <w:r w:rsidR="00BC0296" w:rsidRPr="00EC7894">
        <w:rPr>
          <w:rFonts w:ascii="Arial" w:hAnsi="Arial" w:cs="Arial"/>
          <w:b/>
          <w:bCs/>
          <w:szCs w:val="20"/>
          <w:lang w:val="fr-FR"/>
        </w:rPr>
        <w:t xml:space="preserve"> </w:t>
      </w:r>
      <w:hyperlink r:id="rId8" w:history="1">
        <w:r w:rsidRPr="00EC7894">
          <w:rPr>
            <w:rStyle w:val="Hyperlink"/>
            <w:rFonts w:ascii="Arial" w:hAnsi="Arial" w:cs="Arial"/>
            <w:b/>
            <w:bCs/>
            <w:szCs w:val="20"/>
            <w:lang w:val="fr-FR"/>
          </w:rPr>
          <w:t>ici</w:t>
        </w:r>
      </w:hyperlink>
      <w:r w:rsidR="00BC0296" w:rsidRPr="00EC7894">
        <w:rPr>
          <w:rFonts w:ascii="Arial" w:hAnsi="Arial" w:cs="Arial"/>
          <w:b/>
          <w:bCs/>
          <w:szCs w:val="20"/>
          <w:lang w:val="fr-FR"/>
        </w:rPr>
        <w:t xml:space="preserve"> </w:t>
      </w:r>
      <w:r w:rsidRPr="00EC7894">
        <w:rPr>
          <w:rFonts w:ascii="Arial" w:hAnsi="Arial" w:cs="Arial"/>
          <w:b/>
          <w:bCs/>
          <w:szCs w:val="20"/>
          <w:lang w:val="fr-FR"/>
        </w:rPr>
        <w:t>et sur</w:t>
      </w:r>
      <w:r w:rsidR="00BC0296" w:rsidRPr="00EC7894">
        <w:rPr>
          <w:rFonts w:ascii="Arial" w:hAnsi="Arial" w:cs="Arial"/>
          <w:b/>
          <w:bCs/>
          <w:szCs w:val="20"/>
          <w:lang w:val="fr-FR"/>
        </w:rPr>
        <w:t xml:space="preserve"> </w:t>
      </w:r>
      <w:proofErr w:type="spellStart"/>
      <w:r w:rsidR="00BC0296" w:rsidRPr="00EC7894">
        <w:rPr>
          <w:rFonts w:ascii="Arial" w:hAnsi="Arial" w:cs="Arial"/>
          <w:b/>
          <w:bCs/>
          <w:szCs w:val="20"/>
          <w:lang w:val="fr-FR"/>
        </w:rPr>
        <w:t>forster</w:t>
      </w:r>
      <w:proofErr w:type="spellEnd"/>
      <w:r w:rsidR="00BC0296" w:rsidRPr="00EC7894">
        <w:rPr>
          <w:rFonts w:ascii="Arial" w:hAnsi="Arial" w:cs="Arial"/>
          <w:b/>
          <w:bCs/>
          <w:szCs w:val="20"/>
          <w:lang w:val="fr-FR"/>
        </w:rPr>
        <w:t xml:space="preserve"> </w:t>
      </w:r>
      <w:proofErr w:type="spellStart"/>
      <w:r w:rsidR="00EC7894">
        <w:rPr>
          <w:rFonts w:ascii="Arial" w:hAnsi="Arial" w:cs="Arial"/>
          <w:b/>
          <w:bCs/>
          <w:szCs w:val="20"/>
          <w:lang w:val="fr-FR"/>
        </w:rPr>
        <w:t>thermfix</w:t>
      </w:r>
      <w:proofErr w:type="spellEnd"/>
      <w:r w:rsidR="00EC7894">
        <w:rPr>
          <w:rFonts w:ascii="Arial" w:hAnsi="Arial" w:cs="Arial"/>
          <w:b/>
          <w:bCs/>
          <w:szCs w:val="20"/>
          <w:lang w:val="fr-FR"/>
        </w:rPr>
        <w:t xml:space="preserve"> </w:t>
      </w:r>
      <w:proofErr w:type="spellStart"/>
      <w:r w:rsidR="00B84034">
        <w:rPr>
          <w:rFonts w:ascii="Arial" w:hAnsi="Arial" w:cs="Arial"/>
          <w:b/>
          <w:bCs/>
          <w:szCs w:val="20"/>
          <w:lang w:val="fr-FR"/>
        </w:rPr>
        <w:t>vario</w:t>
      </w:r>
      <w:proofErr w:type="spellEnd"/>
      <w:r w:rsidR="00BC0296" w:rsidRPr="00EC7894">
        <w:rPr>
          <w:rFonts w:ascii="Arial" w:hAnsi="Arial" w:cs="Arial"/>
          <w:b/>
          <w:bCs/>
          <w:szCs w:val="20"/>
          <w:lang w:val="fr-FR"/>
        </w:rPr>
        <w:t xml:space="preserve"> </w:t>
      </w:r>
      <w:hyperlink r:id="rId9" w:history="1">
        <w:r w:rsidRPr="00EC7894">
          <w:rPr>
            <w:rStyle w:val="Hyperlink"/>
            <w:rFonts w:ascii="Arial" w:hAnsi="Arial" w:cs="Arial"/>
            <w:b/>
            <w:bCs/>
            <w:szCs w:val="20"/>
            <w:lang w:val="fr-FR"/>
          </w:rPr>
          <w:t>ici</w:t>
        </w:r>
      </w:hyperlink>
      <w:r w:rsidR="00BC0296" w:rsidRPr="00A53C60">
        <w:rPr>
          <w:rFonts w:ascii="Arial" w:hAnsi="Arial" w:cs="Arial"/>
          <w:szCs w:val="20"/>
          <w:lang w:val="fr-FR"/>
        </w:rPr>
        <w:t>.</w:t>
      </w:r>
    </w:p>
    <w:p w14:paraId="76933C63" w14:textId="77777777" w:rsidR="00FC093F" w:rsidRDefault="00FC093F" w:rsidP="0075307A">
      <w:pPr>
        <w:spacing w:line="276" w:lineRule="auto"/>
        <w:rPr>
          <w:rFonts w:ascii="Arial" w:hAnsi="Arial" w:cs="Arial"/>
          <w:szCs w:val="20"/>
          <w:lang w:val="fr-FR"/>
        </w:rPr>
      </w:pPr>
    </w:p>
    <w:p w14:paraId="350887C6" w14:textId="77777777" w:rsidR="00B84034" w:rsidRPr="00A53C60" w:rsidRDefault="00B84034" w:rsidP="0075307A">
      <w:pPr>
        <w:spacing w:line="276" w:lineRule="auto"/>
        <w:rPr>
          <w:rFonts w:ascii="Arial" w:hAnsi="Arial" w:cs="Arial"/>
          <w:szCs w:val="20"/>
          <w:lang w:val="fr-FR"/>
        </w:rPr>
      </w:pPr>
    </w:p>
    <w:p w14:paraId="084B85C1" w14:textId="77777777" w:rsidR="00BC0296" w:rsidRPr="00A53C60" w:rsidRDefault="00BC0296" w:rsidP="0075307A">
      <w:pPr>
        <w:spacing w:line="276" w:lineRule="auto"/>
        <w:rPr>
          <w:rFonts w:ascii="Arial" w:hAnsi="Arial" w:cs="Arial"/>
          <w:szCs w:val="20"/>
          <w:lang w:val="fr-FR"/>
        </w:rPr>
      </w:pPr>
    </w:p>
    <w:p w14:paraId="0645F50D" w14:textId="77777777" w:rsidR="0073104D" w:rsidRPr="00A53C60" w:rsidRDefault="0073104D" w:rsidP="0075307A">
      <w:pPr>
        <w:spacing w:line="276" w:lineRule="auto"/>
        <w:rPr>
          <w:rFonts w:ascii="Arial" w:hAnsi="Arial" w:cs="Arial"/>
          <w:szCs w:val="20"/>
          <w:lang w:val="fr-FR"/>
        </w:rPr>
      </w:pPr>
    </w:p>
    <w:p w14:paraId="5C990835" w14:textId="77B4F045" w:rsidR="00BB6059" w:rsidRPr="00A53C60" w:rsidRDefault="00BD6CFF" w:rsidP="00103103">
      <w:pPr>
        <w:spacing w:after="240" w:line="276" w:lineRule="auto"/>
        <w:rPr>
          <w:rFonts w:ascii="Arial" w:hAnsi="Arial" w:cs="Arial"/>
          <w:lang w:val="fr-FR"/>
        </w:rPr>
      </w:pPr>
      <w:r w:rsidRPr="00A53C60">
        <w:rPr>
          <w:rFonts w:ascii="Arial" w:hAnsi="Arial" w:cs="Arial"/>
          <w:b/>
          <w:bCs/>
          <w:lang w:val="fr-FR"/>
        </w:rPr>
        <w:t>Informations concernant le projet</w:t>
      </w:r>
    </w:p>
    <w:p w14:paraId="7A7DBD76" w14:textId="069E6FDC" w:rsidR="00B84034" w:rsidRPr="00B84034" w:rsidRDefault="00EC7894" w:rsidP="00103103">
      <w:pPr>
        <w:spacing w:line="360" w:lineRule="auto"/>
        <w:rPr>
          <w:rFonts w:ascii="Arial" w:hAnsi="Arial" w:cs="Arial"/>
          <w:lang w:val="fr-FR"/>
        </w:rPr>
      </w:pPr>
      <w:proofErr w:type="gramStart"/>
      <w:r w:rsidRPr="00EC7894">
        <w:rPr>
          <w:rFonts w:ascii="Arial" w:hAnsi="Arial" w:cs="Arial"/>
          <w:lang w:val="fr-FR"/>
        </w:rPr>
        <w:t>Produits:</w:t>
      </w:r>
      <w:proofErr w:type="gramEnd"/>
      <w:r w:rsidRPr="00EC7894">
        <w:rPr>
          <w:rFonts w:ascii="Arial" w:hAnsi="Arial" w:cs="Arial"/>
          <w:lang w:val="fr-FR"/>
        </w:rPr>
        <w:tab/>
      </w:r>
      <w:r w:rsidRPr="00EC7894">
        <w:rPr>
          <w:rFonts w:ascii="Arial" w:hAnsi="Arial" w:cs="Arial"/>
          <w:lang w:val="fr-FR"/>
        </w:rPr>
        <w:tab/>
      </w:r>
      <w:r w:rsidR="00B84034" w:rsidRPr="00B84034">
        <w:rPr>
          <w:rFonts w:ascii="Arial" w:hAnsi="Arial" w:cs="Arial"/>
          <w:lang w:val="fr-FR"/>
        </w:rPr>
        <w:t xml:space="preserve">Vitrage à montants/traverses </w:t>
      </w:r>
      <w:proofErr w:type="spellStart"/>
      <w:r w:rsidR="00B84034" w:rsidRPr="00B84034">
        <w:rPr>
          <w:rFonts w:ascii="Arial" w:hAnsi="Arial" w:cs="Arial"/>
          <w:lang w:val="fr-FR"/>
        </w:rPr>
        <w:t>forster</w:t>
      </w:r>
      <w:proofErr w:type="spellEnd"/>
      <w:r w:rsidR="00B84034" w:rsidRPr="00B84034">
        <w:rPr>
          <w:rFonts w:ascii="Arial" w:hAnsi="Arial" w:cs="Arial"/>
          <w:lang w:val="fr-FR"/>
        </w:rPr>
        <w:t xml:space="preserve"> </w:t>
      </w:r>
      <w:proofErr w:type="spellStart"/>
      <w:r w:rsidR="00B84034" w:rsidRPr="00B84034">
        <w:rPr>
          <w:rFonts w:ascii="Arial" w:hAnsi="Arial" w:cs="Arial"/>
          <w:lang w:val="fr-FR"/>
        </w:rPr>
        <w:t>thermfix</w:t>
      </w:r>
      <w:proofErr w:type="spellEnd"/>
      <w:r w:rsidR="00B84034" w:rsidRPr="00B84034">
        <w:rPr>
          <w:rFonts w:ascii="Arial" w:hAnsi="Arial" w:cs="Arial"/>
          <w:lang w:val="fr-FR"/>
        </w:rPr>
        <w:t xml:space="preserve"> </w:t>
      </w:r>
      <w:proofErr w:type="spellStart"/>
      <w:r w:rsidR="00B84034" w:rsidRPr="00B84034">
        <w:rPr>
          <w:rFonts w:ascii="Arial" w:hAnsi="Arial" w:cs="Arial"/>
          <w:lang w:val="fr-FR"/>
        </w:rPr>
        <w:t>vario</w:t>
      </w:r>
      <w:proofErr w:type="spellEnd"/>
      <w:r w:rsidR="00B84034" w:rsidRPr="00B84034">
        <w:rPr>
          <w:rFonts w:ascii="Arial" w:hAnsi="Arial" w:cs="Arial"/>
          <w:lang w:val="fr-FR"/>
        </w:rPr>
        <w:t xml:space="preserve"> Hi</w:t>
      </w:r>
    </w:p>
    <w:p w14:paraId="44DA5A9E" w14:textId="2C7C92B4" w:rsidR="00B84034" w:rsidRPr="00B84034" w:rsidRDefault="00B84034" w:rsidP="00103103">
      <w:pPr>
        <w:spacing w:line="360" w:lineRule="auto"/>
        <w:ind w:left="2124"/>
        <w:rPr>
          <w:rFonts w:ascii="Arial" w:hAnsi="Arial" w:cs="Arial"/>
          <w:lang w:val="fr-FR"/>
        </w:rPr>
      </w:pPr>
      <w:r w:rsidRPr="00B84034">
        <w:rPr>
          <w:rFonts w:ascii="Arial" w:hAnsi="Arial" w:cs="Arial"/>
          <w:lang w:val="fr-FR"/>
        </w:rPr>
        <w:t>Vitrages fixes, portes d’entrée et portes de secours, fenêtres, porte coulissante</w:t>
      </w:r>
      <w:r>
        <w:rPr>
          <w:rFonts w:ascii="Arial" w:hAnsi="Arial" w:cs="Arial"/>
          <w:lang w:val="fr-FR"/>
        </w:rPr>
        <w:t xml:space="preserve"> </w:t>
      </w:r>
      <w:r w:rsidRPr="00B84034">
        <w:rPr>
          <w:rFonts w:ascii="Arial" w:hAnsi="Arial" w:cs="Arial"/>
          <w:lang w:val="fr-FR"/>
        </w:rPr>
        <w:t xml:space="preserve">(RC2) avec </w:t>
      </w:r>
      <w:proofErr w:type="spellStart"/>
      <w:r w:rsidRPr="00B84034">
        <w:rPr>
          <w:rFonts w:ascii="Arial" w:hAnsi="Arial" w:cs="Arial"/>
          <w:lang w:val="fr-FR"/>
        </w:rPr>
        <w:t>forster</w:t>
      </w:r>
      <w:proofErr w:type="spellEnd"/>
      <w:r w:rsidRPr="00B84034">
        <w:rPr>
          <w:rFonts w:ascii="Arial" w:hAnsi="Arial" w:cs="Arial"/>
          <w:lang w:val="fr-FR"/>
        </w:rPr>
        <w:t xml:space="preserve"> </w:t>
      </w:r>
      <w:proofErr w:type="spellStart"/>
      <w:r w:rsidRPr="00B84034">
        <w:rPr>
          <w:rFonts w:ascii="Arial" w:hAnsi="Arial" w:cs="Arial"/>
          <w:lang w:val="fr-FR"/>
        </w:rPr>
        <w:t>unico</w:t>
      </w:r>
      <w:proofErr w:type="spellEnd"/>
      <w:r w:rsidRPr="00B84034">
        <w:rPr>
          <w:rFonts w:ascii="Arial" w:hAnsi="Arial" w:cs="Arial"/>
          <w:lang w:val="fr-FR"/>
        </w:rPr>
        <w:t xml:space="preserve"> </w:t>
      </w:r>
    </w:p>
    <w:p w14:paraId="07D337E4" w14:textId="05FF9722" w:rsidR="00B84034" w:rsidRPr="00B84034" w:rsidRDefault="00B84034" w:rsidP="00B84034">
      <w:pPr>
        <w:spacing w:line="360" w:lineRule="auto"/>
        <w:ind w:left="2124"/>
        <w:rPr>
          <w:rFonts w:ascii="Arial" w:hAnsi="Arial" w:cs="Arial"/>
          <w:lang w:val="fr-FR"/>
        </w:rPr>
      </w:pPr>
      <w:r w:rsidRPr="00B84034">
        <w:rPr>
          <w:rFonts w:ascii="Arial" w:hAnsi="Arial" w:cs="Arial"/>
          <w:lang w:val="fr-FR"/>
        </w:rPr>
        <w:t>Porche d’entrée, portes coulissantes ainsi que cloisons de bureau et porte</w:t>
      </w:r>
      <w:r>
        <w:rPr>
          <w:rFonts w:ascii="Arial" w:hAnsi="Arial" w:cs="Arial"/>
          <w:lang w:val="fr-FR"/>
        </w:rPr>
        <w:t xml:space="preserve"> </w:t>
      </w:r>
      <w:r w:rsidRPr="00B84034">
        <w:rPr>
          <w:rFonts w:ascii="Arial" w:hAnsi="Arial" w:cs="Arial"/>
          <w:lang w:val="fr-FR"/>
        </w:rPr>
        <w:t xml:space="preserve">coulissante avec </w:t>
      </w:r>
      <w:proofErr w:type="spellStart"/>
      <w:r w:rsidRPr="00B84034">
        <w:rPr>
          <w:rFonts w:ascii="Arial" w:hAnsi="Arial" w:cs="Arial"/>
          <w:lang w:val="fr-FR"/>
        </w:rPr>
        <w:t>forster</w:t>
      </w:r>
      <w:proofErr w:type="spellEnd"/>
      <w:r w:rsidRPr="00B84034">
        <w:rPr>
          <w:rFonts w:ascii="Arial" w:hAnsi="Arial" w:cs="Arial"/>
          <w:lang w:val="fr-FR"/>
        </w:rPr>
        <w:t xml:space="preserve"> presto </w:t>
      </w:r>
      <w:proofErr w:type="spellStart"/>
      <w:r w:rsidRPr="00B84034">
        <w:rPr>
          <w:rFonts w:ascii="Arial" w:hAnsi="Arial" w:cs="Arial"/>
          <w:lang w:val="fr-FR"/>
        </w:rPr>
        <w:t>xs</w:t>
      </w:r>
      <w:proofErr w:type="spellEnd"/>
    </w:p>
    <w:p w14:paraId="4D13ED29" w14:textId="26721EBE" w:rsidR="00B84034" w:rsidRPr="00B84034" w:rsidRDefault="00B84034" w:rsidP="00B84034">
      <w:pPr>
        <w:spacing w:line="360" w:lineRule="auto"/>
        <w:ind w:left="1416" w:firstLine="708"/>
        <w:rPr>
          <w:rFonts w:ascii="Arial" w:hAnsi="Arial" w:cs="Arial"/>
          <w:lang w:val="fr-FR"/>
        </w:rPr>
      </w:pPr>
      <w:r w:rsidRPr="00B84034">
        <w:rPr>
          <w:rFonts w:ascii="Arial" w:hAnsi="Arial" w:cs="Arial"/>
          <w:lang w:val="fr-FR"/>
        </w:rPr>
        <w:t xml:space="preserve">Baies vitrées parallèles </w:t>
      </w:r>
      <w:proofErr w:type="spellStart"/>
      <w:r w:rsidRPr="00B84034">
        <w:rPr>
          <w:rFonts w:ascii="Arial" w:hAnsi="Arial" w:cs="Arial"/>
          <w:lang w:val="fr-FR"/>
        </w:rPr>
        <w:t>forster</w:t>
      </w:r>
      <w:proofErr w:type="spellEnd"/>
      <w:r w:rsidRPr="00B84034">
        <w:rPr>
          <w:rFonts w:ascii="Arial" w:hAnsi="Arial" w:cs="Arial"/>
          <w:lang w:val="fr-FR"/>
        </w:rPr>
        <w:t xml:space="preserve"> </w:t>
      </w:r>
      <w:proofErr w:type="spellStart"/>
      <w:r w:rsidRPr="00B84034">
        <w:rPr>
          <w:rFonts w:ascii="Arial" w:hAnsi="Arial" w:cs="Arial"/>
          <w:lang w:val="fr-FR"/>
        </w:rPr>
        <w:t>unico</w:t>
      </w:r>
      <w:proofErr w:type="spellEnd"/>
      <w:r w:rsidRPr="00B84034">
        <w:rPr>
          <w:rFonts w:ascii="Arial" w:hAnsi="Arial" w:cs="Arial"/>
          <w:lang w:val="fr-FR"/>
        </w:rPr>
        <w:t xml:space="preserve"> (solution spéciale)</w:t>
      </w:r>
    </w:p>
    <w:p w14:paraId="1D0148EA" w14:textId="1F07FFFA" w:rsidR="00EC7894" w:rsidRPr="00EC7894" w:rsidRDefault="00B84034" w:rsidP="00B84034">
      <w:pPr>
        <w:spacing w:line="360" w:lineRule="auto"/>
        <w:ind w:left="1416" w:firstLine="708"/>
        <w:rPr>
          <w:rFonts w:ascii="Arial" w:hAnsi="Arial" w:cs="Arial"/>
          <w:lang w:val="fr-FR"/>
        </w:rPr>
      </w:pPr>
      <w:r w:rsidRPr="00B84034">
        <w:rPr>
          <w:rFonts w:ascii="Arial" w:hAnsi="Arial" w:cs="Arial"/>
          <w:lang w:val="fr-FR"/>
        </w:rPr>
        <w:t xml:space="preserve">Portes intérieures </w:t>
      </w:r>
      <w:proofErr w:type="spellStart"/>
      <w:r w:rsidRPr="00B84034">
        <w:rPr>
          <w:rFonts w:ascii="Arial" w:hAnsi="Arial" w:cs="Arial"/>
          <w:lang w:val="fr-FR"/>
        </w:rPr>
        <w:t>forster</w:t>
      </w:r>
      <w:proofErr w:type="spellEnd"/>
      <w:r w:rsidRPr="00B84034">
        <w:rPr>
          <w:rFonts w:ascii="Arial" w:hAnsi="Arial" w:cs="Arial"/>
          <w:lang w:val="fr-FR"/>
        </w:rPr>
        <w:t xml:space="preserve"> </w:t>
      </w:r>
      <w:proofErr w:type="spellStart"/>
      <w:r w:rsidRPr="00B84034">
        <w:rPr>
          <w:rFonts w:ascii="Arial" w:hAnsi="Arial" w:cs="Arial"/>
          <w:lang w:val="fr-FR"/>
        </w:rPr>
        <w:t>fuego</w:t>
      </w:r>
      <w:proofErr w:type="spellEnd"/>
      <w:r w:rsidRPr="00B84034">
        <w:rPr>
          <w:rFonts w:ascii="Arial" w:hAnsi="Arial" w:cs="Arial"/>
          <w:lang w:val="fr-FR"/>
        </w:rPr>
        <w:t xml:space="preserve"> light (solution spéciale hauteur supplémentaire)</w:t>
      </w:r>
      <w:r w:rsidR="00EC7894">
        <w:rPr>
          <w:rFonts w:ascii="Arial" w:hAnsi="Arial" w:cs="Arial"/>
          <w:lang w:val="fr-FR"/>
        </w:rPr>
        <w:tab/>
      </w:r>
    </w:p>
    <w:p w14:paraId="21443C8C" w14:textId="398D40F7" w:rsidR="00B84034" w:rsidRDefault="00EC7894" w:rsidP="00B84034">
      <w:pPr>
        <w:spacing w:line="360" w:lineRule="auto"/>
        <w:rPr>
          <w:rFonts w:ascii="Arial" w:hAnsi="Arial" w:cs="Arial"/>
          <w:lang w:val="fr-FR"/>
        </w:rPr>
      </w:pPr>
      <w:r w:rsidRPr="00EC7894">
        <w:rPr>
          <w:rFonts w:ascii="Arial" w:hAnsi="Arial" w:cs="Arial"/>
          <w:lang w:val="fr-FR"/>
        </w:rPr>
        <w:t>Architecture :</w:t>
      </w:r>
      <w:r w:rsidRPr="00EC7894">
        <w:rPr>
          <w:rFonts w:ascii="Arial" w:hAnsi="Arial" w:cs="Arial"/>
          <w:lang w:val="fr-FR"/>
        </w:rPr>
        <w:tab/>
      </w:r>
      <w:r>
        <w:rPr>
          <w:rFonts w:ascii="Arial" w:hAnsi="Arial" w:cs="Arial"/>
          <w:lang w:val="fr-FR"/>
        </w:rPr>
        <w:tab/>
      </w:r>
      <w:r w:rsidR="00B84034" w:rsidRPr="00B84034">
        <w:rPr>
          <w:rFonts w:ascii="Arial" w:hAnsi="Arial" w:cs="Arial"/>
          <w:lang w:val="fr-FR"/>
        </w:rPr>
        <w:t>Gisel + Partner AG, Arbon (CH)</w:t>
      </w:r>
    </w:p>
    <w:p w14:paraId="73A3461B" w14:textId="77777777" w:rsidR="00B84034" w:rsidRDefault="00B84034" w:rsidP="00B84034">
      <w:pPr>
        <w:spacing w:line="360" w:lineRule="auto"/>
        <w:rPr>
          <w:rFonts w:ascii="Arial" w:hAnsi="Arial" w:cs="Arial"/>
          <w:lang w:val="fr-FR"/>
        </w:rPr>
      </w:pPr>
      <w:r w:rsidRPr="00B84034">
        <w:rPr>
          <w:rFonts w:ascii="Arial" w:hAnsi="Arial" w:cs="Arial"/>
          <w:lang w:val="fr-FR"/>
        </w:rPr>
        <w:t>Construction métallique</w:t>
      </w:r>
      <w:r>
        <w:rPr>
          <w:rFonts w:ascii="Arial" w:hAnsi="Arial" w:cs="Arial"/>
          <w:lang w:val="fr-FR"/>
        </w:rPr>
        <w:t xml:space="preserve"> </w:t>
      </w:r>
      <w:r w:rsidR="00EC7894" w:rsidRPr="00EC7894">
        <w:rPr>
          <w:rFonts w:ascii="Arial" w:hAnsi="Arial" w:cs="Arial"/>
          <w:lang w:val="fr-FR"/>
        </w:rPr>
        <w:t xml:space="preserve">: </w:t>
      </w:r>
    </w:p>
    <w:p w14:paraId="61591310" w14:textId="77777777" w:rsidR="00B84034" w:rsidRDefault="00B84034" w:rsidP="00B84034">
      <w:pPr>
        <w:spacing w:line="360" w:lineRule="auto"/>
        <w:ind w:left="2124"/>
        <w:rPr>
          <w:rFonts w:ascii="Arial" w:hAnsi="Arial" w:cs="Arial"/>
          <w:lang w:val="fr-FR"/>
        </w:rPr>
      </w:pPr>
      <w:r w:rsidRPr="00B84034">
        <w:rPr>
          <w:rFonts w:ascii="Arial" w:hAnsi="Arial" w:cs="Arial"/>
          <w:lang w:val="fr-FR"/>
        </w:rPr>
        <w:t>Ernst Fischer AG, Romanshorn (CH)</w:t>
      </w:r>
      <w:r>
        <w:rPr>
          <w:rFonts w:ascii="Arial" w:hAnsi="Arial" w:cs="Arial"/>
          <w:lang w:val="fr-FR"/>
        </w:rPr>
        <w:t xml:space="preserve">, </w:t>
      </w:r>
      <w:proofErr w:type="spellStart"/>
      <w:r w:rsidRPr="00B84034">
        <w:rPr>
          <w:rFonts w:ascii="Arial" w:hAnsi="Arial" w:cs="Arial"/>
          <w:lang w:val="fr-FR"/>
        </w:rPr>
        <w:t>Hochuli</w:t>
      </w:r>
      <w:proofErr w:type="spellEnd"/>
      <w:r w:rsidRPr="00B84034">
        <w:rPr>
          <w:rFonts w:ascii="Arial" w:hAnsi="Arial" w:cs="Arial"/>
          <w:lang w:val="fr-FR"/>
        </w:rPr>
        <w:t xml:space="preserve"> </w:t>
      </w:r>
      <w:proofErr w:type="spellStart"/>
      <w:r w:rsidRPr="00B84034">
        <w:rPr>
          <w:rFonts w:ascii="Arial" w:hAnsi="Arial" w:cs="Arial"/>
          <w:lang w:val="fr-FR"/>
        </w:rPr>
        <w:t>Metallbau</w:t>
      </w:r>
      <w:proofErr w:type="spellEnd"/>
      <w:r w:rsidRPr="00B84034">
        <w:rPr>
          <w:rFonts w:ascii="Arial" w:hAnsi="Arial" w:cs="Arial"/>
          <w:lang w:val="fr-FR"/>
        </w:rPr>
        <w:t xml:space="preserve"> AG, </w:t>
      </w:r>
      <w:proofErr w:type="spellStart"/>
      <w:r w:rsidRPr="00B84034">
        <w:rPr>
          <w:rFonts w:ascii="Arial" w:hAnsi="Arial" w:cs="Arial"/>
          <w:lang w:val="fr-FR"/>
        </w:rPr>
        <w:t>Wigoltingen</w:t>
      </w:r>
      <w:proofErr w:type="spellEnd"/>
      <w:r w:rsidRPr="00B84034">
        <w:rPr>
          <w:rFonts w:ascii="Arial" w:hAnsi="Arial" w:cs="Arial"/>
          <w:lang w:val="fr-FR"/>
        </w:rPr>
        <w:t xml:space="preserve"> (CH)</w:t>
      </w:r>
      <w:r>
        <w:rPr>
          <w:rFonts w:ascii="Arial" w:hAnsi="Arial" w:cs="Arial"/>
          <w:lang w:val="fr-FR"/>
        </w:rPr>
        <w:t xml:space="preserve">, </w:t>
      </w:r>
      <w:r w:rsidRPr="00B84034">
        <w:rPr>
          <w:rFonts w:ascii="Arial" w:hAnsi="Arial" w:cs="Arial"/>
          <w:lang w:val="fr-FR"/>
        </w:rPr>
        <w:t xml:space="preserve">Rey </w:t>
      </w:r>
      <w:proofErr w:type="spellStart"/>
      <w:r w:rsidRPr="00B84034">
        <w:rPr>
          <w:rFonts w:ascii="Arial" w:hAnsi="Arial" w:cs="Arial"/>
          <w:lang w:val="fr-FR"/>
        </w:rPr>
        <w:t>Metallbau</w:t>
      </w:r>
      <w:proofErr w:type="spellEnd"/>
      <w:r w:rsidRPr="00B84034">
        <w:rPr>
          <w:rFonts w:ascii="Arial" w:hAnsi="Arial" w:cs="Arial"/>
          <w:lang w:val="fr-FR"/>
        </w:rPr>
        <w:t xml:space="preserve"> AG, Wittenbach (CH)</w:t>
      </w:r>
      <w:r>
        <w:rPr>
          <w:rFonts w:ascii="Arial" w:hAnsi="Arial" w:cs="Arial"/>
          <w:lang w:val="fr-FR"/>
        </w:rPr>
        <w:t xml:space="preserve">, </w:t>
      </w:r>
      <w:r w:rsidRPr="00B84034">
        <w:rPr>
          <w:rFonts w:ascii="Arial" w:hAnsi="Arial" w:cs="Arial"/>
          <w:lang w:val="fr-FR"/>
        </w:rPr>
        <w:t xml:space="preserve">Wehrli </w:t>
      </w:r>
      <w:proofErr w:type="spellStart"/>
      <w:r w:rsidRPr="00B84034">
        <w:rPr>
          <w:rFonts w:ascii="Arial" w:hAnsi="Arial" w:cs="Arial"/>
          <w:lang w:val="fr-FR"/>
        </w:rPr>
        <w:t>Metallbau</w:t>
      </w:r>
      <w:proofErr w:type="spellEnd"/>
      <w:r w:rsidRPr="00B84034">
        <w:rPr>
          <w:rFonts w:ascii="Arial" w:hAnsi="Arial" w:cs="Arial"/>
          <w:lang w:val="fr-FR"/>
        </w:rPr>
        <w:t xml:space="preserve"> AG, </w:t>
      </w:r>
      <w:proofErr w:type="spellStart"/>
      <w:r w:rsidRPr="00B84034">
        <w:rPr>
          <w:rFonts w:ascii="Arial" w:hAnsi="Arial" w:cs="Arial"/>
          <w:lang w:val="fr-FR"/>
        </w:rPr>
        <w:t>Bronschhofen</w:t>
      </w:r>
      <w:proofErr w:type="spellEnd"/>
      <w:r w:rsidRPr="00B84034">
        <w:rPr>
          <w:rFonts w:ascii="Arial" w:hAnsi="Arial" w:cs="Arial"/>
          <w:lang w:val="fr-FR"/>
        </w:rPr>
        <w:t xml:space="preserve"> (CH)</w:t>
      </w:r>
    </w:p>
    <w:p w14:paraId="23C3863A" w14:textId="76972F42" w:rsidR="00EC7894" w:rsidRPr="00EC7894" w:rsidRDefault="00EC7894" w:rsidP="00B84034">
      <w:pPr>
        <w:spacing w:line="360" w:lineRule="auto"/>
        <w:rPr>
          <w:rFonts w:ascii="Arial" w:hAnsi="Arial" w:cs="Arial"/>
          <w:lang w:val="fr-FR"/>
        </w:rPr>
      </w:pPr>
      <w:r w:rsidRPr="00EC7894">
        <w:rPr>
          <w:rFonts w:ascii="Arial" w:hAnsi="Arial" w:cs="Arial"/>
          <w:lang w:val="fr-FR"/>
        </w:rPr>
        <w:t xml:space="preserve">Maître d’ouvrage : </w:t>
      </w:r>
      <w:r w:rsidRPr="00EC7894">
        <w:rPr>
          <w:rFonts w:ascii="Arial" w:hAnsi="Arial" w:cs="Arial"/>
          <w:lang w:val="fr-FR"/>
        </w:rPr>
        <w:tab/>
      </w:r>
      <w:r w:rsidR="00B84034" w:rsidRPr="00B84034">
        <w:rPr>
          <w:rFonts w:ascii="Arial" w:hAnsi="Arial" w:cs="Arial"/>
          <w:lang w:val="fr-FR"/>
        </w:rPr>
        <w:t>Forster Systèmes de profilés SA, Romanshorn (CH)</w:t>
      </w:r>
    </w:p>
    <w:p w14:paraId="40F2AA42" w14:textId="6DD6D196" w:rsidR="00EC7894" w:rsidRDefault="00EC7894" w:rsidP="00B84034">
      <w:pPr>
        <w:spacing w:line="360" w:lineRule="auto"/>
        <w:rPr>
          <w:rFonts w:ascii="Arial" w:hAnsi="Arial" w:cs="Arial"/>
          <w:lang w:val="fr-FR"/>
        </w:rPr>
      </w:pPr>
      <w:r w:rsidRPr="00EC7894">
        <w:rPr>
          <w:rFonts w:ascii="Arial" w:hAnsi="Arial" w:cs="Arial"/>
          <w:lang w:val="fr-FR"/>
        </w:rPr>
        <w:t xml:space="preserve">Photographie : </w:t>
      </w:r>
      <w:r w:rsidRPr="00EC7894">
        <w:rPr>
          <w:rFonts w:ascii="Arial" w:hAnsi="Arial" w:cs="Arial"/>
          <w:lang w:val="fr-FR"/>
        </w:rPr>
        <w:tab/>
      </w:r>
      <w:r>
        <w:rPr>
          <w:rFonts w:ascii="Arial" w:hAnsi="Arial" w:cs="Arial"/>
          <w:lang w:val="fr-FR"/>
        </w:rPr>
        <w:tab/>
      </w:r>
      <w:r w:rsidR="00B84034">
        <w:rPr>
          <w:rFonts w:ascii="Arial" w:hAnsi="Arial" w:cs="Arial"/>
          <w:lang w:val="fr-FR"/>
        </w:rPr>
        <w:t>leader.ch</w:t>
      </w:r>
      <w:r w:rsidR="0075307A" w:rsidRPr="00A53C60">
        <w:rPr>
          <w:rFonts w:ascii="Arial" w:hAnsi="Arial" w:cs="Arial"/>
          <w:lang w:val="fr-FR"/>
        </w:rPr>
        <w:br/>
      </w:r>
    </w:p>
    <w:p w14:paraId="6D49197E" w14:textId="77777777" w:rsidR="000B5025" w:rsidRDefault="000B5025" w:rsidP="00B84034">
      <w:pPr>
        <w:spacing w:line="360" w:lineRule="auto"/>
        <w:rPr>
          <w:rFonts w:ascii="Arial" w:hAnsi="Arial" w:cs="Arial"/>
          <w:lang w:val="fr-FR"/>
        </w:rPr>
      </w:pPr>
    </w:p>
    <w:p w14:paraId="4DDF8E19" w14:textId="77777777" w:rsidR="00EC7894" w:rsidRPr="00A53C60" w:rsidRDefault="00EC7894" w:rsidP="0075307A">
      <w:pPr>
        <w:spacing w:line="276" w:lineRule="auto"/>
        <w:rPr>
          <w:rFonts w:ascii="Arial" w:hAnsi="Arial" w:cs="Arial"/>
          <w:lang w:val="fr-FR"/>
        </w:rPr>
      </w:pPr>
    </w:p>
    <w:p w14:paraId="535215D6" w14:textId="77777777" w:rsidR="00BD6CFF" w:rsidRPr="00A53C60" w:rsidRDefault="00BD6CFF" w:rsidP="00BD6CFF">
      <w:pPr>
        <w:spacing w:line="276" w:lineRule="auto"/>
        <w:rPr>
          <w:rFonts w:ascii="Arial" w:hAnsi="Arial" w:cs="Arial"/>
          <w:lang w:val="fr-FR"/>
        </w:rPr>
      </w:pPr>
      <w:r w:rsidRPr="00A53C60">
        <w:rPr>
          <w:rFonts w:ascii="Arial" w:hAnsi="Arial" w:cs="Arial"/>
          <w:b/>
          <w:bCs/>
          <w:lang w:val="fr-FR"/>
        </w:rPr>
        <w:t xml:space="preserve">Forster Systèmes de profilés – </w:t>
      </w:r>
      <w:proofErr w:type="spellStart"/>
      <w:r w:rsidR="00CE2C62" w:rsidRPr="00A53C60">
        <w:rPr>
          <w:rFonts w:ascii="Arial" w:hAnsi="Arial" w:cs="Arial"/>
          <w:b/>
          <w:bCs/>
          <w:lang w:val="fr-FR"/>
        </w:rPr>
        <w:t>steel</w:t>
      </w:r>
      <w:proofErr w:type="spellEnd"/>
      <w:r w:rsidR="00CE2C62" w:rsidRPr="00A53C60">
        <w:rPr>
          <w:rFonts w:ascii="Arial" w:hAnsi="Arial" w:cs="Arial"/>
          <w:b/>
          <w:bCs/>
          <w:lang w:val="fr-FR"/>
        </w:rPr>
        <w:t xml:space="preserve"> </w:t>
      </w:r>
      <w:proofErr w:type="spellStart"/>
      <w:r w:rsidR="00CE2C62" w:rsidRPr="00A53C60">
        <w:rPr>
          <w:rFonts w:ascii="Arial" w:hAnsi="Arial" w:cs="Arial"/>
          <w:b/>
          <w:bCs/>
          <w:lang w:val="fr-FR"/>
        </w:rPr>
        <w:t>is</w:t>
      </w:r>
      <w:proofErr w:type="spellEnd"/>
      <w:r w:rsidR="00CE2C62" w:rsidRPr="00A53C60">
        <w:rPr>
          <w:rFonts w:ascii="Arial" w:hAnsi="Arial" w:cs="Arial"/>
          <w:b/>
          <w:bCs/>
          <w:lang w:val="fr-FR"/>
        </w:rPr>
        <w:t xml:space="preserve"> </w:t>
      </w:r>
      <w:proofErr w:type="spellStart"/>
      <w:r w:rsidR="00CE2C62" w:rsidRPr="00A53C60">
        <w:rPr>
          <w:rFonts w:ascii="Arial" w:hAnsi="Arial" w:cs="Arial"/>
          <w:b/>
          <w:bCs/>
          <w:lang w:val="fr-FR"/>
        </w:rPr>
        <w:t>our</w:t>
      </w:r>
      <w:proofErr w:type="spellEnd"/>
      <w:r w:rsidR="00CE2C62" w:rsidRPr="00A53C60">
        <w:rPr>
          <w:rFonts w:ascii="Arial" w:hAnsi="Arial" w:cs="Arial"/>
          <w:b/>
          <w:bCs/>
          <w:lang w:val="fr-FR"/>
        </w:rPr>
        <w:t xml:space="preserve"> nature</w:t>
      </w:r>
      <w:r w:rsidR="00CE2C62" w:rsidRPr="00A53C60">
        <w:rPr>
          <w:rFonts w:ascii="Arial" w:hAnsi="Arial" w:cs="Arial"/>
          <w:lang w:val="fr-FR"/>
        </w:rPr>
        <w:br/>
      </w:r>
      <w:r w:rsidRPr="00A53C60">
        <w:rPr>
          <w:rFonts w:ascii="Arial" w:hAnsi="Arial" w:cs="Arial"/>
          <w:lang w:val="fr-FR"/>
        </w:rPr>
        <w:t>Forster Systèmes de profilés SA développe et fabrique des solutions sûres et à haute efficacité énergétique en acier et en acier inoxydable pour les portes, les fenêtres et les façades. Forster est un partenaire dans le domaine de la construction et propose un accompagnement technique personnalisé et un suivi de projet dans le monde entier. Les produits et les solutions de Forster pour l’enveloppe du bâtiment et pour l’intérieur avec isolation thermique et applications de sécurité telles que protection incendie, résistance à l’effraction et résistance aux balles sont conformes aux exigences et aux normes les plus élevées. Des accessoires et des services complets pour les clients et les partenaires commerciaux des secteurs de l’architecture, de la planification et de la construction complètent la gamme.</w:t>
      </w:r>
    </w:p>
    <w:p w14:paraId="0F1C8B29" w14:textId="77777777" w:rsidR="00BD6CFF" w:rsidRPr="00A53C60" w:rsidRDefault="00BD6CFF" w:rsidP="00BD6CFF">
      <w:pPr>
        <w:spacing w:line="276" w:lineRule="auto"/>
        <w:rPr>
          <w:rFonts w:ascii="Arial" w:hAnsi="Arial" w:cs="Arial"/>
          <w:lang w:val="fr-FR"/>
        </w:rPr>
      </w:pPr>
      <w:r w:rsidRPr="00A53C60">
        <w:rPr>
          <w:rFonts w:ascii="Arial" w:hAnsi="Arial" w:cs="Arial"/>
          <w:lang w:val="fr-FR"/>
        </w:rPr>
        <w:br/>
        <w:t>Forster travaille avec ses propres filiales dans plus de 20 pays et avec des partenaires de</w:t>
      </w:r>
    </w:p>
    <w:p w14:paraId="442087C0" w14:textId="6511A807" w:rsidR="00FC093F" w:rsidRPr="00A53C60" w:rsidRDefault="00BD6CFF" w:rsidP="00CE2C62">
      <w:pPr>
        <w:spacing w:line="276" w:lineRule="auto"/>
        <w:rPr>
          <w:rFonts w:ascii="Arial" w:hAnsi="Arial" w:cs="Arial"/>
          <w:lang w:val="fr-FR"/>
        </w:rPr>
      </w:pPr>
      <w:proofErr w:type="gramStart"/>
      <w:r w:rsidRPr="00A53C60">
        <w:rPr>
          <w:rFonts w:ascii="Arial" w:hAnsi="Arial" w:cs="Arial"/>
          <w:lang w:val="fr-FR"/>
        </w:rPr>
        <w:t>distribution</w:t>
      </w:r>
      <w:proofErr w:type="gramEnd"/>
      <w:r w:rsidRPr="00A53C60">
        <w:rPr>
          <w:rFonts w:ascii="Arial" w:hAnsi="Arial" w:cs="Arial"/>
          <w:lang w:val="fr-FR"/>
        </w:rPr>
        <w:t xml:space="preserve"> exclusifs dans une dizaine d’autres : de l’Europe à l’Amérique du Nord en passant par l’Asie et le Moyen-Orient.</w:t>
      </w:r>
    </w:p>
    <w:p w14:paraId="1A4DB79A" w14:textId="77777777" w:rsidR="00FC093F" w:rsidRDefault="00FC093F" w:rsidP="00CE2C62">
      <w:pPr>
        <w:spacing w:line="276" w:lineRule="auto"/>
        <w:rPr>
          <w:rFonts w:ascii="Arial" w:hAnsi="Arial" w:cs="Arial"/>
          <w:b/>
          <w:bCs/>
          <w:lang w:val="fr-FR"/>
        </w:rPr>
      </w:pPr>
    </w:p>
    <w:p w14:paraId="3E8990BC" w14:textId="77777777" w:rsidR="00A53C60" w:rsidRDefault="00A53C60" w:rsidP="00CE2C62">
      <w:pPr>
        <w:spacing w:line="276" w:lineRule="auto"/>
        <w:rPr>
          <w:rFonts w:ascii="Arial" w:hAnsi="Arial" w:cs="Arial"/>
          <w:b/>
          <w:bCs/>
          <w:lang w:val="fr-FR"/>
        </w:rPr>
      </w:pPr>
    </w:p>
    <w:p w14:paraId="0A65D6ED" w14:textId="77777777" w:rsidR="00EC7894" w:rsidRDefault="00EC7894" w:rsidP="00CE2C62">
      <w:pPr>
        <w:spacing w:line="276" w:lineRule="auto"/>
        <w:rPr>
          <w:rFonts w:ascii="Arial" w:hAnsi="Arial" w:cs="Arial"/>
          <w:b/>
          <w:bCs/>
          <w:lang w:val="fr-FR"/>
        </w:rPr>
      </w:pPr>
    </w:p>
    <w:p w14:paraId="1BCD802D" w14:textId="77777777" w:rsidR="000B5025" w:rsidRDefault="000B5025" w:rsidP="00CE2C62">
      <w:pPr>
        <w:spacing w:line="276" w:lineRule="auto"/>
        <w:rPr>
          <w:rFonts w:ascii="Arial" w:hAnsi="Arial" w:cs="Arial"/>
          <w:b/>
          <w:bCs/>
          <w:lang w:val="fr-FR"/>
        </w:rPr>
      </w:pPr>
    </w:p>
    <w:p w14:paraId="6262C039" w14:textId="77777777" w:rsidR="000B5025" w:rsidRDefault="000B5025" w:rsidP="00CE2C62">
      <w:pPr>
        <w:spacing w:line="276" w:lineRule="auto"/>
        <w:rPr>
          <w:rFonts w:ascii="Arial" w:hAnsi="Arial" w:cs="Arial"/>
          <w:b/>
          <w:bCs/>
          <w:lang w:val="fr-FR"/>
        </w:rPr>
      </w:pPr>
    </w:p>
    <w:p w14:paraId="0ABC4A59" w14:textId="77777777" w:rsidR="000B5025" w:rsidRDefault="000B5025" w:rsidP="00CE2C62">
      <w:pPr>
        <w:spacing w:line="276" w:lineRule="auto"/>
        <w:rPr>
          <w:rFonts w:ascii="Arial" w:hAnsi="Arial" w:cs="Arial"/>
          <w:b/>
          <w:bCs/>
          <w:lang w:val="fr-FR"/>
        </w:rPr>
      </w:pPr>
    </w:p>
    <w:p w14:paraId="774FA2CB" w14:textId="77777777" w:rsidR="000B5025" w:rsidRDefault="000B5025" w:rsidP="00CE2C62">
      <w:pPr>
        <w:spacing w:line="276" w:lineRule="auto"/>
        <w:rPr>
          <w:rFonts w:ascii="Arial" w:hAnsi="Arial" w:cs="Arial"/>
          <w:b/>
          <w:bCs/>
          <w:lang w:val="fr-FR"/>
        </w:rPr>
      </w:pPr>
    </w:p>
    <w:p w14:paraId="5FFA64D4" w14:textId="145B3751" w:rsidR="00CE2C62" w:rsidRPr="00A53C60" w:rsidRDefault="00BD6CFF" w:rsidP="00CE2C62">
      <w:pPr>
        <w:spacing w:line="276" w:lineRule="auto"/>
        <w:rPr>
          <w:rFonts w:ascii="Arial" w:hAnsi="Arial" w:cs="Arial"/>
          <w:b/>
          <w:bCs/>
          <w:lang w:val="fr-FR"/>
        </w:rPr>
      </w:pPr>
      <w:r w:rsidRPr="00A53C60">
        <w:rPr>
          <w:rFonts w:ascii="Arial" w:hAnsi="Arial" w:cs="Arial"/>
          <w:b/>
          <w:bCs/>
          <w:lang w:val="fr-FR"/>
        </w:rPr>
        <w:lastRenderedPageBreak/>
        <w:t>Contact Presse</w:t>
      </w:r>
    </w:p>
    <w:p w14:paraId="1BA88051" w14:textId="77777777" w:rsidR="00BB6059" w:rsidRPr="00A53C60" w:rsidRDefault="00BB6059" w:rsidP="00CE2C62">
      <w:pPr>
        <w:spacing w:line="276" w:lineRule="auto"/>
        <w:rPr>
          <w:rFonts w:ascii="Arial" w:hAnsi="Arial" w:cs="Arial"/>
          <w:lang w:val="fr-FR"/>
        </w:rPr>
      </w:pPr>
    </w:p>
    <w:p w14:paraId="23FB049D" w14:textId="0AFA9CEF" w:rsidR="00CE2C62" w:rsidRPr="00A53C60" w:rsidRDefault="00BD6CFF" w:rsidP="0055587E">
      <w:pPr>
        <w:spacing w:line="276" w:lineRule="auto"/>
        <w:rPr>
          <w:rFonts w:ascii="Arial" w:hAnsi="Arial" w:cs="Arial"/>
          <w:lang w:val="fr-FR"/>
        </w:rPr>
      </w:pPr>
      <w:r w:rsidRPr="00A53C60">
        <w:rPr>
          <w:rFonts w:ascii="Arial" w:hAnsi="Arial" w:cs="Arial"/>
          <w:lang w:val="fr-FR"/>
        </w:rPr>
        <w:t>Forster Systèmes de profiles SA</w:t>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t xml:space="preserve">mai public relations </w:t>
      </w:r>
      <w:proofErr w:type="spellStart"/>
      <w:r w:rsidR="00CE2C62" w:rsidRPr="00A53C60">
        <w:rPr>
          <w:rFonts w:ascii="Arial" w:hAnsi="Arial" w:cs="Arial"/>
          <w:lang w:val="fr-FR"/>
        </w:rPr>
        <w:t>GmbH</w:t>
      </w:r>
      <w:proofErr w:type="spellEnd"/>
    </w:p>
    <w:p w14:paraId="6FECCE94" w14:textId="471AFE95" w:rsidR="00CE2C62" w:rsidRPr="00A53C60" w:rsidRDefault="00CE2C62" w:rsidP="0055587E">
      <w:pPr>
        <w:spacing w:line="276" w:lineRule="auto"/>
        <w:rPr>
          <w:rFonts w:ascii="Arial" w:hAnsi="Arial" w:cs="Arial"/>
          <w:lang w:val="fr-FR"/>
        </w:rPr>
      </w:pPr>
      <w:proofErr w:type="spellStart"/>
      <w:r w:rsidRPr="00A53C60">
        <w:rPr>
          <w:rFonts w:ascii="Arial" w:hAnsi="Arial" w:cs="Arial"/>
          <w:lang w:val="fr-FR"/>
        </w:rPr>
        <w:t>Rosina</w:t>
      </w:r>
      <w:proofErr w:type="spellEnd"/>
      <w:r w:rsidRPr="00A53C60">
        <w:rPr>
          <w:rFonts w:ascii="Arial" w:hAnsi="Arial" w:cs="Arial"/>
          <w:lang w:val="fr-FR"/>
        </w:rPr>
        <w:t xml:space="preserve"> </w:t>
      </w:r>
      <w:proofErr w:type="spellStart"/>
      <w:r w:rsidRPr="00A53C60">
        <w:rPr>
          <w:rFonts w:ascii="Arial" w:hAnsi="Arial" w:cs="Arial"/>
          <w:lang w:val="fr-FR"/>
        </w:rPr>
        <w:t>Obermayer</w:t>
      </w:r>
      <w:proofErr w:type="spellEnd"/>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t xml:space="preserve">Arno </w:t>
      </w:r>
      <w:proofErr w:type="spellStart"/>
      <w:r w:rsidRPr="00A53C60">
        <w:rPr>
          <w:rFonts w:ascii="Arial" w:hAnsi="Arial" w:cs="Arial"/>
          <w:lang w:val="fr-FR"/>
        </w:rPr>
        <w:t>Heitland</w:t>
      </w:r>
      <w:proofErr w:type="spellEnd"/>
      <w:r w:rsidRPr="00A53C60">
        <w:rPr>
          <w:rFonts w:ascii="Arial" w:hAnsi="Arial" w:cs="Arial"/>
          <w:lang w:val="fr-FR"/>
        </w:rPr>
        <w:br/>
        <w:t>Marketing Communication Manager</w:t>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00BD6CFF" w:rsidRPr="00A53C60">
        <w:rPr>
          <w:rFonts w:ascii="Arial" w:hAnsi="Arial" w:cs="Arial"/>
          <w:lang w:val="fr-FR"/>
        </w:rPr>
        <w:t>Conseiller senior R</w:t>
      </w:r>
      <w:r w:rsidR="00CD1271" w:rsidRPr="00A53C60">
        <w:rPr>
          <w:rFonts w:ascii="Arial" w:hAnsi="Arial" w:cs="Arial"/>
          <w:lang w:val="fr-FR"/>
        </w:rPr>
        <w:t>P</w:t>
      </w:r>
      <w:r w:rsidRPr="00A53C60">
        <w:rPr>
          <w:rFonts w:ascii="Arial" w:hAnsi="Arial" w:cs="Arial"/>
          <w:lang w:val="fr-FR"/>
        </w:rPr>
        <w:br/>
      </w:r>
      <w:proofErr w:type="spellStart"/>
      <w:r w:rsidR="00FC093F" w:rsidRPr="00A53C60">
        <w:rPr>
          <w:rFonts w:ascii="Arial" w:hAnsi="Arial" w:cs="Arial"/>
          <w:lang w:val="fr-FR"/>
        </w:rPr>
        <w:t>Hoftstrasse</w:t>
      </w:r>
      <w:proofErr w:type="spellEnd"/>
      <w:r w:rsidR="00FC093F" w:rsidRPr="00A53C60">
        <w:rPr>
          <w:rFonts w:ascii="Arial" w:hAnsi="Arial" w:cs="Arial"/>
          <w:lang w:val="fr-FR"/>
        </w:rPr>
        <w:t xml:space="preserve"> 41</w:t>
      </w:r>
      <w:r w:rsidRPr="00A53C60">
        <w:rPr>
          <w:rFonts w:ascii="Arial" w:hAnsi="Arial" w:cs="Arial"/>
          <w:lang w:val="fr-FR"/>
        </w:rPr>
        <w:tab/>
      </w:r>
      <w:r w:rsidR="00FC093F"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proofErr w:type="spellStart"/>
      <w:r w:rsidRPr="00A53C60">
        <w:rPr>
          <w:rFonts w:ascii="Arial" w:hAnsi="Arial" w:cs="Arial"/>
          <w:lang w:val="fr-FR"/>
        </w:rPr>
        <w:t>Leuschnerdamm</w:t>
      </w:r>
      <w:proofErr w:type="spellEnd"/>
      <w:r w:rsidRPr="00A53C60">
        <w:rPr>
          <w:rFonts w:ascii="Arial" w:hAnsi="Arial" w:cs="Arial"/>
          <w:lang w:val="fr-FR"/>
        </w:rPr>
        <w:t xml:space="preserve"> 13</w:t>
      </w:r>
      <w:r w:rsidRPr="00A53C60">
        <w:rPr>
          <w:rFonts w:ascii="Arial" w:hAnsi="Arial" w:cs="Arial"/>
          <w:lang w:val="fr-FR"/>
        </w:rPr>
        <w:br/>
      </w:r>
      <w:r w:rsidR="00FC093F" w:rsidRPr="00A53C60">
        <w:rPr>
          <w:rFonts w:ascii="Arial" w:hAnsi="Arial" w:cs="Arial"/>
          <w:lang w:val="fr-FR"/>
        </w:rPr>
        <w:t>8590</w:t>
      </w:r>
      <w:r w:rsidRPr="00A53C60">
        <w:rPr>
          <w:rFonts w:ascii="Arial" w:hAnsi="Arial" w:cs="Arial"/>
          <w:lang w:val="fr-FR"/>
        </w:rPr>
        <w:t xml:space="preserve"> </w:t>
      </w:r>
      <w:r w:rsidR="00FC093F" w:rsidRPr="00A53C60">
        <w:rPr>
          <w:rFonts w:ascii="Arial" w:hAnsi="Arial" w:cs="Arial"/>
          <w:lang w:val="fr-FR"/>
        </w:rPr>
        <w:t>Romanshorn</w:t>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t>10999 Berlin</w:t>
      </w:r>
    </w:p>
    <w:p w14:paraId="6ABDF1E8" w14:textId="0DC4CB89" w:rsidR="00CE2C62" w:rsidRPr="00A53C60" w:rsidRDefault="00BD6CFF" w:rsidP="0055587E">
      <w:pPr>
        <w:spacing w:line="276" w:lineRule="auto"/>
        <w:rPr>
          <w:rFonts w:ascii="Arial" w:hAnsi="Arial" w:cs="Arial"/>
          <w:lang w:val="fr-FR"/>
        </w:rPr>
      </w:pPr>
      <w:r w:rsidRPr="00A53C60">
        <w:rPr>
          <w:rFonts w:ascii="Arial" w:hAnsi="Arial" w:cs="Arial"/>
          <w:lang w:val="fr-FR"/>
        </w:rPr>
        <w:t>Suisse</w:t>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Pr="00A53C60">
        <w:rPr>
          <w:rFonts w:ascii="Arial" w:hAnsi="Arial" w:cs="Arial"/>
          <w:lang w:val="fr-FR"/>
        </w:rPr>
        <w:tab/>
        <w:t>Allemagne</w:t>
      </w:r>
      <w:r w:rsidR="00CE2C62" w:rsidRPr="00A53C60">
        <w:rPr>
          <w:rFonts w:ascii="Arial" w:hAnsi="Arial" w:cs="Arial"/>
          <w:lang w:val="fr-FR"/>
        </w:rPr>
        <w:br/>
        <w:t>T. +41 (0) 71 552 43 14</w:t>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t>T. +49 (0) 30 66 40 40 553</w:t>
      </w:r>
    </w:p>
    <w:p w14:paraId="13F65216" w14:textId="0CDC1543" w:rsidR="00CE2C62" w:rsidRPr="00A53C60" w:rsidRDefault="00CE2C62" w:rsidP="0055587E">
      <w:pPr>
        <w:spacing w:line="276" w:lineRule="auto"/>
        <w:rPr>
          <w:rFonts w:ascii="Arial" w:hAnsi="Arial" w:cs="Arial"/>
          <w:color w:val="6A8BFF"/>
          <w:lang w:val="fr-FR"/>
        </w:rPr>
      </w:pPr>
      <w:hyperlink r:id="rId10" w:history="1">
        <w:r w:rsidRPr="00A53C60">
          <w:rPr>
            <w:rStyle w:val="Hyperlink"/>
            <w:rFonts w:ascii="Arial" w:hAnsi="Arial" w:cs="Arial"/>
            <w:color w:val="6A8BFF"/>
            <w:lang w:val="fr-FR"/>
          </w:rPr>
          <w:t>rosina.obermayer@forstersystems.com</w:t>
        </w:r>
      </w:hyperlink>
      <w:r w:rsidRPr="00A53C60">
        <w:rPr>
          <w:rFonts w:ascii="Arial" w:hAnsi="Arial" w:cs="Arial"/>
          <w:color w:val="6A8BFF"/>
          <w:lang w:val="fr-FR"/>
        </w:rPr>
        <w:t xml:space="preserve"> </w:t>
      </w:r>
      <w:r w:rsidRPr="00A53C60">
        <w:rPr>
          <w:rFonts w:ascii="Arial" w:hAnsi="Arial" w:cs="Arial"/>
          <w:color w:val="6A8BFF"/>
          <w:lang w:val="fr-FR"/>
        </w:rPr>
        <w:tab/>
      </w:r>
      <w:r w:rsidRPr="00A53C60">
        <w:rPr>
          <w:rFonts w:ascii="Arial" w:hAnsi="Arial" w:cs="Arial"/>
          <w:color w:val="6A8BFF"/>
          <w:lang w:val="fr-FR"/>
        </w:rPr>
        <w:tab/>
      </w:r>
      <w:hyperlink r:id="rId11" w:history="1">
        <w:r w:rsidRPr="00A53C60">
          <w:rPr>
            <w:rStyle w:val="Hyperlink"/>
            <w:rFonts w:ascii="Arial" w:hAnsi="Arial" w:cs="Arial"/>
            <w:color w:val="6A8BFF"/>
            <w:lang w:val="fr-FR"/>
          </w:rPr>
          <w:t>forster@maipr.com</w:t>
        </w:r>
      </w:hyperlink>
      <w:r w:rsidRPr="00A53C60">
        <w:rPr>
          <w:rFonts w:ascii="Arial" w:hAnsi="Arial" w:cs="Arial"/>
          <w:color w:val="6A8BFF"/>
          <w:lang w:val="fr-FR"/>
        </w:rPr>
        <w:tab/>
      </w:r>
      <w:r w:rsidRPr="00A53C60">
        <w:rPr>
          <w:rFonts w:ascii="Arial" w:hAnsi="Arial" w:cs="Arial"/>
          <w:color w:val="6A8BFF"/>
          <w:lang w:val="fr-FR"/>
        </w:rPr>
        <w:tab/>
        <w:t xml:space="preserve"> </w:t>
      </w:r>
    </w:p>
    <w:p w14:paraId="26849CEC" w14:textId="38B0B860" w:rsidR="00EC7894" w:rsidRDefault="00ED768B" w:rsidP="00CE2C62">
      <w:pPr>
        <w:spacing w:line="276" w:lineRule="auto"/>
        <w:rPr>
          <w:rFonts w:ascii="Arial" w:hAnsi="Arial" w:cs="Arial"/>
          <w:lang w:val="fr-FR"/>
        </w:rPr>
      </w:pPr>
      <w:hyperlink r:id="rId12" w:history="1">
        <w:r w:rsidRPr="00A53C60">
          <w:rPr>
            <w:rStyle w:val="Hyperlink"/>
            <w:rFonts w:ascii="Arial" w:hAnsi="Arial" w:cs="Arial"/>
            <w:color w:val="6A8BFF"/>
            <w:lang w:val="fr-FR"/>
          </w:rPr>
          <w:t>forstersystems.com</w:t>
        </w:r>
      </w:hyperlink>
      <w:r w:rsidR="00CE2C62" w:rsidRPr="00A53C60">
        <w:rPr>
          <w:rFonts w:ascii="Arial" w:hAnsi="Arial" w:cs="Arial"/>
          <w:color w:val="6A8BFF"/>
          <w:lang w:val="fr-FR"/>
        </w:rPr>
        <w:tab/>
      </w:r>
      <w:r w:rsidR="00CE2C62" w:rsidRPr="00A53C60">
        <w:rPr>
          <w:rFonts w:ascii="Arial" w:hAnsi="Arial" w:cs="Arial"/>
          <w:color w:val="6A8BFF"/>
          <w:lang w:val="fr-FR"/>
        </w:rPr>
        <w:tab/>
      </w:r>
      <w:r w:rsidR="00CE2C62" w:rsidRPr="00A53C60">
        <w:rPr>
          <w:rFonts w:ascii="Arial" w:hAnsi="Arial" w:cs="Arial"/>
          <w:color w:val="6A8BFF"/>
          <w:lang w:val="fr-FR"/>
        </w:rPr>
        <w:tab/>
      </w:r>
      <w:r w:rsidR="00CE2C62" w:rsidRPr="00A53C60">
        <w:rPr>
          <w:rFonts w:ascii="Arial" w:hAnsi="Arial" w:cs="Arial"/>
          <w:color w:val="6A8BFF"/>
          <w:lang w:val="fr-FR"/>
        </w:rPr>
        <w:tab/>
      </w:r>
      <w:r w:rsidRPr="00A53C60">
        <w:rPr>
          <w:rFonts w:ascii="Arial" w:hAnsi="Arial" w:cs="Arial"/>
          <w:color w:val="6A8BFF"/>
          <w:lang w:val="fr-FR"/>
        </w:rPr>
        <w:tab/>
      </w:r>
      <w:hyperlink r:id="rId13" w:history="1">
        <w:r w:rsidR="00CE2C62" w:rsidRPr="00A53C60">
          <w:rPr>
            <w:rStyle w:val="Hyperlink"/>
            <w:rFonts w:ascii="Arial" w:hAnsi="Arial" w:cs="Arial"/>
            <w:color w:val="6A8BFF"/>
            <w:lang w:val="fr-FR"/>
          </w:rPr>
          <w:t>maipr.com</w:t>
        </w:r>
      </w:hyperlink>
    </w:p>
    <w:p w14:paraId="2960FB03" w14:textId="77777777" w:rsidR="00EC7894" w:rsidRDefault="00EC7894" w:rsidP="00CE2C62">
      <w:pPr>
        <w:spacing w:line="276" w:lineRule="auto"/>
        <w:rPr>
          <w:rFonts w:ascii="Arial" w:hAnsi="Arial" w:cs="Arial"/>
          <w:lang w:val="fr-FR"/>
        </w:rPr>
      </w:pPr>
    </w:p>
    <w:p w14:paraId="58AFC0DF" w14:textId="77777777" w:rsidR="009A50D2" w:rsidRDefault="009A50D2" w:rsidP="00CE2C62">
      <w:pPr>
        <w:spacing w:line="276" w:lineRule="auto"/>
        <w:rPr>
          <w:rFonts w:ascii="Arial" w:hAnsi="Arial" w:cs="Arial"/>
          <w:lang w:val="fr-FR"/>
        </w:rPr>
      </w:pPr>
    </w:p>
    <w:p w14:paraId="7C506B2C" w14:textId="77777777" w:rsidR="009A50D2" w:rsidRDefault="009A50D2" w:rsidP="00CE2C62">
      <w:pPr>
        <w:spacing w:line="276" w:lineRule="auto"/>
        <w:rPr>
          <w:rFonts w:ascii="Arial" w:hAnsi="Arial" w:cs="Arial"/>
          <w:lang w:val="fr-FR"/>
        </w:rPr>
      </w:pPr>
    </w:p>
    <w:p w14:paraId="41C18227" w14:textId="77777777" w:rsidR="00EC7894" w:rsidRPr="00A53C60" w:rsidRDefault="00EC7894" w:rsidP="00CE2C62">
      <w:pPr>
        <w:spacing w:line="276" w:lineRule="auto"/>
        <w:rPr>
          <w:rFonts w:ascii="Arial" w:hAnsi="Arial" w:cs="Arial"/>
          <w:lang w:val="fr-FR"/>
        </w:rPr>
      </w:pPr>
    </w:p>
    <w:p w14:paraId="664DDFAB" w14:textId="0EACF8C3" w:rsidR="00CE2C62" w:rsidRDefault="009D111D" w:rsidP="00CE2C62">
      <w:pPr>
        <w:spacing w:line="276" w:lineRule="auto"/>
        <w:rPr>
          <w:rFonts w:ascii="Arial" w:hAnsi="Arial" w:cs="Arial"/>
          <w:b/>
          <w:bCs/>
          <w:lang w:val="fr-FR"/>
        </w:rPr>
      </w:pPr>
      <w:r w:rsidRPr="00A53C60">
        <w:rPr>
          <w:rFonts w:ascii="Arial" w:hAnsi="Arial" w:cs="Arial"/>
          <w:b/>
          <w:bCs/>
          <w:lang w:val="fr-FR"/>
        </w:rPr>
        <w:t>Images</w:t>
      </w:r>
    </w:p>
    <w:p w14:paraId="33CDD328" w14:textId="77777777" w:rsidR="00EC7894" w:rsidRDefault="00EC7894" w:rsidP="00CE2C62">
      <w:pPr>
        <w:spacing w:line="276" w:lineRule="auto"/>
        <w:rPr>
          <w:rFonts w:ascii="Arial" w:hAnsi="Arial" w:cs="Arial"/>
          <w:b/>
          <w:bCs/>
          <w:lang w:val="fr-FR"/>
        </w:rPr>
      </w:pPr>
    </w:p>
    <w:p w14:paraId="2A666CDB" w14:textId="77777777" w:rsidR="009A50D2" w:rsidRPr="00A53C60" w:rsidRDefault="009A50D2" w:rsidP="00CE2C62">
      <w:pPr>
        <w:spacing w:line="276" w:lineRule="auto"/>
        <w:rPr>
          <w:rFonts w:ascii="Arial" w:hAnsi="Arial" w:cs="Arial"/>
          <w:b/>
          <w:bCs/>
          <w:lang w:val="fr-FR"/>
        </w:rPr>
      </w:pPr>
    </w:p>
    <w:p w14:paraId="1DA071F4" w14:textId="2B303038" w:rsidR="00FC093F" w:rsidRPr="00A53C60" w:rsidRDefault="000B5025" w:rsidP="008743D5">
      <w:pPr>
        <w:spacing w:line="276" w:lineRule="auto"/>
        <w:rPr>
          <w:rFonts w:ascii="Arial" w:hAnsi="Arial" w:cs="Arial"/>
          <w:lang w:val="fr-FR"/>
        </w:rPr>
      </w:pPr>
      <w:r>
        <w:rPr>
          <w:rFonts w:ascii="Arial" w:hAnsi="Arial" w:cs="Arial"/>
          <w:noProof/>
        </w:rPr>
        <w:drawing>
          <wp:inline distT="0" distB="0" distL="0" distR="0" wp14:anchorId="72B69B86" wp14:editId="627952F2">
            <wp:extent cx="2847600" cy="1800000"/>
            <wp:effectExtent l="0" t="0" r="0" b="3810"/>
            <wp:docPr id="141748770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7487706" name="Grafik 1417487706"/>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847600" cy="1800000"/>
                    </a:xfrm>
                    <a:prstGeom prst="rect">
                      <a:avLst/>
                    </a:prstGeom>
                  </pic:spPr>
                </pic:pic>
              </a:graphicData>
            </a:graphic>
          </wp:inline>
        </w:drawing>
      </w:r>
    </w:p>
    <w:p w14:paraId="61579D5E" w14:textId="77777777" w:rsidR="000B5025" w:rsidRDefault="000B5025" w:rsidP="009A50D2">
      <w:pPr>
        <w:rPr>
          <w:rFonts w:ascii="Arial" w:hAnsi="Arial" w:cs="Arial"/>
          <w:i/>
          <w:iCs/>
          <w:szCs w:val="20"/>
          <w:lang w:val="fr-FR"/>
        </w:rPr>
      </w:pPr>
      <w:r w:rsidRPr="000B5025">
        <w:rPr>
          <w:rFonts w:ascii="Arial" w:hAnsi="Arial" w:cs="Arial"/>
          <w:i/>
          <w:iCs/>
          <w:szCs w:val="20"/>
          <w:lang w:val="fr-FR"/>
        </w:rPr>
        <w:t>À Romanshorn, le Forster Campus définit de nouveaux standards en termes de construction durable et est le premier complexe immobilier commercial de Suisse à recevoir la certification LEED</w:t>
      </w:r>
      <w:proofErr w:type="gramStart"/>
      <w:r w:rsidRPr="000B5025">
        <w:rPr>
          <w:rFonts w:ascii="Arial" w:hAnsi="Arial" w:cs="Arial"/>
          <w:i/>
          <w:iCs/>
          <w:szCs w:val="20"/>
          <w:lang w:val="fr-FR"/>
        </w:rPr>
        <w:t xml:space="preserve"> «Gold</w:t>
      </w:r>
      <w:proofErr w:type="gramEnd"/>
      <w:r w:rsidRPr="000B5025">
        <w:rPr>
          <w:rFonts w:ascii="Arial" w:hAnsi="Arial" w:cs="Arial"/>
          <w:i/>
          <w:iCs/>
          <w:szCs w:val="20"/>
          <w:lang w:val="fr-FR"/>
        </w:rPr>
        <w:t>».</w:t>
      </w:r>
      <w:r>
        <w:rPr>
          <w:rFonts w:ascii="Arial" w:hAnsi="Arial" w:cs="Arial"/>
          <w:i/>
          <w:iCs/>
          <w:szCs w:val="20"/>
          <w:lang w:val="fr-FR"/>
        </w:rPr>
        <w:t xml:space="preserve"> </w:t>
      </w:r>
    </w:p>
    <w:p w14:paraId="63A4B7CD" w14:textId="28236EFB" w:rsidR="009A50D2" w:rsidRDefault="009A50D2" w:rsidP="009A50D2">
      <w:pPr>
        <w:rPr>
          <w:rFonts w:ascii="Arial" w:hAnsi="Arial" w:cs="Arial"/>
          <w:i/>
          <w:iCs/>
          <w:szCs w:val="20"/>
          <w:lang w:val="fr-FR"/>
        </w:rPr>
      </w:pPr>
      <w:r w:rsidRPr="00A53C60">
        <w:rPr>
          <w:rFonts w:ascii="Arial" w:hAnsi="Arial" w:cs="Arial"/>
          <w:i/>
          <w:iCs/>
          <w:szCs w:val="20"/>
          <w:lang w:val="fr-FR"/>
        </w:rPr>
        <w:t xml:space="preserve">Photo : </w:t>
      </w:r>
      <w:r w:rsidR="00F50F6A" w:rsidRPr="00481309">
        <w:rPr>
          <w:rFonts w:ascii="Arial" w:hAnsi="Arial" w:cs="Arial"/>
          <w:i/>
          <w:iCs/>
          <w:szCs w:val="20"/>
          <w:lang w:val="de-DE"/>
        </w:rPr>
        <w:t xml:space="preserve">© </w:t>
      </w:r>
      <w:r w:rsidR="00F50F6A">
        <w:rPr>
          <w:rFonts w:ascii="Arial" w:hAnsi="Arial" w:cs="Arial"/>
          <w:i/>
          <w:iCs/>
          <w:szCs w:val="20"/>
          <w:lang w:val="de-DE"/>
        </w:rPr>
        <w:t>Thomas Hary</w:t>
      </w:r>
    </w:p>
    <w:p w14:paraId="52E74489" w14:textId="77777777" w:rsidR="000B5025" w:rsidRDefault="000B5025" w:rsidP="009A50D2">
      <w:pPr>
        <w:rPr>
          <w:rFonts w:ascii="Arial" w:hAnsi="Arial" w:cs="Arial"/>
          <w:i/>
          <w:iCs/>
          <w:szCs w:val="20"/>
          <w:lang w:val="fr-FR"/>
        </w:rPr>
      </w:pPr>
    </w:p>
    <w:p w14:paraId="482615BB" w14:textId="77777777" w:rsidR="000B5025" w:rsidRDefault="000B5025" w:rsidP="009A50D2">
      <w:pPr>
        <w:rPr>
          <w:rFonts w:ascii="Arial" w:hAnsi="Arial" w:cs="Arial"/>
          <w:i/>
          <w:iCs/>
          <w:szCs w:val="20"/>
          <w:lang w:val="fr-FR"/>
        </w:rPr>
      </w:pPr>
    </w:p>
    <w:p w14:paraId="48657F78" w14:textId="77777777" w:rsidR="000B5025" w:rsidRDefault="000B5025" w:rsidP="009A50D2">
      <w:pPr>
        <w:rPr>
          <w:rFonts w:ascii="Arial" w:hAnsi="Arial" w:cs="Arial"/>
          <w:i/>
          <w:iCs/>
          <w:szCs w:val="20"/>
          <w:lang w:val="fr-FR"/>
        </w:rPr>
      </w:pPr>
    </w:p>
    <w:p w14:paraId="7AA3DCA7" w14:textId="7BA04C51" w:rsidR="000B5025" w:rsidRDefault="000B5025" w:rsidP="009A50D2">
      <w:pPr>
        <w:rPr>
          <w:rFonts w:ascii="Arial" w:hAnsi="Arial" w:cs="Arial"/>
          <w:i/>
          <w:iCs/>
          <w:szCs w:val="20"/>
          <w:lang w:val="fr-FR"/>
        </w:rPr>
      </w:pPr>
      <w:r>
        <w:rPr>
          <w:rFonts w:ascii="Arial" w:hAnsi="Arial" w:cs="Arial"/>
          <w:noProof/>
          <w:sz w:val="32"/>
          <w:szCs w:val="32"/>
          <w:lang w:val="nb-NO"/>
        </w:rPr>
        <w:drawing>
          <wp:inline distT="0" distB="0" distL="0" distR="0" wp14:anchorId="4F9CCC37" wp14:editId="4D533F82">
            <wp:extent cx="2707200" cy="1800000"/>
            <wp:effectExtent l="0" t="0" r="0" b="3810"/>
            <wp:docPr id="206093850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938508" name="Grafik 2060938508"/>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07200" cy="1800000"/>
                    </a:xfrm>
                    <a:prstGeom prst="rect">
                      <a:avLst/>
                    </a:prstGeom>
                  </pic:spPr>
                </pic:pic>
              </a:graphicData>
            </a:graphic>
          </wp:inline>
        </w:drawing>
      </w:r>
    </w:p>
    <w:p w14:paraId="4B17955F" w14:textId="77777777" w:rsidR="00F50F6A" w:rsidRDefault="000B5025" w:rsidP="000B5025">
      <w:pPr>
        <w:rPr>
          <w:rFonts w:ascii="Arial" w:hAnsi="Arial" w:cs="Arial"/>
          <w:i/>
          <w:iCs/>
          <w:szCs w:val="20"/>
          <w:lang w:val="fr-FR"/>
        </w:rPr>
      </w:pPr>
      <w:r w:rsidRPr="000B5025">
        <w:rPr>
          <w:rFonts w:ascii="Arial" w:hAnsi="Arial" w:cs="Arial"/>
          <w:i/>
          <w:iCs/>
          <w:szCs w:val="20"/>
          <w:lang w:val="fr-FR"/>
        </w:rPr>
        <w:t xml:space="preserve">Les installations solaires des toits du Forster Campus produisent jusqu’à 15 </w:t>
      </w:r>
      <w:proofErr w:type="spellStart"/>
      <w:r w:rsidRPr="000B5025">
        <w:rPr>
          <w:rFonts w:ascii="Arial" w:hAnsi="Arial" w:cs="Arial"/>
          <w:i/>
          <w:iCs/>
          <w:szCs w:val="20"/>
          <w:lang w:val="fr-FR"/>
        </w:rPr>
        <w:t>MWp</w:t>
      </w:r>
      <w:proofErr w:type="spellEnd"/>
      <w:r w:rsidRPr="000B5025">
        <w:rPr>
          <w:rFonts w:ascii="Arial" w:hAnsi="Arial" w:cs="Arial"/>
          <w:i/>
          <w:iCs/>
          <w:szCs w:val="20"/>
          <w:lang w:val="fr-FR"/>
        </w:rPr>
        <w:t xml:space="preserve"> d’électricité par an et fournissent ainsi de l’énergie durable pour la production et l’exploitation du bâtiment.</w:t>
      </w:r>
      <w:r>
        <w:rPr>
          <w:rFonts w:ascii="Arial" w:hAnsi="Arial" w:cs="Arial"/>
          <w:i/>
          <w:iCs/>
          <w:szCs w:val="20"/>
          <w:lang w:val="fr-FR"/>
        </w:rPr>
        <w:t xml:space="preserve"> </w:t>
      </w:r>
    </w:p>
    <w:p w14:paraId="35B5DFF8" w14:textId="432DB222" w:rsidR="000B5025" w:rsidRDefault="000B5025" w:rsidP="000B5025">
      <w:pPr>
        <w:rPr>
          <w:rFonts w:ascii="Arial" w:hAnsi="Arial" w:cs="Arial"/>
          <w:i/>
          <w:iCs/>
          <w:szCs w:val="20"/>
          <w:lang w:val="fr-FR"/>
        </w:rPr>
      </w:pPr>
      <w:r w:rsidRPr="00A53C60">
        <w:rPr>
          <w:rFonts w:ascii="Arial" w:hAnsi="Arial" w:cs="Arial"/>
          <w:i/>
          <w:iCs/>
          <w:szCs w:val="20"/>
          <w:lang w:val="fr-FR"/>
        </w:rPr>
        <w:t xml:space="preserve">Photo : </w:t>
      </w:r>
      <w:r w:rsidR="00F50F6A" w:rsidRPr="00481309">
        <w:rPr>
          <w:rFonts w:ascii="Arial" w:hAnsi="Arial" w:cs="Arial"/>
          <w:i/>
          <w:iCs/>
          <w:szCs w:val="20"/>
          <w:lang w:val="de-DE"/>
        </w:rPr>
        <w:t xml:space="preserve">© </w:t>
      </w:r>
      <w:r w:rsidR="00F50F6A">
        <w:rPr>
          <w:rFonts w:ascii="Arial" w:hAnsi="Arial" w:cs="Arial"/>
          <w:i/>
          <w:iCs/>
          <w:szCs w:val="20"/>
          <w:lang w:val="de-DE"/>
        </w:rPr>
        <w:t>Thomas Hary</w:t>
      </w:r>
    </w:p>
    <w:p w14:paraId="41B97CB2" w14:textId="03F17E5A" w:rsidR="00E54949" w:rsidRDefault="00E54949">
      <w:pPr>
        <w:spacing w:after="160" w:line="259" w:lineRule="auto"/>
        <w:rPr>
          <w:rFonts w:ascii="Arial" w:hAnsi="Arial" w:cs="Arial"/>
          <w:i/>
          <w:iCs/>
          <w:szCs w:val="20"/>
          <w:lang w:val="fr-FR"/>
        </w:rPr>
      </w:pPr>
      <w:r>
        <w:rPr>
          <w:rFonts w:ascii="Arial" w:hAnsi="Arial" w:cs="Arial"/>
          <w:i/>
          <w:iCs/>
          <w:szCs w:val="20"/>
          <w:lang w:val="fr-FR"/>
        </w:rPr>
        <w:br w:type="page"/>
      </w:r>
    </w:p>
    <w:p w14:paraId="6288F352" w14:textId="45DE49F8" w:rsidR="00E54949" w:rsidRDefault="00E54949" w:rsidP="000B5025">
      <w:pPr>
        <w:rPr>
          <w:rFonts w:ascii="Arial" w:hAnsi="Arial" w:cs="Arial"/>
          <w:i/>
          <w:iCs/>
          <w:szCs w:val="20"/>
          <w:lang w:val="fr-FR"/>
        </w:rPr>
      </w:pPr>
      <w:r>
        <w:rPr>
          <w:rFonts w:ascii="Arial" w:hAnsi="Arial" w:cs="Arial"/>
          <w:noProof/>
          <w:sz w:val="32"/>
          <w:szCs w:val="32"/>
          <w:lang w:val="nb-NO"/>
        </w:rPr>
        <w:lastRenderedPageBreak/>
        <w:drawing>
          <wp:inline distT="0" distB="0" distL="0" distR="0" wp14:anchorId="7BC87A26" wp14:editId="55030C06">
            <wp:extent cx="2700000" cy="1800000"/>
            <wp:effectExtent l="0" t="0" r="5715" b="3810"/>
            <wp:docPr id="82742348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423488" name="Grafik 827423488"/>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50D7FFF4" w14:textId="0435B84D" w:rsidR="009A50D2" w:rsidRDefault="009943BC" w:rsidP="0073104D">
      <w:pPr>
        <w:rPr>
          <w:rFonts w:ascii="Arial" w:hAnsi="Arial" w:cs="Arial"/>
          <w:i/>
          <w:iCs/>
          <w:szCs w:val="20"/>
          <w:lang w:val="fr-FR"/>
        </w:rPr>
      </w:pPr>
      <w:r w:rsidRPr="009943BC">
        <w:rPr>
          <w:rFonts w:ascii="Arial" w:hAnsi="Arial" w:cs="Arial"/>
          <w:i/>
          <w:iCs/>
          <w:szCs w:val="20"/>
          <w:lang w:val="fr-FR"/>
        </w:rPr>
        <w:t xml:space="preserve">La porte coulissante </w:t>
      </w:r>
      <w:proofErr w:type="spellStart"/>
      <w:r w:rsidRPr="009943BC">
        <w:rPr>
          <w:rFonts w:ascii="Arial" w:hAnsi="Arial" w:cs="Arial"/>
          <w:i/>
          <w:iCs/>
          <w:szCs w:val="20"/>
          <w:lang w:val="fr-FR"/>
        </w:rPr>
        <w:t>forster</w:t>
      </w:r>
      <w:proofErr w:type="spellEnd"/>
      <w:r w:rsidRPr="009943BC">
        <w:rPr>
          <w:rFonts w:ascii="Arial" w:hAnsi="Arial" w:cs="Arial"/>
          <w:i/>
          <w:iCs/>
          <w:szCs w:val="20"/>
          <w:lang w:val="fr-FR"/>
        </w:rPr>
        <w:t xml:space="preserve"> </w:t>
      </w:r>
      <w:proofErr w:type="spellStart"/>
      <w:r w:rsidRPr="009943BC">
        <w:rPr>
          <w:rFonts w:ascii="Arial" w:hAnsi="Arial" w:cs="Arial"/>
          <w:i/>
          <w:iCs/>
          <w:szCs w:val="20"/>
          <w:lang w:val="fr-FR"/>
        </w:rPr>
        <w:t>unico</w:t>
      </w:r>
      <w:proofErr w:type="spellEnd"/>
      <w:r w:rsidRPr="009943BC">
        <w:rPr>
          <w:rFonts w:ascii="Arial" w:hAnsi="Arial" w:cs="Arial"/>
          <w:i/>
          <w:iCs/>
          <w:szCs w:val="20"/>
          <w:lang w:val="fr-FR"/>
        </w:rPr>
        <w:t xml:space="preserve"> de la classe anti-effraction RC2 a été spécialement conçue pour l'entrée de l'immeuble de bureaux et crée une atmosphère ouverte. </w:t>
      </w:r>
      <w:r w:rsidR="00E54949" w:rsidRPr="009943BC">
        <w:rPr>
          <w:rFonts w:ascii="Arial" w:hAnsi="Arial" w:cs="Arial"/>
          <w:i/>
          <w:iCs/>
          <w:szCs w:val="20"/>
          <w:lang w:val="fr-FR"/>
        </w:rPr>
        <w:t xml:space="preserve">Photo : </w:t>
      </w:r>
      <w:r w:rsidR="00F50F6A" w:rsidRPr="00481309">
        <w:rPr>
          <w:rFonts w:ascii="Arial" w:hAnsi="Arial" w:cs="Arial"/>
          <w:i/>
          <w:iCs/>
          <w:szCs w:val="20"/>
          <w:lang w:val="de-DE"/>
        </w:rPr>
        <w:t xml:space="preserve">© </w:t>
      </w:r>
      <w:r w:rsidR="00F50F6A">
        <w:rPr>
          <w:rFonts w:ascii="Arial" w:hAnsi="Arial" w:cs="Arial"/>
          <w:i/>
          <w:iCs/>
          <w:szCs w:val="20"/>
          <w:lang w:val="de-DE"/>
        </w:rPr>
        <w:t>Thomas Hary</w:t>
      </w:r>
    </w:p>
    <w:p w14:paraId="13028C29" w14:textId="77777777" w:rsidR="00E54949" w:rsidRDefault="00E54949" w:rsidP="0073104D">
      <w:pPr>
        <w:rPr>
          <w:rFonts w:ascii="Arial" w:hAnsi="Arial" w:cs="Arial"/>
          <w:i/>
          <w:iCs/>
          <w:szCs w:val="20"/>
          <w:lang w:val="fr-FR"/>
        </w:rPr>
      </w:pPr>
    </w:p>
    <w:p w14:paraId="0264AF66" w14:textId="77777777" w:rsidR="00E54949" w:rsidRDefault="00E54949" w:rsidP="0073104D">
      <w:pPr>
        <w:rPr>
          <w:rFonts w:ascii="Arial" w:hAnsi="Arial" w:cs="Arial"/>
          <w:i/>
          <w:iCs/>
          <w:szCs w:val="20"/>
          <w:lang w:val="fr-FR"/>
        </w:rPr>
      </w:pPr>
    </w:p>
    <w:p w14:paraId="637B4000" w14:textId="77777777" w:rsidR="00E54949" w:rsidRDefault="00E54949" w:rsidP="0073104D">
      <w:pPr>
        <w:rPr>
          <w:rFonts w:ascii="Arial" w:hAnsi="Arial" w:cs="Arial"/>
          <w:i/>
          <w:iCs/>
          <w:szCs w:val="20"/>
          <w:lang w:val="fr-FR"/>
        </w:rPr>
      </w:pPr>
    </w:p>
    <w:p w14:paraId="08EE62BD" w14:textId="3C4E981E" w:rsidR="00E54949" w:rsidRDefault="00E54949" w:rsidP="0073104D">
      <w:pPr>
        <w:rPr>
          <w:rFonts w:ascii="Arial" w:hAnsi="Arial" w:cs="Arial"/>
          <w:i/>
          <w:iCs/>
          <w:szCs w:val="20"/>
          <w:lang w:val="fr-FR"/>
        </w:rPr>
      </w:pPr>
      <w:r>
        <w:rPr>
          <w:rFonts w:ascii="Arial" w:hAnsi="Arial" w:cs="Arial"/>
          <w:i/>
          <w:iCs/>
          <w:noProof/>
          <w:sz w:val="22"/>
        </w:rPr>
        <w:drawing>
          <wp:inline distT="0" distB="0" distL="0" distR="0" wp14:anchorId="2E2E9E3A" wp14:editId="4D78DD0E">
            <wp:extent cx="2700000" cy="1800000"/>
            <wp:effectExtent l="0" t="0" r="5715" b="3810"/>
            <wp:docPr id="188586470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5864704" name="Grafik 1885864704"/>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3A564BC0" w14:textId="43E8802B" w:rsidR="00E54949" w:rsidRPr="000B5025" w:rsidRDefault="00E54949" w:rsidP="0073104D">
      <w:pPr>
        <w:rPr>
          <w:rFonts w:ascii="Arial" w:hAnsi="Arial" w:cs="Arial"/>
          <w:i/>
          <w:iCs/>
          <w:szCs w:val="20"/>
          <w:lang w:val="fr-FR"/>
        </w:rPr>
      </w:pPr>
      <w:r w:rsidRPr="00E54949">
        <w:rPr>
          <w:rFonts w:ascii="Arial" w:hAnsi="Arial" w:cs="Arial"/>
          <w:i/>
          <w:iCs/>
          <w:szCs w:val="20"/>
          <w:lang w:val="fr-FR"/>
        </w:rPr>
        <w:t xml:space="preserve">Les grands vitrages fixes avec </w:t>
      </w:r>
      <w:proofErr w:type="spellStart"/>
      <w:r w:rsidRPr="00E54949">
        <w:rPr>
          <w:rFonts w:ascii="Arial" w:hAnsi="Arial" w:cs="Arial"/>
          <w:i/>
          <w:iCs/>
          <w:szCs w:val="20"/>
          <w:lang w:val="fr-FR"/>
        </w:rPr>
        <w:t>forster</w:t>
      </w:r>
      <w:proofErr w:type="spellEnd"/>
      <w:r w:rsidRPr="00E54949">
        <w:rPr>
          <w:rFonts w:ascii="Arial" w:hAnsi="Arial" w:cs="Arial"/>
          <w:i/>
          <w:iCs/>
          <w:szCs w:val="20"/>
          <w:lang w:val="fr-FR"/>
        </w:rPr>
        <w:t xml:space="preserve"> presto </w:t>
      </w:r>
      <w:proofErr w:type="spellStart"/>
      <w:r w:rsidRPr="00E54949">
        <w:rPr>
          <w:rFonts w:ascii="Arial" w:hAnsi="Arial" w:cs="Arial"/>
          <w:i/>
          <w:iCs/>
          <w:szCs w:val="20"/>
          <w:lang w:val="fr-FR"/>
        </w:rPr>
        <w:t>xs</w:t>
      </w:r>
      <w:proofErr w:type="spellEnd"/>
      <w:r w:rsidRPr="00E54949">
        <w:rPr>
          <w:rFonts w:ascii="Arial" w:hAnsi="Arial" w:cs="Arial"/>
          <w:i/>
          <w:iCs/>
          <w:szCs w:val="20"/>
          <w:lang w:val="fr-FR"/>
        </w:rPr>
        <w:t xml:space="preserve"> créent une atmosphère de travail claire et accueillante dans les couloirs du bâtiment administratif.</w:t>
      </w:r>
      <w:r>
        <w:rPr>
          <w:rFonts w:ascii="Arial" w:hAnsi="Arial" w:cs="Arial"/>
          <w:i/>
          <w:iCs/>
          <w:szCs w:val="20"/>
          <w:lang w:val="fr-FR"/>
        </w:rPr>
        <w:t xml:space="preserve"> </w:t>
      </w:r>
      <w:r w:rsidRPr="00A53C60">
        <w:rPr>
          <w:rFonts w:ascii="Arial" w:hAnsi="Arial" w:cs="Arial"/>
          <w:i/>
          <w:iCs/>
          <w:szCs w:val="20"/>
          <w:lang w:val="fr-FR"/>
        </w:rPr>
        <w:t xml:space="preserve">Photo : </w:t>
      </w:r>
      <w:r w:rsidR="00F50F6A" w:rsidRPr="00481309">
        <w:rPr>
          <w:rFonts w:ascii="Arial" w:hAnsi="Arial" w:cs="Arial"/>
          <w:i/>
          <w:iCs/>
          <w:szCs w:val="20"/>
          <w:lang w:val="de-DE"/>
        </w:rPr>
        <w:t xml:space="preserve">© </w:t>
      </w:r>
      <w:r w:rsidR="00F50F6A">
        <w:rPr>
          <w:rFonts w:ascii="Arial" w:hAnsi="Arial" w:cs="Arial"/>
          <w:i/>
          <w:iCs/>
          <w:szCs w:val="20"/>
          <w:lang w:val="de-DE"/>
        </w:rPr>
        <w:t>Thomas Hary</w:t>
      </w:r>
    </w:p>
    <w:p w14:paraId="2DDC063F" w14:textId="36B192D7" w:rsidR="00CE2C62" w:rsidRPr="00A53C60" w:rsidRDefault="00CE2C62" w:rsidP="00CE2C62">
      <w:pPr>
        <w:rPr>
          <w:rFonts w:ascii="Arial" w:hAnsi="Arial" w:cs="Arial"/>
          <w:i/>
          <w:iCs/>
          <w:sz w:val="22"/>
          <w:lang w:val="fr-FR"/>
        </w:rPr>
      </w:pPr>
      <w:r w:rsidRPr="00A53C60">
        <w:rPr>
          <w:rFonts w:ascii="Arial" w:hAnsi="Arial" w:cs="Arial"/>
          <w:i/>
          <w:iCs/>
          <w:sz w:val="22"/>
          <w:lang w:val="fr-FR"/>
        </w:rPr>
        <w:t xml:space="preserve">  </w:t>
      </w:r>
    </w:p>
    <w:p w14:paraId="6462D068" w14:textId="555B1BB8" w:rsidR="00950F13" w:rsidRPr="00A53C60" w:rsidRDefault="00950F13" w:rsidP="00511C5D">
      <w:pPr>
        <w:rPr>
          <w:rFonts w:ascii="Arial" w:hAnsi="Arial" w:cs="Arial"/>
          <w:i/>
          <w:iCs/>
          <w:szCs w:val="20"/>
          <w:lang w:val="fr-FR"/>
        </w:rPr>
      </w:pPr>
    </w:p>
    <w:sectPr w:rsidR="00950F13" w:rsidRPr="00A53C60" w:rsidSect="00BB6059">
      <w:headerReference w:type="default" r:id="rId18"/>
      <w:footerReference w:type="default" r:id="rId19"/>
      <w:headerReference w:type="first" r:id="rId20"/>
      <w:footerReference w:type="first" r:id="rId21"/>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98395B" w14:textId="77777777" w:rsidR="0041012B" w:rsidRDefault="0041012B" w:rsidP="009A2B91">
      <w:r>
        <w:separator/>
      </w:r>
    </w:p>
  </w:endnote>
  <w:endnote w:type="continuationSeparator" w:id="0">
    <w:p w14:paraId="3955AC5C" w14:textId="77777777" w:rsidR="0041012B" w:rsidRDefault="0041012B"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Frutiger LT Com 45 Light">
    <w:altName w:val="Calibri"/>
    <w:panose1 w:val="020B0604020202020204"/>
    <w:charset w:val="00"/>
    <w:family w:val="swiss"/>
    <w:pitch w:val="variable"/>
    <w:sig w:usb0="800000AF" w:usb1="5000204A" w:usb2="00000000" w:usb3="00000000" w:csb0="0000009B" w:csb1="00000000"/>
  </w:font>
  <w:font w:name="Faktum">
    <w:panose1 w:val="020B0604020202020204"/>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77777777" w:rsidR="00E14FC8" w:rsidRPr="00882066" w:rsidRDefault="00A8619B" w:rsidP="006A00DF">
          <w:pPr>
            <w:pStyle w:val="Fuzeile"/>
            <w:jc w:val="right"/>
            <w:rPr>
              <w:rFonts w:ascii="Faktum" w:hAnsi="Faktum" w:cs="Arial (Textkörper CS)"/>
            </w:rPr>
          </w:pPr>
          <w:r w:rsidRPr="00882066">
            <w:rPr>
              <w:rFonts w:ascii="Faktum" w:hAnsi="Faktum" w:cs="Arial (Textkörper CS)"/>
            </w:rPr>
            <w:t>Seite</w:t>
          </w:r>
          <w:r w:rsidR="00511C5D" w:rsidRPr="00882066">
            <w:rPr>
              <w:rFonts w:ascii="Faktum" w:hAnsi="Faktum" w:cs="Arial (Textkörper CS)"/>
            </w:rPr>
            <w:t xml:space="preserv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sidR="00E14FC8" w:rsidRPr="00882066">
            <w:rPr>
              <w:rFonts w:ascii="Faktum" w:hAnsi="Faktum" w:cs="Arial (Textkörper CS)"/>
            </w:rPr>
            <w:t>/</w:t>
          </w:r>
          <w:r w:rsidRPr="00882066">
            <w:rPr>
              <w:rFonts w:ascii="Faktum" w:hAnsi="Faktum" w:cs="Arial (Textkörper CS)"/>
            </w:rPr>
            <w:fldChar w:fldCharType="begin"/>
          </w:r>
          <w:r w:rsidRPr="00882066">
            <w:rPr>
              <w:rFonts w:ascii="Faktum" w:hAnsi="Faktum" w:cs="Arial (Textkörper CS)"/>
            </w:rPr>
            <w:instrText xml:space="preserve"> NUMPAGES </w:instrText>
          </w:r>
          <w:r w:rsidRPr="00882066">
            <w:rPr>
              <w:rFonts w:ascii="Faktum" w:hAnsi="Faktum" w:cs="Arial (Textkörper CS)"/>
            </w:rPr>
            <w:fldChar w:fldCharType="separate"/>
          </w:r>
          <w:r w:rsidR="00E14FC8" w:rsidRPr="00882066">
            <w:rPr>
              <w:rFonts w:ascii="Faktum" w:hAnsi="Faktum" w:cs="Arial (Textkörper CS)"/>
            </w:rPr>
            <w:t>2</w:t>
          </w:r>
          <w:r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fldSimple w:instr=" NUMPAGES ">
            <w:r w:rsidR="00511C5D">
              <w:t>2</w:t>
            </w:r>
          </w:fldSimple>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148D88" w14:textId="77777777" w:rsidR="0041012B" w:rsidRDefault="0041012B" w:rsidP="009A2B91">
      <w:r>
        <w:separator/>
      </w:r>
    </w:p>
  </w:footnote>
  <w:footnote w:type="continuationSeparator" w:id="0">
    <w:p w14:paraId="3BD98398" w14:textId="77777777" w:rsidR="0041012B" w:rsidRDefault="0041012B"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5779D0"/>
    <w:multiLevelType w:val="hybridMultilevel"/>
    <w:tmpl w:val="7EC03330"/>
    <w:lvl w:ilvl="0" w:tplc="5DFA9FA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1"/>
  </w:num>
  <w:num w:numId="12" w16cid:durableId="164817050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4DBD"/>
    <w:rsid w:val="00004F66"/>
    <w:rsid w:val="00006920"/>
    <w:rsid w:val="00040766"/>
    <w:rsid w:val="0004081C"/>
    <w:rsid w:val="0004561C"/>
    <w:rsid w:val="00053B14"/>
    <w:rsid w:val="00054F3D"/>
    <w:rsid w:val="00072798"/>
    <w:rsid w:val="0008111D"/>
    <w:rsid w:val="00081917"/>
    <w:rsid w:val="00091834"/>
    <w:rsid w:val="0009292D"/>
    <w:rsid w:val="000A35B7"/>
    <w:rsid w:val="000A5EB2"/>
    <w:rsid w:val="000B4108"/>
    <w:rsid w:val="000B5025"/>
    <w:rsid w:val="000D621C"/>
    <w:rsid w:val="000D6802"/>
    <w:rsid w:val="000E1D1C"/>
    <w:rsid w:val="000E2EEE"/>
    <w:rsid w:val="000F7E5C"/>
    <w:rsid w:val="00101431"/>
    <w:rsid w:val="00103103"/>
    <w:rsid w:val="00112C38"/>
    <w:rsid w:val="0013492B"/>
    <w:rsid w:val="0013778F"/>
    <w:rsid w:val="0014409A"/>
    <w:rsid w:val="00147375"/>
    <w:rsid w:val="001570F1"/>
    <w:rsid w:val="00162EF6"/>
    <w:rsid w:val="001673E8"/>
    <w:rsid w:val="00171D89"/>
    <w:rsid w:val="00173117"/>
    <w:rsid w:val="00175175"/>
    <w:rsid w:val="00196AAC"/>
    <w:rsid w:val="00197745"/>
    <w:rsid w:val="001B51D1"/>
    <w:rsid w:val="001B59F0"/>
    <w:rsid w:val="001D5F25"/>
    <w:rsid w:val="001F4972"/>
    <w:rsid w:val="00204DFE"/>
    <w:rsid w:val="00205238"/>
    <w:rsid w:val="00217A97"/>
    <w:rsid w:val="00250926"/>
    <w:rsid w:val="002537F3"/>
    <w:rsid w:val="00257402"/>
    <w:rsid w:val="002713ED"/>
    <w:rsid w:val="002837B4"/>
    <w:rsid w:val="00292DAC"/>
    <w:rsid w:val="002C4468"/>
    <w:rsid w:val="002C7E57"/>
    <w:rsid w:val="002D2336"/>
    <w:rsid w:val="0030086D"/>
    <w:rsid w:val="0030691F"/>
    <w:rsid w:val="00316CB8"/>
    <w:rsid w:val="0032595F"/>
    <w:rsid w:val="00331696"/>
    <w:rsid w:val="003318E0"/>
    <w:rsid w:val="003323C9"/>
    <w:rsid w:val="0034170C"/>
    <w:rsid w:val="00361069"/>
    <w:rsid w:val="00364E87"/>
    <w:rsid w:val="0036708A"/>
    <w:rsid w:val="0038430A"/>
    <w:rsid w:val="00391398"/>
    <w:rsid w:val="00395929"/>
    <w:rsid w:val="003A6EE2"/>
    <w:rsid w:val="003B06B5"/>
    <w:rsid w:val="003C69D2"/>
    <w:rsid w:val="003C76F7"/>
    <w:rsid w:val="003D17FB"/>
    <w:rsid w:val="003E0AFB"/>
    <w:rsid w:val="003E3A27"/>
    <w:rsid w:val="003F0505"/>
    <w:rsid w:val="003F0BDE"/>
    <w:rsid w:val="003F32CC"/>
    <w:rsid w:val="003F4FDD"/>
    <w:rsid w:val="003F5CED"/>
    <w:rsid w:val="004034C9"/>
    <w:rsid w:val="0041012B"/>
    <w:rsid w:val="00414F5F"/>
    <w:rsid w:val="00430832"/>
    <w:rsid w:val="004425A1"/>
    <w:rsid w:val="00445EFA"/>
    <w:rsid w:val="00450674"/>
    <w:rsid w:val="0046364F"/>
    <w:rsid w:val="00464E46"/>
    <w:rsid w:val="00467B19"/>
    <w:rsid w:val="0047281A"/>
    <w:rsid w:val="00482782"/>
    <w:rsid w:val="0048288D"/>
    <w:rsid w:val="004833B4"/>
    <w:rsid w:val="004A1766"/>
    <w:rsid w:val="004A2A5E"/>
    <w:rsid w:val="004A34C1"/>
    <w:rsid w:val="004A45D6"/>
    <w:rsid w:val="004C2CBA"/>
    <w:rsid w:val="004D2BB3"/>
    <w:rsid w:val="004E79A8"/>
    <w:rsid w:val="004F4404"/>
    <w:rsid w:val="0050313C"/>
    <w:rsid w:val="00511C5D"/>
    <w:rsid w:val="00516638"/>
    <w:rsid w:val="005237E9"/>
    <w:rsid w:val="00524942"/>
    <w:rsid w:val="0052780F"/>
    <w:rsid w:val="00536561"/>
    <w:rsid w:val="00543A14"/>
    <w:rsid w:val="00545833"/>
    <w:rsid w:val="00553A9C"/>
    <w:rsid w:val="00554964"/>
    <w:rsid w:val="0055587E"/>
    <w:rsid w:val="005562E8"/>
    <w:rsid w:val="00557493"/>
    <w:rsid w:val="00567BBE"/>
    <w:rsid w:val="0058292A"/>
    <w:rsid w:val="00592CAF"/>
    <w:rsid w:val="00595239"/>
    <w:rsid w:val="005A2AE6"/>
    <w:rsid w:val="005C3EFB"/>
    <w:rsid w:val="005D3A6A"/>
    <w:rsid w:val="005F3208"/>
    <w:rsid w:val="00605CE6"/>
    <w:rsid w:val="006136DD"/>
    <w:rsid w:val="00641570"/>
    <w:rsid w:val="00641B52"/>
    <w:rsid w:val="00666471"/>
    <w:rsid w:val="00667653"/>
    <w:rsid w:val="0066775B"/>
    <w:rsid w:val="006803F7"/>
    <w:rsid w:val="0068430F"/>
    <w:rsid w:val="00687C3B"/>
    <w:rsid w:val="006924A7"/>
    <w:rsid w:val="00695A6F"/>
    <w:rsid w:val="006A00DF"/>
    <w:rsid w:val="006A10D8"/>
    <w:rsid w:val="006A6086"/>
    <w:rsid w:val="006B1A63"/>
    <w:rsid w:val="006C43AC"/>
    <w:rsid w:val="006D2DBE"/>
    <w:rsid w:val="006D3F62"/>
    <w:rsid w:val="0070197F"/>
    <w:rsid w:val="00702BE9"/>
    <w:rsid w:val="00711C2F"/>
    <w:rsid w:val="00727841"/>
    <w:rsid w:val="0073104D"/>
    <w:rsid w:val="00733AA1"/>
    <w:rsid w:val="00734FFC"/>
    <w:rsid w:val="0074127E"/>
    <w:rsid w:val="00744BD8"/>
    <w:rsid w:val="0074613E"/>
    <w:rsid w:val="0075307A"/>
    <w:rsid w:val="00755B2E"/>
    <w:rsid w:val="00760B65"/>
    <w:rsid w:val="00764787"/>
    <w:rsid w:val="007705D7"/>
    <w:rsid w:val="00775621"/>
    <w:rsid w:val="00780751"/>
    <w:rsid w:val="007A027D"/>
    <w:rsid w:val="007A18A7"/>
    <w:rsid w:val="007B3052"/>
    <w:rsid w:val="007B63C1"/>
    <w:rsid w:val="007C344E"/>
    <w:rsid w:val="007C3AE8"/>
    <w:rsid w:val="007C5A8B"/>
    <w:rsid w:val="007D1820"/>
    <w:rsid w:val="007D6856"/>
    <w:rsid w:val="007D7C81"/>
    <w:rsid w:val="007F0259"/>
    <w:rsid w:val="00816E42"/>
    <w:rsid w:val="00825295"/>
    <w:rsid w:val="0082563D"/>
    <w:rsid w:val="00856CAC"/>
    <w:rsid w:val="00856D06"/>
    <w:rsid w:val="00864FBC"/>
    <w:rsid w:val="00867388"/>
    <w:rsid w:val="008743D5"/>
    <w:rsid w:val="0087700F"/>
    <w:rsid w:val="008772B2"/>
    <w:rsid w:val="00877845"/>
    <w:rsid w:val="00882066"/>
    <w:rsid w:val="00885D84"/>
    <w:rsid w:val="00886A58"/>
    <w:rsid w:val="00893331"/>
    <w:rsid w:val="008C67EA"/>
    <w:rsid w:val="008E508E"/>
    <w:rsid w:val="008F4C22"/>
    <w:rsid w:val="008F5C03"/>
    <w:rsid w:val="00904FD9"/>
    <w:rsid w:val="009065BC"/>
    <w:rsid w:val="00910AC2"/>
    <w:rsid w:val="00912254"/>
    <w:rsid w:val="00914F3A"/>
    <w:rsid w:val="009157A6"/>
    <w:rsid w:val="009252D4"/>
    <w:rsid w:val="00940BD2"/>
    <w:rsid w:val="00944920"/>
    <w:rsid w:val="00950F13"/>
    <w:rsid w:val="00952F3D"/>
    <w:rsid w:val="00955FD1"/>
    <w:rsid w:val="00973B2E"/>
    <w:rsid w:val="00981482"/>
    <w:rsid w:val="009905F8"/>
    <w:rsid w:val="009943BC"/>
    <w:rsid w:val="009A2B91"/>
    <w:rsid w:val="009A4A6F"/>
    <w:rsid w:val="009A50D2"/>
    <w:rsid w:val="009B3585"/>
    <w:rsid w:val="009B7B80"/>
    <w:rsid w:val="009D111D"/>
    <w:rsid w:val="009D3D32"/>
    <w:rsid w:val="009D47E2"/>
    <w:rsid w:val="009E379C"/>
    <w:rsid w:val="009E3A00"/>
    <w:rsid w:val="009E674F"/>
    <w:rsid w:val="009E799D"/>
    <w:rsid w:val="009F1BDA"/>
    <w:rsid w:val="00A068C0"/>
    <w:rsid w:val="00A10D85"/>
    <w:rsid w:val="00A21171"/>
    <w:rsid w:val="00A23A30"/>
    <w:rsid w:val="00A24831"/>
    <w:rsid w:val="00A30A33"/>
    <w:rsid w:val="00A34156"/>
    <w:rsid w:val="00A34764"/>
    <w:rsid w:val="00A534AA"/>
    <w:rsid w:val="00A53C60"/>
    <w:rsid w:val="00A611D4"/>
    <w:rsid w:val="00A71BBC"/>
    <w:rsid w:val="00A8619B"/>
    <w:rsid w:val="00A869B1"/>
    <w:rsid w:val="00A92C0F"/>
    <w:rsid w:val="00A92DDF"/>
    <w:rsid w:val="00A96245"/>
    <w:rsid w:val="00AA52AF"/>
    <w:rsid w:val="00AB3C87"/>
    <w:rsid w:val="00AC32C7"/>
    <w:rsid w:val="00AC459E"/>
    <w:rsid w:val="00AD111E"/>
    <w:rsid w:val="00AD186F"/>
    <w:rsid w:val="00AD7D9E"/>
    <w:rsid w:val="00AE1C75"/>
    <w:rsid w:val="00AF54F9"/>
    <w:rsid w:val="00B04C07"/>
    <w:rsid w:val="00B07D7E"/>
    <w:rsid w:val="00B27368"/>
    <w:rsid w:val="00B337C1"/>
    <w:rsid w:val="00B33DF6"/>
    <w:rsid w:val="00B341D8"/>
    <w:rsid w:val="00B348AE"/>
    <w:rsid w:val="00B34D47"/>
    <w:rsid w:val="00B37AEA"/>
    <w:rsid w:val="00B41661"/>
    <w:rsid w:val="00B45BDA"/>
    <w:rsid w:val="00B46CB5"/>
    <w:rsid w:val="00B50976"/>
    <w:rsid w:val="00B70E4A"/>
    <w:rsid w:val="00B71D23"/>
    <w:rsid w:val="00B76D4E"/>
    <w:rsid w:val="00B80202"/>
    <w:rsid w:val="00B84034"/>
    <w:rsid w:val="00B92808"/>
    <w:rsid w:val="00B94C0D"/>
    <w:rsid w:val="00BA01E0"/>
    <w:rsid w:val="00BA38EB"/>
    <w:rsid w:val="00BB6059"/>
    <w:rsid w:val="00BB76F7"/>
    <w:rsid w:val="00BC0296"/>
    <w:rsid w:val="00BC351B"/>
    <w:rsid w:val="00BC47E9"/>
    <w:rsid w:val="00BD6CFF"/>
    <w:rsid w:val="00BE016A"/>
    <w:rsid w:val="00BE53BD"/>
    <w:rsid w:val="00C02457"/>
    <w:rsid w:val="00C04F11"/>
    <w:rsid w:val="00C05229"/>
    <w:rsid w:val="00C06B6A"/>
    <w:rsid w:val="00C07EF7"/>
    <w:rsid w:val="00C25F62"/>
    <w:rsid w:val="00C261D6"/>
    <w:rsid w:val="00C46AD6"/>
    <w:rsid w:val="00C47753"/>
    <w:rsid w:val="00C619AA"/>
    <w:rsid w:val="00C702A4"/>
    <w:rsid w:val="00C74FFB"/>
    <w:rsid w:val="00C75E25"/>
    <w:rsid w:val="00C875C9"/>
    <w:rsid w:val="00CA2406"/>
    <w:rsid w:val="00CC07E2"/>
    <w:rsid w:val="00CC4FF8"/>
    <w:rsid w:val="00CC7840"/>
    <w:rsid w:val="00CD1271"/>
    <w:rsid w:val="00CE2C62"/>
    <w:rsid w:val="00CE3477"/>
    <w:rsid w:val="00CE5B66"/>
    <w:rsid w:val="00D0737E"/>
    <w:rsid w:val="00D13003"/>
    <w:rsid w:val="00D339F8"/>
    <w:rsid w:val="00D37866"/>
    <w:rsid w:val="00D60237"/>
    <w:rsid w:val="00D60F35"/>
    <w:rsid w:val="00D65407"/>
    <w:rsid w:val="00D670E1"/>
    <w:rsid w:val="00D911BA"/>
    <w:rsid w:val="00D92425"/>
    <w:rsid w:val="00DA4A82"/>
    <w:rsid w:val="00DA4D95"/>
    <w:rsid w:val="00DA6E85"/>
    <w:rsid w:val="00DB02EC"/>
    <w:rsid w:val="00DC3463"/>
    <w:rsid w:val="00DC40DF"/>
    <w:rsid w:val="00DD3749"/>
    <w:rsid w:val="00DE4D49"/>
    <w:rsid w:val="00E00429"/>
    <w:rsid w:val="00E04BEB"/>
    <w:rsid w:val="00E06E23"/>
    <w:rsid w:val="00E14FC8"/>
    <w:rsid w:val="00E15E9A"/>
    <w:rsid w:val="00E17B82"/>
    <w:rsid w:val="00E33D24"/>
    <w:rsid w:val="00E43E88"/>
    <w:rsid w:val="00E443EA"/>
    <w:rsid w:val="00E44895"/>
    <w:rsid w:val="00E47869"/>
    <w:rsid w:val="00E54949"/>
    <w:rsid w:val="00E568F1"/>
    <w:rsid w:val="00E6730E"/>
    <w:rsid w:val="00E85D61"/>
    <w:rsid w:val="00E90A4E"/>
    <w:rsid w:val="00E920ED"/>
    <w:rsid w:val="00E941F7"/>
    <w:rsid w:val="00EA3062"/>
    <w:rsid w:val="00EB300F"/>
    <w:rsid w:val="00EC0758"/>
    <w:rsid w:val="00EC1A9E"/>
    <w:rsid w:val="00EC7894"/>
    <w:rsid w:val="00ED768B"/>
    <w:rsid w:val="00EF469D"/>
    <w:rsid w:val="00F079D5"/>
    <w:rsid w:val="00F1312E"/>
    <w:rsid w:val="00F4199A"/>
    <w:rsid w:val="00F45CD8"/>
    <w:rsid w:val="00F50F6A"/>
    <w:rsid w:val="00F544C0"/>
    <w:rsid w:val="00F570A3"/>
    <w:rsid w:val="00F660CB"/>
    <w:rsid w:val="00F80B17"/>
    <w:rsid w:val="00F9750E"/>
    <w:rsid w:val="00FB051A"/>
    <w:rsid w:val="00FB259F"/>
    <w:rsid w:val="00FC093F"/>
    <w:rsid w:val="00FC6815"/>
    <w:rsid w:val="00FD28AA"/>
    <w:rsid w:val="00FE315E"/>
    <w:rsid w:val="00FE4B5C"/>
    <w:rsid w:val="00FF2242"/>
    <w:rsid w:val="00FF35B4"/>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 w:type="character" w:styleId="Kommentarzeichen">
    <w:name w:val="annotation reference"/>
    <w:basedOn w:val="Absatz-Standardschriftart"/>
    <w:uiPriority w:val="99"/>
    <w:semiHidden/>
    <w:unhideWhenUsed/>
    <w:rsid w:val="009D111D"/>
    <w:rPr>
      <w:sz w:val="16"/>
      <w:szCs w:val="16"/>
    </w:rPr>
  </w:style>
  <w:style w:type="paragraph" w:styleId="Kommentartext">
    <w:name w:val="annotation text"/>
    <w:basedOn w:val="Standard"/>
    <w:link w:val="KommentartextZchn"/>
    <w:uiPriority w:val="99"/>
    <w:unhideWhenUsed/>
    <w:rsid w:val="009D111D"/>
    <w:pPr>
      <w:spacing w:line="240" w:lineRule="auto"/>
    </w:pPr>
    <w:rPr>
      <w:rFonts w:ascii="Times New Roman" w:eastAsia="Times New Roman" w:hAnsi="Times New Roman" w:cs="Times New Roman"/>
      <w:szCs w:val="20"/>
      <w:lang w:val="fr-FR" w:eastAsia="de-DE"/>
    </w:rPr>
  </w:style>
  <w:style w:type="character" w:customStyle="1" w:styleId="KommentartextZchn">
    <w:name w:val="Kommentartext Zchn"/>
    <w:basedOn w:val="Absatz-Standardschriftart"/>
    <w:link w:val="Kommentartext"/>
    <w:uiPriority w:val="99"/>
    <w:rsid w:val="009D111D"/>
    <w:rPr>
      <w:rFonts w:ascii="Times New Roman" w:eastAsia="Times New Roman" w:hAnsi="Times New Roman" w:cs="Times New Roman"/>
      <w:sz w:val="20"/>
      <w:szCs w:val="20"/>
      <w:lang w:val="fr-FR" w:eastAsia="de-DE"/>
    </w:rPr>
  </w:style>
  <w:style w:type="paragraph" w:styleId="Listenabsatz">
    <w:name w:val="List Paragraph"/>
    <w:basedOn w:val="Standard"/>
    <w:uiPriority w:val="34"/>
    <w:rsid w:val="00B840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ster-profile.ch/fr-fr/systemes-de-profiles-en-acier-et-acier-inox-pour-isolation-thermique-et-applications-de-securite/forster-unico.html" TargetMode="External"/><Relationship Id="rId13" Type="http://schemas.openxmlformats.org/officeDocument/2006/relationships/hyperlink" Target="http://www.maipr.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forstersystems.com" TargetMode="Externa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orster@maipr.com" TargetMode="Externa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hyperlink" Target="mailto:rosina.obermayer@forstersystems.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forster-profile.ch/ch-fr/systemes-de-profiles-en-acier-et-acier-inox-pour-isolation-thermique-et-applications-de-securite/forster-thermfix-light.html" TargetMode="External"/><Relationship Id="rId14" Type="http://schemas.openxmlformats.org/officeDocument/2006/relationships/image" Target="media/image1.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5</Pages>
  <Words>1609</Words>
  <Characters>10142</Characters>
  <Application>Microsoft Office Word</Application>
  <DocSecurity>0</DocSecurity>
  <Lines>84</Lines>
  <Paragraphs>23</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Dustin Sdrenka</cp:lastModifiedBy>
  <cp:revision>8</cp:revision>
  <cp:lastPrinted>2024-01-31T16:11:00Z</cp:lastPrinted>
  <dcterms:created xsi:type="dcterms:W3CDTF">2024-08-01T09:40:00Z</dcterms:created>
  <dcterms:modified xsi:type="dcterms:W3CDTF">2024-11-18T16:16:00Z</dcterms:modified>
</cp:coreProperties>
</file>