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56D72" w14:textId="04528DEC" w:rsidR="00D606D8" w:rsidRPr="00D606D8" w:rsidRDefault="00D606D8" w:rsidP="00D54240">
      <w:pPr>
        <w:rPr>
          <w:rFonts w:ascii="Arial" w:hAnsi="Arial"/>
          <w:sz w:val="27"/>
          <w:szCs w:val="27"/>
        </w:rPr>
      </w:pPr>
      <w:r w:rsidRPr="00D606D8">
        <w:rPr>
          <w:rFonts w:ascii="Arial" w:hAnsi="Arial"/>
          <w:sz w:val="27"/>
          <w:szCs w:val="27"/>
        </w:rPr>
        <w:t>press release 1</w:t>
      </w:r>
      <w:r w:rsidR="008F00BD">
        <w:rPr>
          <w:rFonts w:ascii="Arial" w:hAnsi="Arial"/>
          <w:sz w:val="27"/>
          <w:szCs w:val="27"/>
        </w:rPr>
        <w:t>1</w:t>
      </w:r>
      <w:r w:rsidRPr="00D606D8">
        <w:rPr>
          <w:rFonts w:ascii="Arial" w:hAnsi="Arial"/>
          <w:sz w:val="27"/>
          <w:szCs w:val="27"/>
        </w:rPr>
        <w:t>/2025</w:t>
      </w:r>
    </w:p>
    <w:p w14:paraId="16A68A51" w14:textId="77777777" w:rsidR="00D606D8" w:rsidRDefault="00D606D8" w:rsidP="00D54240">
      <w:pPr>
        <w:rPr>
          <w:rFonts w:ascii="Arial" w:hAnsi="Arial"/>
        </w:rPr>
      </w:pPr>
    </w:p>
    <w:p w14:paraId="52607312" w14:textId="77777777" w:rsidR="00D606D8" w:rsidRDefault="00D606D8" w:rsidP="00D54240">
      <w:pPr>
        <w:rPr>
          <w:rFonts w:ascii="Arial" w:hAnsi="Arial"/>
        </w:rPr>
      </w:pPr>
    </w:p>
    <w:p w14:paraId="16B07404" w14:textId="1F9CBBBD" w:rsidR="00D606D8" w:rsidRDefault="008F00BD" w:rsidP="00D606D8">
      <w:pPr>
        <w:spacing w:line="276" w:lineRule="auto"/>
        <w:rPr>
          <w:rFonts w:ascii="Arial" w:hAnsi="Arial"/>
        </w:rPr>
      </w:pPr>
      <w:r w:rsidRPr="008F00BD">
        <w:rPr>
          <w:rFonts w:ascii="Arial" w:hAnsi="Arial"/>
        </w:rPr>
        <w:t>Olly-Schwarz-Schule in Vienna</w:t>
      </w:r>
    </w:p>
    <w:p w14:paraId="1A1476E7" w14:textId="77777777" w:rsidR="008F00BD" w:rsidRPr="00D606D8" w:rsidRDefault="008F00BD" w:rsidP="00D606D8">
      <w:pPr>
        <w:spacing w:line="276" w:lineRule="auto"/>
        <w:rPr>
          <w:rFonts w:ascii="Arial" w:hAnsi="Arial" w:cs="Arial"/>
          <w:b/>
          <w:bCs/>
          <w:sz w:val="28"/>
          <w:szCs w:val="28"/>
          <w:lang w:val="en-US"/>
        </w:rPr>
      </w:pPr>
    </w:p>
    <w:p w14:paraId="0E983CCE" w14:textId="5124FBD1" w:rsidR="00D606D8" w:rsidRDefault="008F00BD" w:rsidP="00D606D8">
      <w:pPr>
        <w:spacing w:line="276" w:lineRule="auto"/>
        <w:rPr>
          <w:rFonts w:ascii="Arial" w:hAnsi="Arial"/>
          <w:b/>
          <w:color w:val="0F4196"/>
          <w:sz w:val="44"/>
          <w:szCs w:val="44"/>
        </w:rPr>
      </w:pPr>
      <w:r w:rsidRPr="008F00BD">
        <w:rPr>
          <w:rFonts w:ascii="Arial" w:hAnsi="Arial"/>
          <w:b/>
          <w:color w:val="0F4196"/>
          <w:sz w:val="44"/>
          <w:szCs w:val="44"/>
        </w:rPr>
        <w:t>Interplay of blocks and joints for a school building in Viertel Zwei</w:t>
      </w:r>
    </w:p>
    <w:p w14:paraId="6CC9504C" w14:textId="77777777" w:rsidR="008F00BD" w:rsidRPr="00D606D8" w:rsidRDefault="008F00BD" w:rsidP="00D606D8">
      <w:pPr>
        <w:spacing w:line="276" w:lineRule="auto"/>
        <w:rPr>
          <w:rFonts w:ascii="Arial" w:hAnsi="Arial" w:cs="Arial"/>
          <w:b/>
          <w:bCs/>
          <w:sz w:val="28"/>
          <w:szCs w:val="28"/>
          <w:lang w:val="en-US"/>
        </w:rPr>
      </w:pPr>
    </w:p>
    <w:p w14:paraId="5D632C0E" w14:textId="0BBA5B41" w:rsidR="00D606D8" w:rsidRDefault="008F00BD" w:rsidP="00D606D8">
      <w:pPr>
        <w:spacing w:line="276" w:lineRule="auto"/>
        <w:rPr>
          <w:rFonts w:ascii="Arial" w:hAnsi="Arial"/>
          <w:b/>
          <w:szCs w:val="20"/>
        </w:rPr>
      </w:pPr>
      <w:r w:rsidRPr="008F00BD">
        <w:rPr>
          <w:rFonts w:ascii="Arial" w:hAnsi="Arial"/>
          <w:b/>
          <w:szCs w:val="20"/>
        </w:rPr>
        <w:t xml:space="preserve">Situated in a prominent neighbourhood next to the Grüner </w:t>
      </w:r>
      <w:proofErr w:type="gramStart"/>
      <w:r w:rsidRPr="008F00BD">
        <w:rPr>
          <w:rFonts w:ascii="Arial" w:hAnsi="Arial"/>
          <w:b/>
          <w:szCs w:val="20"/>
        </w:rPr>
        <w:t>Prater park</w:t>
      </w:r>
      <w:proofErr w:type="gramEnd"/>
      <w:r w:rsidRPr="008F00BD">
        <w:rPr>
          <w:rFonts w:ascii="Arial" w:hAnsi="Arial"/>
          <w:b/>
          <w:szCs w:val="20"/>
        </w:rPr>
        <w:t xml:space="preserve">, Ernst-Happel-Stadion and the historic </w:t>
      </w:r>
      <w:proofErr w:type="spellStart"/>
      <w:r w:rsidRPr="008F00BD">
        <w:rPr>
          <w:rFonts w:ascii="Arial" w:hAnsi="Arial"/>
          <w:b/>
          <w:szCs w:val="20"/>
        </w:rPr>
        <w:t>Krieau</w:t>
      </w:r>
      <w:proofErr w:type="spellEnd"/>
      <w:r w:rsidRPr="008F00BD">
        <w:rPr>
          <w:rFonts w:ascii="Arial" w:hAnsi="Arial"/>
          <w:b/>
          <w:szCs w:val="20"/>
        </w:rPr>
        <w:t xml:space="preserve"> trotting track, the Viertel Zwei urban development project in Vienna’s Leopoldstadt continues to grow. Up to 15,000 people will live and work in the new district, which also brings an increased need for educational institutions. Back in 2021, architect Martin Kohlbauer gave the district a striking look with a residential and office complex called “</w:t>
      </w:r>
      <w:proofErr w:type="spellStart"/>
      <w:r w:rsidRPr="008F00BD">
        <w:rPr>
          <w:rFonts w:ascii="Arial" w:hAnsi="Arial"/>
          <w:b/>
          <w:szCs w:val="20"/>
        </w:rPr>
        <w:t>Korso</w:t>
      </w:r>
      <w:proofErr w:type="spellEnd"/>
      <w:r w:rsidRPr="008F00BD">
        <w:rPr>
          <w:rFonts w:ascii="Arial" w:hAnsi="Arial"/>
          <w:b/>
          <w:szCs w:val="20"/>
        </w:rPr>
        <w:t>”. A school building is now carrying forward and complementing this architectural style to form a finely composed ensemble. Transoms, joints and window strips framed in wood characterise the vibrant exterior of the primary school. Slim profiles and fire protection elements from Forster Profile Systems create a striking contrast on the facades and in the interior.</w:t>
      </w:r>
    </w:p>
    <w:p w14:paraId="7835903D" w14:textId="77777777" w:rsidR="008F00BD" w:rsidRPr="00D606D8" w:rsidRDefault="008F00BD" w:rsidP="00D606D8">
      <w:pPr>
        <w:spacing w:line="276" w:lineRule="auto"/>
        <w:rPr>
          <w:rFonts w:ascii="Arial" w:hAnsi="Arial" w:cs="Arial"/>
          <w:szCs w:val="20"/>
          <w:lang w:val="en-US"/>
        </w:rPr>
      </w:pPr>
    </w:p>
    <w:p w14:paraId="5B54D9DA"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The Olly-Schwarz-Schule – named after the 20th century educator and women’s rights activist – occupies a plot of around 1,000 square metres at Josefine-Lauterbach-Platz 1. The unusually small area for a school building meant a taller development was needed at approximately the scale of the neighbouring residential complex. The all-day primary school has up to six floors, providing space for 17 cluster-based classes and around 400 pupils. In addition, there is a 2,300-square-metre open space to the west of the “</w:t>
      </w:r>
      <w:proofErr w:type="spellStart"/>
      <w:r w:rsidRPr="008F00BD">
        <w:rPr>
          <w:rFonts w:ascii="Arial" w:hAnsi="Arial" w:cs="Arial"/>
          <w:szCs w:val="20"/>
        </w:rPr>
        <w:t>Korso</w:t>
      </w:r>
      <w:proofErr w:type="spellEnd"/>
      <w:r w:rsidRPr="008F00BD">
        <w:rPr>
          <w:rFonts w:ascii="Arial" w:hAnsi="Arial" w:cs="Arial"/>
          <w:szCs w:val="20"/>
        </w:rPr>
        <w:t>”, which can be used together with the neighbouring school “</w:t>
      </w:r>
      <w:proofErr w:type="spellStart"/>
      <w:r w:rsidRPr="008F00BD">
        <w:rPr>
          <w:rFonts w:ascii="Arial" w:hAnsi="Arial" w:cs="Arial"/>
          <w:szCs w:val="20"/>
        </w:rPr>
        <w:t>Volksschule</w:t>
      </w:r>
      <w:proofErr w:type="spellEnd"/>
      <w:r w:rsidRPr="008F00BD">
        <w:rPr>
          <w:rFonts w:ascii="Arial" w:hAnsi="Arial" w:cs="Arial"/>
          <w:szCs w:val="20"/>
        </w:rPr>
        <w:t xml:space="preserve"> in der </w:t>
      </w:r>
      <w:proofErr w:type="spellStart"/>
      <w:r w:rsidRPr="008F00BD">
        <w:rPr>
          <w:rFonts w:ascii="Arial" w:hAnsi="Arial" w:cs="Arial"/>
          <w:szCs w:val="20"/>
        </w:rPr>
        <w:t>Krieau</w:t>
      </w:r>
      <w:proofErr w:type="spellEnd"/>
      <w:r w:rsidRPr="008F00BD">
        <w:rPr>
          <w:rFonts w:ascii="Arial" w:hAnsi="Arial" w:cs="Arial"/>
          <w:szCs w:val="20"/>
        </w:rPr>
        <w:t xml:space="preserve">”. Nestled in a car-free district concept with numerous green areas and a lake, the children then have access to expansive and varied surroundings.   </w:t>
      </w:r>
    </w:p>
    <w:p w14:paraId="7D45A71C"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 </w:t>
      </w:r>
    </w:p>
    <w:p w14:paraId="7428D20F" w14:textId="77777777" w:rsidR="008F00BD" w:rsidRPr="008F00BD" w:rsidRDefault="008F00BD" w:rsidP="008F00BD">
      <w:pPr>
        <w:spacing w:line="276" w:lineRule="auto"/>
        <w:rPr>
          <w:rFonts w:ascii="Arial" w:hAnsi="Arial" w:cs="Arial"/>
          <w:b/>
          <w:bCs/>
          <w:szCs w:val="20"/>
        </w:rPr>
      </w:pPr>
      <w:r w:rsidRPr="008F00BD">
        <w:rPr>
          <w:rFonts w:ascii="Arial" w:hAnsi="Arial" w:cs="Arial"/>
          <w:b/>
          <w:bCs/>
          <w:szCs w:val="20"/>
        </w:rPr>
        <w:t>Extraordinary urban buildings</w:t>
      </w:r>
    </w:p>
    <w:p w14:paraId="5D0F7113"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Architect Martin Kohlbauer from Vienna won the architectural competition for designing the “</w:t>
      </w:r>
      <w:proofErr w:type="spellStart"/>
      <w:r w:rsidRPr="008F00BD">
        <w:rPr>
          <w:rFonts w:ascii="Arial" w:hAnsi="Arial" w:cs="Arial"/>
          <w:szCs w:val="20"/>
        </w:rPr>
        <w:t>Korso</w:t>
      </w:r>
      <w:proofErr w:type="spellEnd"/>
      <w:r w:rsidRPr="008F00BD">
        <w:rPr>
          <w:rFonts w:ascii="Arial" w:hAnsi="Arial" w:cs="Arial"/>
          <w:szCs w:val="20"/>
        </w:rPr>
        <w:t>” and school building back in 2016. The buildings have many design principles in common, including their role in an urban setting, their finely structured facades and the appropriate integration of existing listed buildings. For example, the Olly-Schwarz-Schule neighbours the “</w:t>
      </w:r>
      <w:proofErr w:type="spellStart"/>
      <w:r w:rsidRPr="008F00BD">
        <w:rPr>
          <w:rFonts w:ascii="Arial" w:hAnsi="Arial" w:cs="Arial"/>
          <w:szCs w:val="20"/>
        </w:rPr>
        <w:t>Zuckerlhaus</w:t>
      </w:r>
      <w:proofErr w:type="spellEnd"/>
      <w:r w:rsidRPr="008F00BD">
        <w:rPr>
          <w:rFonts w:ascii="Arial" w:hAnsi="Arial" w:cs="Arial"/>
          <w:szCs w:val="20"/>
        </w:rPr>
        <w:t xml:space="preserve">” in the south-west – the historic main building of the old stables that has been preserved close by. On the same side of the school building is the glazed main entrance, which is set back significantly and features high, filigree columns and an overhanging superstructure. </w:t>
      </w:r>
    </w:p>
    <w:p w14:paraId="3471C7D6" w14:textId="77777777" w:rsidR="008F00BD" w:rsidRPr="008F00BD" w:rsidRDefault="008F00BD" w:rsidP="008F00BD">
      <w:pPr>
        <w:spacing w:line="276" w:lineRule="auto"/>
        <w:rPr>
          <w:rFonts w:ascii="Arial" w:hAnsi="Arial" w:cs="Arial"/>
          <w:szCs w:val="20"/>
        </w:rPr>
      </w:pPr>
    </w:p>
    <w:p w14:paraId="0C0C1FBB" w14:textId="77777777" w:rsidR="008F00BD" w:rsidRPr="008F00BD" w:rsidRDefault="008F00BD" w:rsidP="008F00BD">
      <w:pPr>
        <w:spacing w:line="276" w:lineRule="auto"/>
        <w:rPr>
          <w:rFonts w:ascii="Arial" w:hAnsi="Arial" w:cs="Arial"/>
          <w:b/>
          <w:bCs/>
          <w:szCs w:val="20"/>
        </w:rPr>
      </w:pPr>
      <w:r w:rsidRPr="008F00BD">
        <w:rPr>
          <w:rFonts w:ascii="Arial" w:hAnsi="Arial" w:cs="Arial"/>
          <w:b/>
          <w:bCs/>
          <w:szCs w:val="20"/>
        </w:rPr>
        <w:t>Playing with joints</w:t>
      </w:r>
    </w:p>
    <w:p w14:paraId="482A0B3F"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As with the facade design of the neighbouring building, contrasts and geometric shapes play a key role in the school building. For example, slightly projecting transoms set in wood alternate with the dark intermediate floors, which makes it look like the number of floors is halved. While the “</w:t>
      </w:r>
      <w:proofErr w:type="spellStart"/>
      <w:r w:rsidRPr="008F00BD">
        <w:rPr>
          <w:rFonts w:ascii="Arial" w:hAnsi="Arial" w:cs="Arial"/>
          <w:szCs w:val="20"/>
        </w:rPr>
        <w:t>Korso</w:t>
      </w:r>
      <w:proofErr w:type="spellEnd"/>
      <w:r w:rsidRPr="008F00BD">
        <w:rPr>
          <w:rFonts w:ascii="Arial" w:hAnsi="Arial" w:cs="Arial"/>
          <w:szCs w:val="20"/>
        </w:rPr>
        <w:t xml:space="preserve">” is framed in ceramic elements in similar colours for fire protection reasons, the elongated floors of the school building are clad in pre-patinated larch. </w:t>
      </w:r>
    </w:p>
    <w:p w14:paraId="0FFE4037" w14:textId="77777777" w:rsidR="008F00BD" w:rsidRPr="008F00BD" w:rsidRDefault="008F00BD" w:rsidP="008F00BD">
      <w:pPr>
        <w:spacing w:line="276" w:lineRule="auto"/>
        <w:rPr>
          <w:rFonts w:ascii="Arial" w:hAnsi="Arial" w:cs="Arial"/>
          <w:szCs w:val="20"/>
        </w:rPr>
      </w:pPr>
    </w:p>
    <w:p w14:paraId="27F226AB"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 xml:space="preserve">The 22-metre-high Olly-Schwarz-Schule has five floors plus an attic floor and two basement floors. Differences in height are compensated for by stairs and filigree columns in different lengths below the cantilevered parts of the building – this also parallels the design and function of its sister buildings. On the school building, however, it is not only the horizontal joints that are clearly emphasised. Deep vertical </w:t>
      </w:r>
      <w:r w:rsidRPr="008F00BD">
        <w:rPr>
          <w:rFonts w:ascii="Arial" w:hAnsi="Arial" w:cs="Arial"/>
          <w:szCs w:val="20"/>
        </w:rPr>
        <w:lastRenderedPageBreak/>
        <w:t xml:space="preserve">incisions and building parts that protrude to different extents reinforce the ubiquitous impression of stacked blocks. </w:t>
      </w:r>
    </w:p>
    <w:p w14:paraId="0FC239CD" w14:textId="77777777" w:rsidR="008F00BD" w:rsidRPr="008F00BD" w:rsidRDefault="008F00BD" w:rsidP="008F00BD">
      <w:pPr>
        <w:spacing w:line="276" w:lineRule="auto"/>
        <w:rPr>
          <w:rFonts w:ascii="Arial" w:hAnsi="Arial" w:cs="Arial"/>
          <w:szCs w:val="20"/>
        </w:rPr>
      </w:pPr>
    </w:p>
    <w:p w14:paraId="2930327C" w14:textId="77777777" w:rsidR="008F00BD" w:rsidRPr="008F00BD" w:rsidRDefault="008F00BD" w:rsidP="008F00BD">
      <w:pPr>
        <w:spacing w:line="276" w:lineRule="auto"/>
        <w:rPr>
          <w:rFonts w:ascii="Arial" w:hAnsi="Arial" w:cs="Arial"/>
          <w:b/>
          <w:bCs/>
          <w:szCs w:val="20"/>
        </w:rPr>
      </w:pPr>
      <w:r w:rsidRPr="008F00BD">
        <w:rPr>
          <w:rFonts w:ascii="Arial" w:hAnsi="Arial" w:cs="Arial"/>
          <w:b/>
          <w:bCs/>
          <w:szCs w:val="20"/>
        </w:rPr>
        <w:t>Slim profiles with added value in terms of building physics</w:t>
      </w:r>
    </w:p>
    <w:p w14:paraId="390D7DB0" w14:textId="77777777" w:rsidR="008F00BD" w:rsidRDefault="008F00BD" w:rsidP="008F00BD">
      <w:pPr>
        <w:spacing w:line="276" w:lineRule="auto"/>
        <w:rPr>
          <w:rFonts w:ascii="Arial" w:hAnsi="Arial" w:cs="Arial"/>
          <w:szCs w:val="20"/>
        </w:rPr>
      </w:pPr>
      <w:r w:rsidRPr="008F00BD">
        <w:rPr>
          <w:rFonts w:ascii="Arial" w:hAnsi="Arial" w:cs="Arial"/>
          <w:szCs w:val="20"/>
        </w:rPr>
        <w:t xml:space="preserve">Facing the U2 railway line to the north, the set-back intermediate floors are designed as mullion-transom constructions. Forster </w:t>
      </w:r>
      <w:proofErr w:type="spellStart"/>
      <w:r w:rsidRPr="008F00BD">
        <w:rPr>
          <w:rFonts w:ascii="Arial" w:hAnsi="Arial" w:cs="Arial"/>
          <w:szCs w:val="20"/>
        </w:rPr>
        <w:t>thermfix</w:t>
      </w:r>
      <w:proofErr w:type="spellEnd"/>
      <w:r w:rsidRPr="008F00BD">
        <w:rPr>
          <w:rFonts w:ascii="Arial" w:hAnsi="Arial" w:cs="Arial"/>
          <w:szCs w:val="20"/>
        </w:rPr>
        <w:t xml:space="preserve"> </w:t>
      </w:r>
      <w:proofErr w:type="spellStart"/>
      <w:r w:rsidRPr="008F00BD">
        <w:rPr>
          <w:rFonts w:ascii="Arial" w:hAnsi="Arial" w:cs="Arial"/>
          <w:szCs w:val="20"/>
        </w:rPr>
        <w:t>vario</w:t>
      </w:r>
      <w:proofErr w:type="spellEnd"/>
      <w:r w:rsidRPr="008F00BD">
        <w:rPr>
          <w:rFonts w:ascii="Arial" w:hAnsi="Arial" w:cs="Arial"/>
          <w:szCs w:val="20"/>
        </w:rPr>
        <w:t xml:space="preserve"> El90 facade profiles in anthracite form a homogeneous surface together with the windows and thus create the desired contrast to the wood. With this construction, sections both with and without fire protection requirements were brought together in a single surface. The elements made of powder-coated steel, containing both transparent and opaque fillings, are characterised by slim face widths. The </w:t>
      </w:r>
      <w:proofErr w:type="spellStart"/>
      <w:r w:rsidRPr="008F00BD">
        <w:rPr>
          <w:rFonts w:ascii="Arial" w:hAnsi="Arial" w:cs="Arial"/>
          <w:szCs w:val="20"/>
        </w:rPr>
        <w:t>forster</w:t>
      </w:r>
      <w:proofErr w:type="spellEnd"/>
      <w:r w:rsidRPr="008F00BD">
        <w:rPr>
          <w:rFonts w:ascii="Arial" w:hAnsi="Arial" w:cs="Arial"/>
          <w:szCs w:val="20"/>
        </w:rPr>
        <w:t xml:space="preserve"> </w:t>
      </w:r>
      <w:proofErr w:type="spellStart"/>
      <w:r w:rsidRPr="008F00BD">
        <w:rPr>
          <w:rFonts w:ascii="Arial" w:hAnsi="Arial" w:cs="Arial"/>
          <w:szCs w:val="20"/>
        </w:rPr>
        <w:t>unico</w:t>
      </w:r>
      <w:proofErr w:type="spellEnd"/>
      <w:r w:rsidRPr="008F00BD">
        <w:rPr>
          <w:rFonts w:ascii="Arial" w:hAnsi="Arial" w:cs="Arial"/>
          <w:szCs w:val="20"/>
        </w:rPr>
        <w:t xml:space="preserve"> portals used at various places to link to the outdoor space – such as terraces or the entrance area – complement the heat insulation and design specifications perfectly.</w:t>
      </w:r>
    </w:p>
    <w:p w14:paraId="15E1EE59" w14:textId="77777777" w:rsidR="008F00BD" w:rsidRPr="008F00BD" w:rsidRDefault="008F00BD" w:rsidP="008F00BD">
      <w:pPr>
        <w:spacing w:line="276" w:lineRule="auto"/>
        <w:rPr>
          <w:rFonts w:ascii="Arial" w:hAnsi="Arial" w:cs="Arial"/>
          <w:szCs w:val="20"/>
        </w:rPr>
      </w:pPr>
    </w:p>
    <w:p w14:paraId="559B9D15" w14:textId="77777777" w:rsidR="008F00BD" w:rsidRPr="008F00BD" w:rsidRDefault="008F00BD" w:rsidP="008F00BD">
      <w:pPr>
        <w:spacing w:line="276" w:lineRule="auto"/>
        <w:rPr>
          <w:rFonts w:ascii="Arial" w:hAnsi="Arial" w:cs="Arial"/>
          <w:b/>
          <w:bCs/>
          <w:szCs w:val="20"/>
        </w:rPr>
      </w:pPr>
      <w:r w:rsidRPr="008F00BD">
        <w:rPr>
          <w:rFonts w:ascii="Arial" w:hAnsi="Arial" w:cs="Arial"/>
          <w:b/>
          <w:bCs/>
          <w:szCs w:val="20"/>
        </w:rPr>
        <w:t>Slim contoured glass elements on the inside</w:t>
      </w:r>
    </w:p>
    <w:p w14:paraId="4DE607CB" w14:textId="77777777" w:rsidR="008F00BD" w:rsidRPr="008F00BD" w:rsidRDefault="008F00BD" w:rsidP="008F00BD">
      <w:pPr>
        <w:spacing w:line="276" w:lineRule="auto"/>
        <w:rPr>
          <w:rFonts w:ascii="Arial" w:hAnsi="Arial" w:cs="Arial"/>
          <w:szCs w:val="20"/>
        </w:rPr>
      </w:pPr>
      <w:r w:rsidRPr="008F00BD">
        <w:rPr>
          <w:rFonts w:ascii="Arial" w:hAnsi="Arial" w:cs="Arial"/>
          <w:szCs w:val="20"/>
        </w:rPr>
        <w:t xml:space="preserve">Inside the building, dark, subtly contoured doors and glazing continue the contrasting interplay. Around 40 </w:t>
      </w:r>
      <w:proofErr w:type="spellStart"/>
      <w:r w:rsidRPr="008F00BD">
        <w:rPr>
          <w:rFonts w:ascii="Arial" w:hAnsi="Arial" w:cs="Arial"/>
          <w:szCs w:val="20"/>
        </w:rPr>
        <w:t>forster</w:t>
      </w:r>
      <w:proofErr w:type="spellEnd"/>
      <w:r w:rsidRPr="008F00BD">
        <w:rPr>
          <w:rFonts w:ascii="Arial" w:hAnsi="Arial" w:cs="Arial"/>
          <w:szCs w:val="20"/>
        </w:rPr>
        <w:t xml:space="preserve"> </w:t>
      </w:r>
      <w:proofErr w:type="spellStart"/>
      <w:r w:rsidRPr="008F00BD">
        <w:rPr>
          <w:rFonts w:ascii="Arial" w:hAnsi="Arial" w:cs="Arial"/>
          <w:szCs w:val="20"/>
        </w:rPr>
        <w:t>fuego</w:t>
      </w:r>
      <w:proofErr w:type="spellEnd"/>
      <w:r w:rsidRPr="008F00BD">
        <w:rPr>
          <w:rFonts w:ascii="Arial" w:hAnsi="Arial" w:cs="Arial"/>
          <w:szCs w:val="20"/>
        </w:rPr>
        <w:t xml:space="preserve"> light fire protection portals in the El30 and El90 versions are found throughout the building. In the stairwell, tall glazing is lined up to form an inner facade that provides light to the brightly designed rooms. Flush </w:t>
      </w:r>
      <w:proofErr w:type="spellStart"/>
      <w:r w:rsidRPr="008F00BD">
        <w:rPr>
          <w:rFonts w:ascii="Arial" w:hAnsi="Arial" w:cs="Arial"/>
          <w:szCs w:val="20"/>
        </w:rPr>
        <w:t>forster</w:t>
      </w:r>
      <w:proofErr w:type="spellEnd"/>
      <w:r w:rsidRPr="008F00BD">
        <w:rPr>
          <w:rFonts w:ascii="Arial" w:hAnsi="Arial" w:cs="Arial"/>
          <w:szCs w:val="20"/>
        </w:rPr>
        <w:t xml:space="preserve"> presto elements were used, which are suitable for room closures without special requirements in terms of heat protection. According to architect Martin Kohlbauer, the choice of profiles both inside and outside was determined by their proportions, finesse and refinement. </w:t>
      </w:r>
    </w:p>
    <w:p w14:paraId="0CC5D66F" w14:textId="77777777" w:rsidR="008F00BD" w:rsidRPr="008F00BD" w:rsidRDefault="008F00BD" w:rsidP="008F00BD">
      <w:pPr>
        <w:spacing w:line="276" w:lineRule="auto"/>
        <w:rPr>
          <w:rFonts w:ascii="Arial" w:hAnsi="Arial" w:cs="Arial"/>
          <w:szCs w:val="20"/>
        </w:rPr>
      </w:pPr>
    </w:p>
    <w:p w14:paraId="42295CCD" w14:textId="1CC01214" w:rsidR="00710AE2" w:rsidRDefault="008F00BD" w:rsidP="008F00BD">
      <w:pPr>
        <w:spacing w:line="276" w:lineRule="auto"/>
        <w:rPr>
          <w:rFonts w:ascii="Arial" w:hAnsi="Arial" w:cs="Arial"/>
          <w:b/>
          <w:bCs/>
          <w:szCs w:val="20"/>
        </w:rPr>
      </w:pPr>
      <w:r w:rsidRPr="008F00BD">
        <w:rPr>
          <w:rFonts w:ascii="Arial" w:hAnsi="Arial" w:cs="Arial"/>
          <w:szCs w:val="20"/>
        </w:rPr>
        <w:t>Another special feature of Viertel Zwei is the innovative solution for energy use in the district. Renewable sources of geothermal energy, groundwater, waste water, waste heat and photovoltaics form what is known as an anergy network. This covers around 85% of the district’s heating and cooling needs and is free from emissions. The primary school with its flexible skeleton construction is open to possible changes in use. In this way, the Olly-Schwarz-Schule is a state-of-the-art building that – quite literally – stands out, both technically and in terms of design.</w:t>
      </w:r>
    </w:p>
    <w:p w14:paraId="7F72A83C" w14:textId="77777777" w:rsidR="00710AE2" w:rsidRDefault="00710AE2" w:rsidP="00B02099">
      <w:pPr>
        <w:spacing w:line="276" w:lineRule="auto"/>
        <w:rPr>
          <w:rFonts w:ascii="Arial" w:hAnsi="Arial" w:cs="Arial"/>
          <w:b/>
          <w:bCs/>
          <w:szCs w:val="20"/>
        </w:rPr>
      </w:pPr>
    </w:p>
    <w:p w14:paraId="60C89A93" w14:textId="77777777" w:rsidR="008F00BD" w:rsidRPr="00710AE2" w:rsidRDefault="008F00BD" w:rsidP="00B02099">
      <w:pPr>
        <w:spacing w:line="276" w:lineRule="auto"/>
        <w:rPr>
          <w:rFonts w:ascii="Arial" w:hAnsi="Arial" w:cs="Arial"/>
          <w:b/>
          <w:bCs/>
          <w:szCs w:val="20"/>
        </w:rPr>
      </w:pPr>
    </w:p>
    <w:p w14:paraId="45B94598" w14:textId="77777777" w:rsidR="00710AE2" w:rsidRDefault="00710AE2" w:rsidP="00710AE2">
      <w:pPr>
        <w:spacing w:line="276" w:lineRule="auto"/>
        <w:rPr>
          <w:rFonts w:ascii="Arial" w:hAnsi="Arial"/>
          <w:b/>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8" w:history="1">
        <w:r>
          <w:rPr>
            <w:rStyle w:val="Hyperlink"/>
            <w:rFonts w:ascii="Arial" w:hAnsi="Arial" w:cs="Arial"/>
            <w:b/>
            <w:bCs/>
            <w:lang w:val="en-US"/>
          </w:rPr>
          <w:t>www.forstersystems.com</w:t>
        </w:r>
      </w:hyperlink>
    </w:p>
    <w:p w14:paraId="6048A181" w14:textId="77777777" w:rsidR="00905F51" w:rsidRDefault="00905F51" w:rsidP="00CE4127">
      <w:pPr>
        <w:spacing w:line="360" w:lineRule="auto"/>
        <w:rPr>
          <w:rFonts w:ascii="Arial" w:hAnsi="Arial"/>
          <w:b/>
        </w:rPr>
      </w:pPr>
    </w:p>
    <w:p w14:paraId="55108456" w14:textId="77777777" w:rsidR="00710AE2" w:rsidRDefault="00710AE2" w:rsidP="00CE4127">
      <w:pPr>
        <w:spacing w:line="360" w:lineRule="auto"/>
        <w:rPr>
          <w:rFonts w:ascii="Arial" w:hAnsi="Arial"/>
          <w:b/>
        </w:rPr>
      </w:pPr>
    </w:p>
    <w:p w14:paraId="0C1ECA5A" w14:textId="521ACB2F" w:rsidR="00CE4127" w:rsidRPr="00D222C2" w:rsidRDefault="00CE4127" w:rsidP="00CE4127">
      <w:pPr>
        <w:spacing w:line="360" w:lineRule="auto"/>
        <w:rPr>
          <w:rFonts w:ascii="Arial" w:hAnsi="Arial" w:cs="Arial"/>
          <w:b/>
          <w:bCs/>
        </w:rPr>
      </w:pPr>
      <w:r w:rsidRPr="00D222C2">
        <w:rPr>
          <w:rFonts w:ascii="Arial" w:hAnsi="Arial"/>
          <w:b/>
        </w:rPr>
        <w:t>Project information</w:t>
      </w:r>
    </w:p>
    <w:p w14:paraId="55CC4077" w14:textId="5D87FE34" w:rsidR="008F00BD" w:rsidRPr="008F00BD" w:rsidRDefault="00DB7F8A" w:rsidP="008F00BD">
      <w:pPr>
        <w:spacing w:line="360" w:lineRule="auto"/>
        <w:rPr>
          <w:rFonts w:ascii="Arial" w:hAnsi="Arial"/>
        </w:rPr>
      </w:pPr>
      <w:r w:rsidRPr="00D222C2">
        <w:rPr>
          <w:rFonts w:ascii="Arial" w:hAnsi="Arial"/>
        </w:rPr>
        <w:t xml:space="preserve">Products: </w:t>
      </w:r>
      <w:r w:rsidRPr="00D222C2">
        <w:rPr>
          <w:rFonts w:ascii="Arial" w:hAnsi="Arial"/>
        </w:rPr>
        <w:tab/>
      </w:r>
      <w:r w:rsidR="00DE0A6B">
        <w:rPr>
          <w:rFonts w:ascii="Arial" w:hAnsi="Arial"/>
        </w:rPr>
        <w:tab/>
      </w:r>
      <w:proofErr w:type="spellStart"/>
      <w:r w:rsidR="008F00BD">
        <w:rPr>
          <w:rFonts w:ascii="Arial" w:hAnsi="Arial"/>
        </w:rPr>
        <w:t>f</w:t>
      </w:r>
      <w:r w:rsidR="008F00BD" w:rsidRPr="008F00BD">
        <w:rPr>
          <w:rFonts w:ascii="Arial" w:hAnsi="Arial"/>
        </w:rPr>
        <w:t>orster</w:t>
      </w:r>
      <w:proofErr w:type="spellEnd"/>
      <w:r w:rsidR="008F00BD" w:rsidRPr="008F00BD">
        <w:rPr>
          <w:rFonts w:ascii="Arial" w:hAnsi="Arial"/>
        </w:rPr>
        <w:t xml:space="preserve"> </w:t>
      </w:r>
      <w:proofErr w:type="spellStart"/>
      <w:r w:rsidR="008F00BD" w:rsidRPr="008F00BD">
        <w:rPr>
          <w:rFonts w:ascii="Arial" w:hAnsi="Arial"/>
        </w:rPr>
        <w:t>thermfix</w:t>
      </w:r>
      <w:proofErr w:type="spellEnd"/>
      <w:r w:rsidR="008F00BD" w:rsidRPr="008F00BD">
        <w:rPr>
          <w:rFonts w:ascii="Arial" w:hAnsi="Arial"/>
        </w:rPr>
        <w:t xml:space="preserve"> </w:t>
      </w:r>
      <w:proofErr w:type="spellStart"/>
      <w:r w:rsidR="008F00BD" w:rsidRPr="008F00BD">
        <w:rPr>
          <w:rFonts w:ascii="Arial" w:hAnsi="Arial"/>
        </w:rPr>
        <w:t>vario</w:t>
      </w:r>
      <w:proofErr w:type="spellEnd"/>
      <w:r w:rsidR="008F00BD" w:rsidRPr="008F00BD">
        <w:rPr>
          <w:rFonts w:ascii="Arial" w:hAnsi="Arial"/>
        </w:rPr>
        <w:t xml:space="preserve"> El90 fire protection facade</w:t>
      </w:r>
    </w:p>
    <w:p w14:paraId="17D1EEC6" w14:textId="5CE4DBBB" w:rsidR="008F00BD" w:rsidRPr="008F00BD" w:rsidRDefault="008F00BD" w:rsidP="008F00BD">
      <w:pPr>
        <w:spacing w:line="360" w:lineRule="auto"/>
        <w:ind w:left="1416" w:firstLine="708"/>
        <w:rPr>
          <w:rFonts w:ascii="Arial" w:hAnsi="Arial"/>
        </w:rPr>
      </w:pPr>
      <w:proofErr w:type="spellStart"/>
      <w:r>
        <w:rPr>
          <w:rFonts w:ascii="Arial" w:hAnsi="Arial"/>
        </w:rPr>
        <w:t>f</w:t>
      </w:r>
      <w:r w:rsidRPr="008F00BD">
        <w:rPr>
          <w:rFonts w:ascii="Arial" w:hAnsi="Arial"/>
        </w:rPr>
        <w:t>orster</w:t>
      </w:r>
      <w:proofErr w:type="spellEnd"/>
      <w:r w:rsidRPr="008F00BD">
        <w:rPr>
          <w:rFonts w:ascii="Arial" w:hAnsi="Arial"/>
        </w:rPr>
        <w:t xml:space="preserve"> </w:t>
      </w:r>
      <w:proofErr w:type="spellStart"/>
      <w:r w:rsidRPr="008F00BD">
        <w:rPr>
          <w:rFonts w:ascii="Arial" w:hAnsi="Arial"/>
        </w:rPr>
        <w:t>unico</w:t>
      </w:r>
      <w:proofErr w:type="spellEnd"/>
      <w:r w:rsidRPr="008F00BD">
        <w:rPr>
          <w:rFonts w:ascii="Arial" w:hAnsi="Arial"/>
        </w:rPr>
        <w:t xml:space="preserve"> entrance portals</w:t>
      </w:r>
    </w:p>
    <w:p w14:paraId="6BC1D7BA" w14:textId="557C4817" w:rsidR="008F00BD" w:rsidRPr="008F00BD" w:rsidRDefault="008F00BD" w:rsidP="008F00BD">
      <w:pPr>
        <w:spacing w:line="360" w:lineRule="auto"/>
        <w:ind w:left="1416" w:firstLine="708"/>
        <w:rPr>
          <w:rFonts w:ascii="Arial" w:hAnsi="Arial"/>
        </w:rPr>
      </w:pPr>
      <w:proofErr w:type="spellStart"/>
      <w:r>
        <w:rPr>
          <w:rFonts w:ascii="Arial" w:hAnsi="Arial"/>
        </w:rPr>
        <w:t>f</w:t>
      </w:r>
      <w:r w:rsidRPr="008F00BD">
        <w:rPr>
          <w:rFonts w:ascii="Arial" w:hAnsi="Arial"/>
        </w:rPr>
        <w:t>orster</w:t>
      </w:r>
      <w:proofErr w:type="spellEnd"/>
      <w:r w:rsidRPr="008F00BD">
        <w:rPr>
          <w:rFonts w:ascii="Arial" w:hAnsi="Arial"/>
        </w:rPr>
        <w:t xml:space="preserve"> </w:t>
      </w:r>
      <w:proofErr w:type="spellStart"/>
      <w:r w:rsidRPr="008F00BD">
        <w:rPr>
          <w:rFonts w:ascii="Arial" w:hAnsi="Arial"/>
        </w:rPr>
        <w:t>fuego</w:t>
      </w:r>
      <w:proofErr w:type="spellEnd"/>
      <w:r w:rsidRPr="008F00BD">
        <w:rPr>
          <w:rFonts w:ascii="Arial" w:hAnsi="Arial"/>
        </w:rPr>
        <w:t xml:space="preserve"> light El30 and El90 fire resistant doors</w:t>
      </w:r>
    </w:p>
    <w:p w14:paraId="5D7DC4B4" w14:textId="7579F783" w:rsidR="008F00BD" w:rsidRDefault="008F00BD" w:rsidP="008F00BD">
      <w:pPr>
        <w:spacing w:line="360" w:lineRule="auto"/>
        <w:ind w:left="1416" w:firstLine="708"/>
        <w:rPr>
          <w:rFonts w:ascii="Arial" w:hAnsi="Arial"/>
        </w:rPr>
      </w:pPr>
      <w:proofErr w:type="spellStart"/>
      <w:r>
        <w:rPr>
          <w:rFonts w:ascii="Arial" w:hAnsi="Arial"/>
        </w:rPr>
        <w:t>f</w:t>
      </w:r>
      <w:r w:rsidRPr="008F00BD">
        <w:rPr>
          <w:rFonts w:ascii="Arial" w:hAnsi="Arial"/>
        </w:rPr>
        <w:t>orster</w:t>
      </w:r>
      <w:proofErr w:type="spellEnd"/>
      <w:r w:rsidRPr="008F00BD">
        <w:rPr>
          <w:rFonts w:ascii="Arial" w:hAnsi="Arial"/>
        </w:rPr>
        <w:t xml:space="preserve"> presto E30 fire resistant doors and glazing</w:t>
      </w:r>
    </w:p>
    <w:p w14:paraId="4446E8B1" w14:textId="02A8A192" w:rsidR="00DB7F8A" w:rsidRDefault="00DB7F8A" w:rsidP="008F00BD">
      <w:pPr>
        <w:spacing w:line="360" w:lineRule="auto"/>
        <w:rPr>
          <w:lang w:val="de-CH"/>
        </w:rPr>
      </w:pPr>
      <w:r w:rsidRPr="00DE0A6B">
        <w:rPr>
          <w:rFonts w:ascii="Arial" w:hAnsi="Arial"/>
          <w:lang w:val="de-CH"/>
        </w:rPr>
        <w:t xml:space="preserve">Architecture: </w:t>
      </w:r>
      <w:r w:rsidRPr="00DE0A6B">
        <w:rPr>
          <w:rFonts w:ascii="Arial" w:hAnsi="Arial"/>
          <w:lang w:val="de-CH"/>
        </w:rPr>
        <w:tab/>
      </w:r>
      <w:r w:rsidR="00DE0A6B">
        <w:rPr>
          <w:rFonts w:ascii="Arial" w:hAnsi="Arial"/>
          <w:lang w:val="de-CH"/>
        </w:rPr>
        <w:tab/>
      </w:r>
      <w:r w:rsidR="008F00BD" w:rsidRPr="008F00BD">
        <w:rPr>
          <w:lang w:val="de-CH"/>
        </w:rPr>
        <w:t xml:space="preserve">Architekt Martin Kohlbauer ZT-Gesellschaft </w:t>
      </w:r>
      <w:proofErr w:type="spellStart"/>
      <w:r w:rsidR="008F00BD" w:rsidRPr="008F00BD">
        <w:rPr>
          <w:lang w:val="de-CH"/>
        </w:rPr>
        <w:t>m.b.H</w:t>
      </w:r>
      <w:proofErr w:type="spellEnd"/>
      <w:r w:rsidR="008F00BD" w:rsidRPr="008F00BD">
        <w:rPr>
          <w:lang w:val="de-CH"/>
        </w:rPr>
        <w:t>, Vienna</w:t>
      </w:r>
      <w:r w:rsidR="008F00BD">
        <w:rPr>
          <w:lang w:val="de-CH"/>
        </w:rPr>
        <w:t>, Austria</w:t>
      </w:r>
    </w:p>
    <w:p w14:paraId="13EDA096" w14:textId="77777777" w:rsidR="008F00BD" w:rsidRDefault="008F00BD" w:rsidP="00DB7F8A">
      <w:pPr>
        <w:spacing w:line="360" w:lineRule="auto"/>
        <w:rPr>
          <w:rFonts w:ascii="Arial" w:hAnsi="Arial" w:cs="Arial"/>
          <w:lang w:val="de-CH"/>
        </w:rPr>
      </w:pPr>
      <w:proofErr w:type="spellStart"/>
      <w:r w:rsidRPr="008F00BD">
        <w:rPr>
          <w:rFonts w:ascii="Arial" w:hAnsi="Arial" w:cs="Arial"/>
          <w:lang w:val="de-CH"/>
        </w:rPr>
        <w:t>Metal</w:t>
      </w:r>
      <w:proofErr w:type="spellEnd"/>
      <w:r w:rsidRPr="008F00BD">
        <w:rPr>
          <w:rFonts w:ascii="Arial" w:hAnsi="Arial" w:cs="Arial"/>
          <w:lang w:val="de-CH"/>
        </w:rPr>
        <w:t xml:space="preserve"> </w:t>
      </w:r>
      <w:proofErr w:type="spellStart"/>
      <w:r w:rsidRPr="008F00BD">
        <w:rPr>
          <w:rFonts w:ascii="Arial" w:hAnsi="Arial" w:cs="Arial"/>
          <w:lang w:val="de-CH"/>
        </w:rPr>
        <w:t>constructor</w:t>
      </w:r>
      <w:proofErr w:type="spellEnd"/>
      <w:r w:rsidRPr="008F00BD">
        <w:rPr>
          <w:rFonts w:ascii="Arial" w:hAnsi="Arial" w:cs="Arial"/>
          <w:lang w:val="de-CH"/>
        </w:rPr>
        <w:t xml:space="preserve">: </w:t>
      </w:r>
      <w:r w:rsidRPr="008F00BD">
        <w:rPr>
          <w:rFonts w:ascii="Arial" w:hAnsi="Arial" w:cs="Arial"/>
          <w:lang w:val="de-CH"/>
        </w:rPr>
        <w:tab/>
        <w:t>MBM Metallbau Mörtl GmbH, Grafenstein</w:t>
      </w:r>
      <w:r>
        <w:rPr>
          <w:rFonts w:ascii="Arial" w:hAnsi="Arial" w:cs="Arial"/>
          <w:lang w:val="de-CH"/>
        </w:rPr>
        <w:t>, Austria</w:t>
      </w:r>
    </w:p>
    <w:p w14:paraId="5A99C3B3" w14:textId="57793AEC" w:rsidR="00DE0A6B" w:rsidRDefault="00DB7F8A" w:rsidP="00DB7F8A">
      <w:pPr>
        <w:spacing w:line="360" w:lineRule="auto"/>
        <w:rPr>
          <w:lang w:val="de-CH"/>
        </w:rPr>
      </w:pPr>
      <w:r w:rsidRPr="00DE0A6B">
        <w:rPr>
          <w:rFonts w:ascii="Arial" w:hAnsi="Arial"/>
          <w:lang w:val="de-CH"/>
        </w:rPr>
        <w:t xml:space="preserve">Client: </w:t>
      </w:r>
      <w:r w:rsidRPr="00DE0A6B">
        <w:rPr>
          <w:rFonts w:ascii="Arial" w:hAnsi="Arial"/>
          <w:lang w:val="de-CH"/>
        </w:rPr>
        <w:tab/>
      </w:r>
      <w:r w:rsidR="00DE0A6B">
        <w:rPr>
          <w:rFonts w:ascii="Arial" w:hAnsi="Arial"/>
          <w:lang w:val="de-CH"/>
        </w:rPr>
        <w:tab/>
      </w:r>
      <w:r w:rsidR="00DE0A6B">
        <w:rPr>
          <w:rFonts w:ascii="Arial" w:hAnsi="Arial"/>
          <w:lang w:val="de-CH"/>
        </w:rPr>
        <w:tab/>
      </w:r>
      <w:r w:rsidR="008F00BD" w:rsidRPr="008F00BD">
        <w:rPr>
          <w:lang w:val="de-CH"/>
        </w:rPr>
        <w:t>WIP Wiener Infrastruktur Projekt GmbH, Vienna</w:t>
      </w:r>
      <w:r w:rsidR="008F00BD">
        <w:rPr>
          <w:lang w:val="de-CH"/>
        </w:rPr>
        <w:t xml:space="preserve">, Austria </w:t>
      </w:r>
    </w:p>
    <w:p w14:paraId="006EABFC" w14:textId="1A55411C" w:rsidR="00D606D8" w:rsidRPr="00DE0A6B" w:rsidRDefault="00331CB1" w:rsidP="00DB7F8A">
      <w:pPr>
        <w:spacing w:line="360" w:lineRule="auto"/>
        <w:rPr>
          <w:lang w:val="de-CH"/>
        </w:rPr>
      </w:pPr>
      <w:r>
        <w:rPr>
          <w:lang w:val="de-CH"/>
        </w:rPr>
        <w:t>Realisation:</w:t>
      </w:r>
      <w:r>
        <w:rPr>
          <w:lang w:val="de-CH"/>
        </w:rPr>
        <w:tab/>
      </w:r>
      <w:r>
        <w:rPr>
          <w:lang w:val="de-CH"/>
        </w:rPr>
        <w:tab/>
        <w:t>202</w:t>
      </w:r>
      <w:r w:rsidR="008F00BD">
        <w:rPr>
          <w:lang w:val="de-CH"/>
        </w:rPr>
        <w:t>4</w:t>
      </w:r>
    </w:p>
    <w:p w14:paraId="4A61E4D4" w14:textId="11685E55" w:rsidR="00277C74" w:rsidRPr="00710AE2" w:rsidRDefault="00DB7F8A" w:rsidP="00710AE2">
      <w:pPr>
        <w:spacing w:line="360" w:lineRule="auto"/>
        <w:rPr>
          <w:rFonts w:ascii="Arial" w:hAnsi="Arial" w:cs="Arial"/>
          <w:lang w:val="de-CH"/>
        </w:rPr>
      </w:pPr>
      <w:proofErr w:type="spellStart"/>
      <w:r w:rsidRPr="00DE0A6B">
        <w:rPr>
          <w:rFonts w:ascii="Arial" w:hAnsi="Arial"/>
          <w:lang w:val="de-CH"/>
        </w:rPr>
        <w:t>Photography</w:t>
      </w:r>
      <w:proofErr w:type="spellEnd"/>
      <w:r w:rsidRPr="00DE0A6B">
        <w:rPr>
          <w:rFonts w:ascii="Arial" w:hAnsi="Arial"/>
          <w:lang w:val="de-CH"/>
        </w:rPr>
        <w:t xml:space="preserve">: </w:t>
      </w:r>
      <w:r w:rsidRPr="00DE0A6B">
        <w:rPr>
          <w:rFonts w:ascii="Arial" w:hAnsi="Arial"/>
          <w:lang w:val="de-CH"/>
        </w:rPr>
        <w:tab/>
      </w:r>
      <w:r w:rsidR="00DE0A6B">
        <w:rPr>
          <w:rFonts w:ascii="Arial" w:hAnsi="Arial"/>
          <w:lang w:val="de-CH"/>
        </w:rPr>
        <w:tab/>
      </w:r>
      <w:r w:rsidR="008F00BD" w:rsidRPr="008F00BD">
        <w:t>Rupert Steiner</w:t>
      </w:r>
    </w:p>
    <w:p w14:paraId="143F9CDE" w14:textId="77777777" w:rsidR="00331CB1" w:rsidRDefault="00331CB1" w:rsidP="007F508F">
      <w:pPr>
        <w:spacing w:line="276" w:lineRule="auto"/>
        <w:rPr>
          <w:rFonts w:ascii="Arial" w:hAnsi="Arial"/>
          <w:b/>
        </w:rPr>
      </w:pPr>
    </w:p>
    <w:p w14:paraId="03FA7538" w14:textId="77777777" w:rsidR="00710AE2" w:rsidRDefault="00710AE2" w:rsidP="00905F51">
      <w:pPr>
        <w:spacing w:line="276" w:lineRule="auto"/>
        <w:rPr>
          <w:rFonts w:ascii="Arial" w:hAnsi="Arial" w:cs="Arial"/>
          <w:b/>
          <w:bCs/>
          <w:lang w:val="en-US"/>
        </w:rPr>
      </w:pPr>
    </w:p>
    <w:p w14:paraId="0AC36FA9" w14:textId="77777777" w:rsidR="00710AE2" w:rsidRDefault="00710AE2" w:rsidP="00905F51">
      <w:pPr>
        <w:spacing w:line="276" w:lineRule="auto"/>
        <w:rPr>
          <w:rFonts w:ascii="Arial" w:hAnsi="Arial" w:cs="Arial"/>
          <w:b/>
          <w:bCs/>
          <w:lang w:val="en-US"/>
        </w:rPr>
      </w:pPr>
    </w:p>
    <w:p w14:paraId="4508A84F" w14:textId="77777777" w:rsidR="00710AE2" w:rsidRDefault="00710AE2" w:rsidP="00905F51">
      <w:pPr>
        <w:spacing w:line="276" w:lineRule="auto"/>
        <w:rPr>
          <w:rFonts w:ascii="Arial" w:hAnsi="Arial" w:cs="Arial"/>
          <w:b/>
          <w:bCs/>
          <w:lang w:val="en-US"/>
        </w:rPr>
      </w:pPr>
    </w:p>
    <w:p w14:paraId="57BF49C3" w14:textId="402420BC" w:rsidR="00905F51" w:rsidRPr="003A45AE" w:rsidRDefault="00905F51" w:rsidP="00905F51">
      <w:pPr>
        <w:spacing w:line="276" w:lineRule="auto"/>
        <w:rPr>
          <w:rFonts w:ascii="Arial" w:hAnsi="Arial" w:cs="Arial"/>
        </w:rPr>
      </w:pPr>
      <w:r w:rsidRPr="00D75F87">
        <w:rPr>
          <w:rFonts w:ascii="Arial" w:hAnsi="Arial" w:cs="Arial"/>
          <w:b/>
          <w:bCs/>
          <w:lang w:val="en-US"/>
        </w:rPr>
        <w:lastRenderedPageBreak/>
        <w:t>Forster Profil</w:t>
      </w:r>
      <w:r>
        <w:rPr>
          <w:rFonts w:ascii="Arial" w:hAnsi="Arial" w:cs="Arial"/>
          <w:b/>
          <w:bCs/>
          <w:lang w:val="en-US"/>
        </w:rPr>
        <w:t>e S</w:t>
      </w:r>
      <w:r w:rsidRPr="00D75F87">
        <w:rPr>
          <w:rFonts w:ascii="Arial" w:hAnsi="Arial" w:cs="Arial"/>
          <w:b/>
          <w:bCs/>
          <w:lang w:val="en-US"/>
        </w:rPr>
        <w:t>ystem</w:t>
      </w:r>
      <w:r>
        <w:rPr>
          <w:rFonts w:ascii="Arial" w:hAnsi="Arial" w:cs="Arial"/>
          <w:b/>
          <w:bCs/>
          <w:lang w:val="en-US"/>
        </w:rPr>
        <w:t>s</w:t>
      </w:r>
      <w:r w:rsidRPr="00D75F87">
        <w:rPr>
          <w:rFonts w:ascii="Arial" w:hAnsi="Arial" w:cs="Arial"/>
          <w:b/>
          <w:bCs/>
          <w:lang w:val="en-US"/>
        </w:rPr>
        <w:t xml:space="preserve"> </w:t>
      </w:r>
      <w:r w:rsidRPr="006501F3">
        <w:rPr>
          <w:rFonts w:ascii="Arial" w:hAnsi="Arial" w:cs="Arial"/>
          <w:b/>
          <w:bCs/>
          <w:lang w:val="en-US"/>
        </w:rPr>
        <w:t xml:space="preserve">– </w:t>
      </w:r>
      <w:r>
        <w:rPr>
          <w:rFonts w:ascii="Arial" w:hAnsi="Arial" w:cs="Arial"/>
          <w:b/>
          <w:bCs/>
          <w:lang w:val="en-US"/>
        </w:rPr>
        <w:t>S</w:t>
      </w:r>
      <w:r w:rsidRPr="006501F3">
        <w:rPr>
          <w:rFonts w:ascii="Arial" w:hAnsi="Arial" w:cs="Arial"/>
          <w:b/>
          <w:bCs/>
          <w:lang w:val="en-US"/>
        </w:rPr>
        <w:t>teel is our nature</w:t>
      </w:r>
      <w:r>
        <w:rPr>
          <w:rFonts w:ascii="Arial" w:hAnsi="Arial" w:cs="Arial"/>
          <w:b/>
          <w:bCs/>
          <w:lang w:val="en-US"/>
        </w:rPr>
        <w:t>.</w:t>
      </w:r>
      <w:r w:rsidRPr="006501F3">
        <w:rPr>
          <w:rFonts w:ascii="Arial" w:hAnsi="Arial" w:cs="Arial"/>
          <w:lang w:val="en-US"/>
        </w:rPr>
        <w:br/>
      </w: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rPr>
        <w:t>AG</w:t>
      </w:r>
      <w:r w:rsidRPr="003A45AE">
        <w:rPr>
          <w:rFonts w:ascii="Arial" w:hAnsi="Arial" w:cs="Arial"/>
        </w:rPr>
        <w:t xml:space="preserve">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607DA3BE" w14:textId="77777777" w:rsidR="00905F51" w:rsidRPr="003A45AE" w:rsidRDefault="00905F51" w:rsidP="00905F51">
      <w:pPr>
        <w:spacing w:line="276" w:lineRule="auto"/>
        <w:rPr>
          <w:rFonts w:ascii="Arial" w:hAnsi="Arial" w:cs="Arial"/>
        </w:rPr>
      </w:pPr>
    </w:p>
    <w:p w14:paraId="00EA6C63" w14:textId="069F6424" w:rsidR="005F6D08" w:rsidRDefault="00905F51" w:rsidP="00905F51">
      <w:pPr>
        <w:spacing w:line="276" w:lineRule="auto"/>
        <w:rPr>
          <w:rFonts w:ascii="Arial" w:hAnsi="Arial" w:cs="Arial"/>
          <w:b/>
          <w:bCs/>
          <w:lang w:val="en-US"/>
        </w:rPr>
      </w:pPr>
      <w:r w:rsidRPr="003A45AE">
        <w:rPr>
          <w:rFonts w:ascii="Arial" w:hAnsi="Arial" w:cs="Arial"/>
        </w:rPr>
        <w:t>Forster works with its own subsidiaries in more than 20 countries – and exclusive sales partners in around 10 other countries from Europe and the Middle East to Asia and North America.</w:t>
      </w:r>
    </w:p>
    <w:p w14:paraId="1A5B6AFD" w14:textId="77777777" w:rsidR="00710AE2" w:rsidRDefault="00710AE2" w:rsidP="00905F51">
      <w:pPr>
        <w:spacing w:line="276" w:lineRule="auto"/>
        <w:rPr>
          <w:rFonts w:ascii="Arial" w:hAnsi="Arial" w:cs="Arial"/>
          <w:b/>
          <w:bCs/>
          <w:lang w:val="en-US"/>
        </w:rPr>
      </w:pPr>
    </w:p>
    <w:p w14:paraId="3B454719" w14:textId="77777777" w:rsidR="008F00BD" w:rsidRDefault="008F00BD" w:rsidP="00905F51">
      <w:pPr>
        <w:spacing w:line="276" w:lineRule="auto"/>
        <w:rPr>
          <w:rFonts w:ascii="Arial" w:hAnsi="Arial" w:cs="Arial"/>
          <w:b/>
          <w:bCs/>
          <w:lang w:val="en-US"/>
        </w:rPr>
      </w:pPr>
    </w:p>
    <w:p w14:paraId="0FB3B99B" w14:textId="77777777" w:rsidR="008F00BD" w:rsidRDefault="008F00BD" w:rsidP="00905F51">
      <w:pPr>
        <w:spacing w:line="276" w:lineRule="auto"/>
        <w:rPr>
          <w:rFonts w:ascii="Arial" w:hAnsi="Arial" w:cs="Arial"/>
          <w:b/>
          <w:bCs/>
          <w:lang w:val="en-US"/>
        </w:rPr>
      </w:pPr>
    </w:p>
    <w:p w14:paraId="59227327" w14:textId="77777777" w:rsidR="008F00BD" w:rsidRDefault="008F00BD" w:rsidP="00905F51">
      <w:pPr>
        <w:spacing w:line="276" w:lineRule="auto"/>
        <w:rPr>
          <w:rFonts w:ascii="Arial" w:hAnsi="Arial" w:cs="Arial"/>
          <w:b/>
          <w:bCs/>
          <w:lang w:val="en-US"/>
        </w:rPr>
      </w:pPr>
    </w:p>
    <w:p w14:paraId="3B993D07" w14:textId="648E49A3" w:rsidR="00905F51" w:rsidRDefault="00905F51" w:rsidP="00710AE2">
      <w:pPr>
        <w:spacing w:line="259" w:lineRule="auto"/>
        <w:rPr>
          <w:rFonts w:ascii="Arial" w:hAnsi="Arial" w:cs="Arial"/>
          <w:b/>
          <w:bCs/>
          <w:lang w:val="en-US"/>
        </w:rPr>
      </w:pPr>
      <w:r w:rsidRPr="00E82A30">
        <w:rPr>
          <w:rFonts w:ascii="Arial" w:hAnsi="Arial" w:cs="Arial"/>
          <w:b/>
          <w:bCs/>
          <w:lang w:val="en-US"/>
        </w:rPr>
        <w:t>Press contact</w:t>
      </w:r>
    </w:p>
    <w:p w14:paraId="6C221524" w14:textId="77777777" w:rsidR="00710AE2" w:rsidRPr="00E82A30" w:rsidRDefault="00710AE2" w:rsidP="00710AE2">
      <w:pPr>
        <w:spacing w:line="259" w:lineRule="auto"/>
        <w:rPr>
          <w:rFonts w:ascii="Arial" w:hAnsi="Arial" w:cs="Arial"/>
          <w:b/>
          <w:bCs/>
          <w:lang w:val="en-US"/>
        </w:rPr>
      </w:pPr>
    </w:p>
    <w:p w14:paraId="7A092092" w14:textId="77777777" w:rsidR="00710AE2" w:rsidRPr="0071178D" w:rsidRDefault="00710AE2" w:rsidP="00710AE2">
      <w:pPr>
        <w:spacing w:line="276" w:lineRule="auto"/>
        <w:rPr>
          <w:rFonts w:ascii="Arial" w:hAnsi="Arial" w:cs="Arial"/>
          <w:szCs w:val="20"/>
        </w:rPr>
      </w:pPr>
      <w:r>
        <w:rPr>
          <w:rFonts w:ascii="Arial" w:hAnsi="Arial"/>
        </w:rPr>
        <w:t>Forster Profile Systems Ltd</w:t>
      </w:r>
      <w:r>
        <w:rPr>
          <w:rFonts w:ascii="Arial" w:hAnsi="Arial"/>
        </w:rPr>
        <w:tab/>
      </w:r>
      <w:r>
        <w:rPr>
          <w:rFonts w:ascii="Arial" w:hAnsi="Arial"/>
        </w:rPr>
        <w:tab/>
      </w:r>
      <w:r>
        <w:rPr>
          <w:rFonts w:ascii="Arial" w:hAnsi="Arial"/>
        </w:rPr>
        <w:tab/>
      </w:r>
      <w:r>
        <w:rPr>
          <w:rFonts w:ascii="Arial" w:hAnsi="Arial"/>
        </w:rPr>
        <w:tab/>
      </w:r>
      <w:proofErr w:type="spellStart"/>
      <w:r>
        <w:rPr>
          <w:rFonts w:ascii="Arial" w:hAnsi="Arial"/>
        </w:rPr>
        <w:t>mai</w:t>
      </w:r>
      <w:proofErr w:type="spellEnd"/>
      <w:r>
        <w:rPr>
          <w:rFonts w:ascii="Arial" w:hAnsi="Arial"/>
        </w:rPr>
        <w:t xml:space="preserve"> public relations GmbH</w:t>
      </w:r>
    </w:p>
    <w:p w14:paraId="4B33794C" w14:textId="77777777" w:rsidR="00710AE2" w:rsidRPr="0071178D" w:rsidRDefault="00710AE2" w:rsidP="00710AE2">
      <w:pPr>
        <w:spacing w:line="276" w:lineRule="auto"/>
        <w:rPr>
          <w:rFonts w:ascii="Arial" w:hAnsi="Arial" w:cs="Arial"/>
          <w:szCs w:val="20"/>
        </w:rPr>
      </w:pPr>
      <w:r w:rsidRPr="009C11F5">
        <w:rPr>
          <w:rFonts w:ascii="Arial" w:hAnsi="Arial"/>
        </w:rPr>
        <w:t>Olivia Affolter</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Arno Heitland</w:t>
      </w:r>
      <w:r>
        <w:rPr>
          <w:rFonts w:ascii="Arial" w:hAnsi="Arial"/>
        </w:rPr>
        <w:br/>
        <w:t>Marketing &amp; Communication Manager</w:t>
      </w:r>
      <w:r>
        <w:rPr>
          <w:rFonts w:ascii="Arial" w:hAnsi="Arial"/>
        </w:rPr>
        <w:tab/>
      </w:r>
      <w:r>
        <w:rPr>
          <w:rFonts w:ascii="Arial" w:hAnsi="Arial"/>
        </w:rPr>
        <w:tab/>
      </w:r>
      <w:r>
        <w:rPr>
          <w:rFonts w:ascii="Arial" w:hAnsi="Arial"/>
        </w:rPr>
        <w:tab/>
        <w:t>Senior PR Consultant</w:t>
      </w:r>
      <w:r>
        <w:rPr>
          <w:rFonts w:ascii="Arial" w:hAnsi="Arial"/>
        </w:rPr>
        <w:br/>
      </w:r>
      <w:proofErr w:type="spellStart"/>
      <w:r>
        <w:rPr>
          <w:rFonts w:ascii="Arial" w:hAnsi="Arial"/>
        </w:rPr>
        <w:t>Hofstrasse</w:t>
      </w:r>
      <w:proofErr w:type="spellEnd"/>
      <w:r>
        <w:rPr>
          <w:rFonts w:ascii="Arial" w:hAnsi="Arial"/>
        </w:rPr>
        <w:t xml:space="preserve"> 41</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roofErr w:type="spellStart"/>
      <w:r>
        <w:rPr>
          <w:rFonts w:ascii="Arial" w:hAnsi="Arial"/>
        </w:rPr>
        <w:t>Leuschnerdamm</w:t>
      </w:r>
      <w:proofErr w:type="spellEnd"/>
      <w:r>
        <w:rPr>
          <w:rFonts w:ascii="Arial" w:hAnsi="Arial"/>
        </w:rPr>
        <w:t xml:space="preserve"> 13</w:t>
      </w:r>
      <w:r>
        <w:rPr>
          <w:rFonts w:ascii="Arial" w:hAnsi="Arial"/>
        </w:rPr>
        <w:br/>
        <w:t xml:space="preserve">8590 </w:t>
      </w:r>
      <w:proofErr w:type="spellStart"/>
      <w:r>
        <w:rPr>
          <w:rFonts w:ascii="Arial" w:hAnsi="Arial"/>
        </w:rPr>
        <w:t>Romanshorn</w:t>
      </w:r>
      <w:proofErr w:type="spellEnd"/>
      <w:r>
        <w:rPr>
          <w:rFonts w:ascii="Arial" w:hAnsi="Arial"/>
        </w:rPr>
        <w:tab/>
      </w:r>
      <w:r>
        <w:rPr>
          <w:rFonts w:ascii="Arial" w:hAnsi="Arial"/>
        </w:rPr>
        <w:tab/>
      </w:r>
      <w:r>
        <w:rPr>
          <w:rFonts w:ascii="Arial" w:hAnsi="Arial"/>
        </w:rPr>
        <w:tab/>
      </w:r>
      <w:r>
        <w:rPr>
          <w:rFonts w:ascii="Arial" w:hAnsi="Arial"/>
        </w:rPr>
        <w:tab/>
      </w:r>
      <w:r>
        <w:rPr>
          <w:rFonts w:ascii="Arial" w:hAnsi="Arial"/>
        </w:rPr>
        <w:tab/>
        <w:t>10999 Berlin</w:t>
      </w:r>
    </w:p>
    <w:p w14:paraId="10C146FB" w14:textId="77777777" w:rsidR="00710AE2" w:rsidRPr="0071178D" w:rsidRDefault="00710AE2" w:rsidP="00710AE2">
      <w:pPr>
        <w:spacing w:line="276" w:lineRule="auto"/>
        <w:rPr>
          <w:rFonts w:ascii="Arial" w:hAnsi="Arial" w:cs="Arial"/>
          <w:szCs w:val="20"/>
        </w:rPr>
      </w:pPr>
      <w:r>
        <w:rPr>
          <w:rFonts w:ascii="Arial" w:hAnsi="Arial"/>
        </w:rPr>
        <w:t>Switzerland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Germany</w:t>
      </w:r>
      <w:r>
        <w:rPr>
          <w:rFonts w:ascii="Arial" w:hAnsi="Arial"/>
        </w:rPr>
        <w:br/>
        <w:t>T. +41 (0) 71 552 43 18</w:t>
      </w:r>
      <w:r>
        <w:rPr>
          <w:rFonts w:ascii="Arial" w:hAnsi="Arial"/>
        </w:rPr>
        <w:tab/>
      </w:r>
      <w:r>
        <w:rPr>
          <w:rFonts w:ascii="Arial" w:hAnsi="Arial"/>
        </w:rPr>
        <w:tab/>
      </w:r>
      <w:r>
        <w:rPr>
          <w:rFonts w:ascii="Arial" w:hAnsi="Arial"/>
        </w:rPr>
        <w:tab/>
      </w:r>
      <w:r>
        <w:rPr>
          <w:rFonts w:ascii="Arial" w:hAnsi="Arial"/>
        </w:rPr>
        <w:tab/>
      </w:r>
      <w:r>
        <w:rPr>
          <w:rFonts w:ascii="Arial" w:hAnsi="Arial"/>
        </w:rPr>
        <w:tab/>
        <w:t>T. +49 (0) 30 66 40 40 553</w:t>
      </w:r>
    </w:p>
    <w:p w14:paraId="61CCD403" w14:textId="77777777" w:rsidR="00710AE2" w:rsidRPr="0071178D" w:rsidRDefault="00710AE2" w:rsidP="00710AE2">
      <w:pPr>
        <w:spacing w:line="276" w:lineRule="auto"/>
        <w:rPr>
          <w:rFonts w:ascii="Arial" w:hAnsi="Arial" w:cs="Arial"/>
          <w:color w:val="6A8BFF"/>
          <w:szCs w:val="20"/>
        </w:rPr>
      </w:pPr>
      <w:hyperlink w:history="1">
        <w:r w:rsidRPr="009C11F5">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rsidRPr="0071178D">
        <w:rPr>
          <w:rFonts w:ascii="Arial" w:hAnsi="Arial" w:cs="Arial"/>
          <w:color w:val="6A8BFF"/>
          <w:szCs w:val="20"/>
        </w:rPr>
        <w:t xml:space="preserve"> </w:t>
      </w:r>
      <w:r w:rsidRPr="0071178D">
        <w:rPr>
          <w:rFonts w:ascii="Arial" w:hAnsi="Arial" w:cs="Arial"/>
          <w:color w:val="6A8BFF"/>
          <w:szCs w:val="20"/>
        </w:rPr>
        <w:tab/>
      </w:r>
      <w:r w:rsidRPr="0071178D">
        <w:rPr>
          <w:rFonts w:ascii="Arial" w:hAnsi="Arial" w:cs="Arial"/>
          <w:color w:val="6A8BFF"/>
          <w:szCs w:val="20"/>
        </w:rPr>
        <w:tab/>
      </w:r>
      <w:r>
        <w:rPr>
          <w:rFonts w:ascii="Arial" w:hAnsi="Arial" w:cs="Arial"/>
          <w:color w:val="6A8BFF"/>
          <w:szCs w:val="20"/>
        </w:rPr>
        <w:tab/>
      </w:r>
      <w:hyperlink r:id="rId9" w:history="1">
        <w:r w:rsidRPr="005E2FC4">
          <w:rPr>
            <w:rStyle w:val="Hyperlink"/>
            <w:rFonts w:ascii="Arial" w:hAnsi="Arial" w:cs="Arial"/>
            <w:color w:val="6A8BFF"/>
            <w:szCs w:val="20"/>
          </w:rPr>
          <w:t>forster@maipr.com</w:t>
        </w:r>
      </w:hyperlink>
      <w:r w:rsidRPr="005E2FC4">
        <w:rPr>
          <w:rFonts w:ascii="Arial" w:hAnsi="Arial" w:cs="Arial"/>
          <w:color w:val="6A8BFF"/>
          <w:szCs w:val="20"/>
        </w:rPr>
        <w:tab/>
      </w:r>
      <w:r w:rsidRPr="0071178D">
        <w:rPr>
          <w:rFonts w:ascii="Arial" w:hAnsi="Arial" w:cs="Arial"/>
          <w:color w:val="6A8BFF"/>
          <w:szCs w:val="20"/>
        </w:rPr>
        <w:tab/>
        <w:t xml:space="preserve"> </w:t>
      </w:r>
    </w:p>
    <w:p w14:paraId="3F703250" w14:textId="09EE6636" w:rsidR="00AD7EF2" w:rsidRDefault="00710AE2" w:rsidP="00710AE2">
      <w:pPr>
        <w:spacing w:line="276" w:lineRule="auto"/>
      </w:pPr>
      <w:hyperlink w:history="1">
        <w:r w:rsidRPr="0071178D">
          <w:rPr>
            <w:rStyle w:val="Hyperlink"/>
            <w:rFonts w:ascii="Arial" w:hAnsi="Arial" w:cs="Arial"/>
            <w:color w:val="6A8BFF"/>
            <w:szCs w:val="20"/>
          </w:rPr>
          <w:t>forstersystems.com</w:t>
        </w:r>
      </w:hyperlink>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hyperlink w:history="1">
        <w:r w:rsidRPr="0071178D">
          <w:rPr>
            <w:rStyle w:val="Hyperlink"/>
            <w:rFonts w:ascii="Arial" w:hAnsi="Arial" w:cs="Arial"/>
            <w:color w:val="6A8BFF"/>
            <w:szCs w:val="20"/>
          </w:rPr>
          <w:t>maipr.com</w:t>
        </w:r>
      </w:hyperlink>
    </w:p>
    <w:p w14:paraId="0E8F8758" w14:textId="77777777" w:rsidR="00331CB1" w:rsidRDefault="00331CB1" w:rsidP="00AD7EF2">
      <w:pPr>
        <w:spacing w:line="276" w:lineRule="auto"/>
        <w:rPr>
          <w:rFonts w:ascii="Arial" w:hAnsi="Arial"/>
          <w:b/>
        </w:rPr>
      </w:pPr>
    </w:p>
    <w:p w14:paraId="62DA7A03" w14:textId="77777777" w:rsidR="00710AE2" w:rsidRDefault="00710AE2" w:rsidP="00AD7EF2">
      <w:pPr>
        <w:spacing w:line="276" w:lineRule="auto"/>
        <w:rPr>
          <w:rFonts w:ascii="Arial" w:hAnsi="Arial"/>
          <w:b/>
        </w:rPr>
      </w:pPr>
    </w:p>
    <w:p w14:paraId="71BAF66D" w14:textId="77777777" w:rsidR="008F00BD" w:rsidRDefault="008F00BD" w:rsidP="00AD7EF2">
      <w:pPr>
        <w:spacing w:line="276" w:lineRule="auto"/>
        <w:rPr>
          <w:rFonts w:ascii="Arial" w:hAnsi="Arial"/>
          <w:b/>
        </w:rPr>
      </w:pPr>
    </w:p>
    <w:p w14:paraId="58AC5956" w14:textId="77777777" w:rsidR="00710AE2" w:rsidRDefault="00710AE2" w:rsidP="00AD7EF2">
      <w:pPr>
        <w:spacing w:line="276" w:lineRule="auto"/>
        <w:rPr>
          <w:rFonts w:ascii="Arial" w:hAnsi="Arial"/>
          <w:b/>
        </w:rPr>
      </w:pPr>
    </w:p>
    <w:p w14:paraId="2582ED98" w14:textId="6771A9E4" w:rsidR="007F508F" w:rsidRPr="00905F51" w:rsidRDefault="00CE2C62" w:rsidP="00AD7EF2">
      <w:pPr>
        <w:spacing w:line="276" w:lineRule="auto"/>
        <w:rPr>
          <w:rFonts w:ascii="Arial" w:hAnsi="Arial"/>
          <w:b/>
        </w:rPr>
      </w:pPr>
      <w:r w:rsidRPr="00D222C2">
        <w:rPr>
          <w:rFonts w:ascii="Arial" w:hAnsi="Arial"/>
          <w:b/>
        </w:rPr>
        <w:t>Figures</w:t>
      </w:r>
    </w:p>
    <w:p w14:paraId="048312A8" w14:textId="77777777" w:rsidR="00524554" w:rsidRPr="00E825BE" w:rsidRDefault="00524554" w:rsidP="00524554">
      <w:pPr>
        <w:spacing w:line="360" w:lineRule="auto"/>
        <w:rPr>
          <w:rFonts w:ascii="Arial" w:hAnsi="Arial" w:cs="Arial"/>
          <w:b/>
          <w:bCs/>
          <w:sz w:val="22"/>
        </w:rPr>
      </w:pPr>
    </w:p>
    <w:p w14:paraId="1E8799CE" w14:textId="77777777" w:rsidR="008F00BD" w:rsidRPr="00E825BE" w:rsidRDefault="008F00BD" w:rsidP="008F00BD">
      <w:pPr>
        <w:spacing w:line="360" w:lineRule="auto"/>
        <w:rPr>
          <w:rFonts w:ascii="Arial" w:hAnsi="Arial" w:cs="Arial"/>
          <w:color w:val="0B3070" w:themeColor="accent1" w:themeShade="BF"/>
          <w:sz w:val="22"/>
        </w:rPr>
      </w:pPr>
      <w:r>
        <w:rPr>
          <w:rFonts w:ascii="Arial" w:hAnsi="Arial" w:cs="Arial"/>
          <w:noProof/>
          <w:color w:val="0B3070" w:themeColor="accent1" w:themeShade="BF"/>
          <w:sz w:val="22"/>
          <w14:ligatures w14:val="standardContextual"/>
        </w:rPr>
        <w:drawing>
          <wp:inline distT="0" distB="0" distL="0" distR="0" wp14:anchorId="03EB8E3E" wp14:editId="7EBCA155">
            <wp:extent cx="2700000" cy="1800000"/>
            <wp:effectExtent l="0" t="0" r="5715" b="3810"/>
            <wp:docPr id="3557685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68557" name="Grafik 355768557"/>
                    <pic:cNvPicPr/>
                  </pic:nvPicPr>
                  <pic:blipFill>
                    <a:blip r:embed="rId10"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cs="Arial"/>
          <w:color w:val="0B3070" w:themeColor="accent1" w:themeShade="BF"/>
          <w:sz w:val="22"/>
        </w:rPr>
        <w:t xml:space="preserve">  </w:t>
      </w:r>
      <w:r>
        <w:rPr>
          <w:rFonts w:ascii="Arial" w:hAnsi="Arial" w:cs="Arial"/>
          <w:noProof/>
          <w:color w:val="0B3070" w:themeColor="accent1" w:themeShade="BF"/>
          <w:sz w:val="22"/>
          <w14:ligatures w14:val="standardContextual"/>
        </w:rPr>
        <w:drawing>
          <wp:inline distT="0" distB="0" distL="0" distR="0" wp14:anchorId="25863EA7" wp14:editId="2A1E616A">
            <wp:extent cx="2700000" cy="1800000"/>
            <wp:effectExtent l="0" t="0" r="5715" b="3810"/>
            <wp:docPr id="4024548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454826" name="Grafik 402454826"/>
                    <pic:cNvPicPr/>
                  </pic:nvPicPr>
                  <pic:blipFill>
                    <a:blip r:embed="rId11"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309430BD" w14:textId="242099EE" w:rsidR="008F00BD" w:rsidRDefault="008F00BD" w:rsidP="008F00BD">
      <w:pPr>
        <w:spacing w:line="276" w:lineRule="auto"/>
        <w:rPr>
          <w:rFonts w:ascii="Arial" w:hAnsi="Arial" w:cs="Arial"/>
          <w:bCs/>
          <w:noProof/>
          <w:sz w:val="22"/>
          <w14:ligatures w14:val="standardContextual"/>
        </w:rPr>
      </w:pPr>
      <w:r w:rsidRPr="008F00BD">
        <w:rPr>
          <w:rFonts w:ascii="Arial" w:hAnsi="Arial" w:cs="Arial"/>
          <w:bCs/>
          <w:i/>
          <w:iCs/>
          <w:szCs w:val="20"/>
        </w:rPr>
        <w:t>The new Olly-Schwarz-Schule building forms an entry point to the southern end of Viertel Zwei in the immediate vicinity of the “Stadion” underground station. Similar to the urban concept of the neighbouring “</w:t>
      </w:r>
      <w:proofErr w:type="spellStart"/>
      <w:r w:rsidRPr="008F00BD">
        <w:rPr>
          <w:rFonts w:ascii="Arial" w:hAnsi="Arial" w:cs="Arial"/>
          <w:bCs/>
          <w:i/>
          <w:iCs/>
          <w:szCs w:val="20"/>
        </w:rPr>
        <w:t>Korso</w:t>
      </w:r>
      <w:proofErr w:type="spellEnd"/>
      <w:r w:rsidRPr="008F00BD">
        <w:rPr>
          <w:rFonts w:ascii="Arial" w:hAnsi="Arial" w:cs="Arial"/>
          <w:bCs/>
          <w:i/>
          <w:iCs/>
          <w:szCs w:val="20"/>
        </w:rPr>
        <w:t>” building, the school grounds form a transition running from north to south, which ensures excellent flow through the district. Photos: Rupert Steiner</w:t>
      </w:r>
    </w:p>
    <w:p w14:paraId="401E9A07" w14:textId="77777777" w:rsidR="008F00BD" w:rsidRDefault="008F00BD" w:rsidP="008F00BD">
      <w:pPr>
        <w:spacing w:line="276" w:lineRule="auto"/>
        <w:rPr>
          <w:rFonts w:ascii="Arial" w:hAnsi="Arial" w:cs="Arial"/>
          <w:color w:val="000000"/>
          <w:szCs w:val="20"/>
        </w:rPr>
      </w:pPr>
      <w:r>
        <w:rPr>
          <w:rFonts w:ascii="Arial" w:hAnsi="Arial" w:cs="Arial"/>
          <w:bCs/>
          <w:noProof/>
          <w:sz w:val="22"/>
          <w14:ligatures w14:val="standardContextual"/>
        </w:rPr>
        <w:lastRenderedPageBreak/>
        <w:drawing>
          <wp:inline distT="0" distB="0" distL="0" distR="0" wp14:anchorId="6A8BE3B1" wp14:editId="13AAE262">
            <wp:extent cx="2703600" cy="1800000"/>
            <wp:effectExtent l="0" t="0" r="1905" b="3810"/>
            <wp:docPr id="76731598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15987" name="Grafik 767315987"/>
                    <pic:cNvPicPr/>
                  </pic:nvPicPr>
                  <pic:blipFill>
                    <a:blip r:embed="rId12"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436CD439" w14:textId="77777777" w:rsidR="008F00BD" w:rsidRPr="008F00BD" w:rsidRDefault="008F00BD" w:rsidP="008F00BD">
      <w:pPr>
        <w:spacing w:line="276" w:lineRule="auto"/>
        <w:rPr>
          <w:rFonts w:ascii="Arial" w:hAnsi="Arial" w:cs="Arial"/>
          <w:i/>
          <w:iCs/>
          <w:color w:val="000000"/>
          <w:szCs w:val="20"/>
        </w:rPr>
      </w:pPr>
      <w:r w:rsidRPr="008F00BD">
        <w:rPr>
          <w:rFonts w:ascii="Arial" w:hAnsi="Arial" w:cs="Arial"/>
          <w:i/>
          <w:iCs/>
          <w:color w:val="000000"/>
          <w:szCs w:val="20"/>
        </w:rPr>
        <w:t xml:space="preserve">Facade profiles along the so-called intermediate floors and the recessed entrance feature Forster profiles, which form a deliberate contrast to the light wooden battens of the transom elements as dark lines. </w:t>
      </w:r>
    </w:p>
    <w:p w14:paraId="53D446FB" w14:textId="411654B1" w:rsidR="008F00BD" w:rsidRDefault="008F00BD" w:rsidP="008F00BD">
      <w:pPr>
        <w:spacing w:line="276" w:lineRule="auto"/>
        <w:rPr>
          <w:rFonts w:ascii="Arial" w:hAnsi="Arial" w:cs="Arial"/>
          <w:i/>
          <w:iCs/>
          <w:color w:val="000000"/>
          <w:szCs w:val="20"/>
        </w:rPr>
      </w:pPr>
      <w:r w:rsidRPr="008F00BD">
        <w:rPr>
          <w:rFonts w:ascii="Arial" w:hAnsi="Arial" w:cs="Arial"/>
          <w:i/>
          <w:iCs/>
          <w:color w:val="000000"/>
          <w:szCs w:val="20"/>
        </w:rPr>
        <w:t>Photo: Rupert Steiner</w:t>
      </w:r>
    </w:p>
    <w:p w14:paraId="11B3F369" w14:textId="77777777" w:rsidR="008F00BD" w:rsidRDefault="008F00BD" w:rsidP="008F00BD">
      <w:pPr>
        <w:spacing w:line="276" w:lineRule="auto"/>
        <w:rPr>
          <w:rFonts w:ascii="Arial" w:hAnsi="Arial" w:cs="Arial"/>
          <w:i/>
          <w:iCs/>
          <w:color w:val="000000"/>
          <w:szCs w:val="20"/>
        </w:rPr>
      </w:pPr>
    </w:p>
    <w:p w14:paraId="4D81B893" w14:textId="77777777" w:rsidR="008F00BD" w:rsidRDefault="008F00BD" w:rsidP="008F00BD">
      <w:pPr>
        <w:spacing w:line="276" w:lineRule="auto"/>
        <w:rPr>
          <w:rFonts w:ascii="Arial" w:hAnsi="Arial" w:cs="Arial"/>
          <w:i/>
          <w:iCs/>
          <w:color w:val="000000"/>
          <w:szCs w:val="20"/>
        </w:rPr>
      </w:pPr>
    </w:p>
    <w:p w14:paraId="3F8DD005" w14:textId="77777777" w:rsidR="008F00BD" w:rsidRDefault="008F00BD" w:rsidP="008F00BD">
      <w:pPr>
        <w:spacing w:line="276" w:lineRule="auto"/>
        <w:rPr>
          <w:rFonts w:ascii="Arial" w:hAnsi="Arial" w:cs="Arial"/>
          <w:i/>
          <w:iCs/>
          <w:color w:val="000000"/>
          <w:szCs w:val="20"/>
        </w:rPr>
      </w:pPr>
      <w:r>
        <w:rPr>
          <w:rFonts w:ascii="Arial" w:hAnsi="Arial" w:cs="Arial"/>
          <w:noProof/>
          <w:sz w:val="22"/>
          <w14:ligatures w14:val="standardContextual"/>
        </w:rPr>
        <w:drawing>
          <wp:inline distT="0" distB="0" distL="0" distR="0" wp14:anchorId="1DBB7E5A" wp14:editId="3CEB17BD">
            <wp:extent cx="2700000" cy="1800000"/>
            <wp:effectExtent l="0" t="0" r="5715" b="3810"/>
            <wp:docPr id="12743473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347304" name="Grafik 1274347304"/>
                    <pic:cNvPicPr/>
                  </pic:nvPicPr>
                  <pic:blipFill>
                    <a:blip r:embed="rId13"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1B93972" w14:textId="626A06CD" w:rsidR="008F00BD" w:rsidRDefault="008F00BD" w:rsidP="008F00BD">
      <w:pPr>
        <w:spacing w:line="276" w:lineRule="auto"/>
        <w:rPr>
          <w:rFonts w:ascii="Arial" w:hAnsi="Arial" w:cs="Arial"/>
          <w:bCs/>
          <w:i/>
          <w:iCs/>
          <w:szCs w:val="20"/>
        </w:rPr>
      </w:pPr>
      <w:r w:rsidRPr="008F00BD">
        <w:rPr>
          <w:rFonts w:ascii="Arial" w:hAnsi="Arial" w:cs="Arial"/>
          <w:bCs/>
          <w:i/>
          <w:iCs/>
          <w:szCs w:val="20"/>
        </w:rPr>
        <w:t>The “</w:t>
      </w:r>
      <w:proofErr w:type="spellStart"/>
      <w:r w:rsidRPr="008F00BD">
        <w:rPr>
          <w:rFonts w:ascii="Arial" w:hAnsi="Arial" w:cs="Arial"/>
          <w:bCs/>
          <w:i/>
          <w:iCs/>
          <w:szCs w:val="20"/>
        </w:rPr>
        <w:t>Zuckerlhaus</w:t>
      </w:r>
      <w:proofErr w:type="spellEnd"/>
      <w:r w:rsidRPr="008F00BD">
        <w:rPr>
          <w:rFonts w:ascii="Arial" w:hAnsi="Arial" w:cs="Arial"/>
          <w:bCs/>
          <w:i/>
          <w:iCs/>
          <w:szCs w:val="20"/>
        </w:rPr>
        <w:t>” – a listed main building of the former stables – is located in the immediate vicinity of the school grounds. This contrasts with the geometric and clearly organised structure of the new building. Photo: Rupert Steiner</w:t>
      </w:r>
    </w:p>
    <w:p w14:paraId="1791457E" w14:textId="77777777" w:rsidR="008F00BD" w:rsidRDefault="008F00BD" w:rsidP="008F00BD">
      <w:pPr>
        <w:spacing w:line="276" w:lineRule="auto"/>
        <w:rPr>
          <w:rFonts w:ascii="Arial" w:hAnsi="Arial" w:cs="Arial"/>
          <w:i/>
          <w:iCs/>
          <w:color w:val="000000"/>
          <w:szCs w:val="20"/>
        </w:rPr>
      </w:pPr>
    </w:p>
    <w:p w14:paraId="0C662ADD" w14:textId="77777777" w:rsidR="008F00BD" w:rsidRDefault="008F00BD" w:rsidP="008F00BD">
      <w:pPr>
        <w:spacing w:line="276" w:lineRule="auto"/>
        <w:rPr>
          <w:rFonts w:ascii="Arial" w:hAnsi="Arial" w:cs="Arial"/>
          <w:i/>
          <w:iCs/>
          <w:color w:val="000000"/>
          <w:szCs w:val="20"/>
        </w:rPr>
      </w:pPr>
    </w:p>
    <w:p w14:paraId="59DD9198" w14:textId="77777777" w:rsidR="008F00BD" w:rsidRDefault="008F00BD" w:rsidP="008F00BD">
      <w:pPr>
        <w:spacing w:line="276" w:lineRule="auto"/>
        <w:rPr>
          <w:rFonts w:ascii="Arial" w:hAnsi="Arial" w:cs="Arial"/>
          <w:i/>
          <w:iCs/>
          <w:color w:val="000000"/>
          <w:szCs w:val="20"/>
        </w:rPr>
      </w:pPr>
      <w:r>
        <w:rPr>
          <w:rFonts w:ascii="Arial" w:hAnsi="Arial" w:cs="Arial"/>
          <w:noProof/>
          <w:sz w:val="22"/>
          <w14:ligatures w14:val="standardContextual"/>
        </w:rPr>
        <w:drawing>
          <wp:inline distT="0" distB="0" distL="0" distR="0" wp14:anchorId="21FA8DB8" wp14:editId="241BA071">
            <wp:extent cx="2700000" cy="1800000"/>
            <wp:effectExtent l="0" t="0" r="5715" b="3810"/>
            <wp:docPr id="178570533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705333" name="Grafik 1785705333"/>
                    <pic:cNvPicPr/>
                  </pic:nvPicPr>
                  <pic:blipFill>
                    <a:blip r:embed="rId14"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cs="Arial"/>
          <w:i/>
          <w:iCs/>
          <w:color w:val="000000"/>
          <w:szCs w:val="20"/>
        </w:rPr>
        <w:t xml:space="preserve">  </w:t>
      </w:r>
      <w:r>
        <w:rPr>
          <w:rFonts w:ascii="Arial" w:hAnsi="Arial" w:cs="Arial"/>
          <w:noProof/>
          <w:sz w:val="22"/>
          <w14:ligatures w14:val="standardContextual"/>
        </w:rPr>
        <w:drawing>
          <wp:inline distT="0" distB="0" distL="0" distR="0" wp14:anchorId="52E6C54C" wp14:editId="7A2BE1ED">
            <wp:extent cx="1206835" cy="1809720"/>
            <wp:effectExtent l="0" t="0" r="0" b="0"/>
            <wp:docPr id="17302286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228658" name="Grafik 173022865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36050" cy="1853530"/>
                    </a:xfrm>
                    <a:prstGeom prst="rect">
                      <a:avLst/>
                    </a:prstGeom>
                  </pic:spPr>
                </pic:pic>
              </a:graphicData>
            </a:graphic>
          </wp:inline>
        </w:drawing>
      </w:r>
    </w:p>
    <w:p w14:paraId="16208223" w14:textId="0A7FDBD2" w:rsidR="008F00BD" w:rsidRDefault="008F00BD" w:rsidP="008F00BD">
      <w:pPr>
        <w:spacing w:line="276" w:lineRule="auto"/>
        <w:rPr>
          <w:rFonts w:ascii="Arial" w:hAnsi="Arial" w:cs="Arial"/>
          <w:i/>
          <w:iCs/>
          <w:color w:val="000000"/>
          <w:szCs w:val="20"/>
        </w:rPr>
      </w:pPr>
      <w:r w:rsidRPr="008F00BD">
        <w:rPr>
          <w:rFonts w:ascii="Arial" w:hAnsi="Arial" w:cs="Arial"/>
          <w:i/>
          <w:iCs/>
          <w:color w:val="000000"/>
          <w:szCs w:val="20"/>
        </w:rPr>
        <w:t xml:space="preserve">The stairwell is closed off by floor-to-ceiling </w:t>
      </w:r>
      <w:proofErr w:type="spellStart"/>
      <w:r w:rsidRPr="008F00BD">
        <w:rPr>
          <w:rFonts w:ascii="Arial" w:hAnsi="Arial" w:cs="Arial"/>
          <w:i/>
          <w:iCs/>
          <w:color w:val="000000"/>
          <w:szCs w:val="20"/>
        </w:rPr>
        <w:t>forster</w:t>
      </w:r>
      <w:proofErr w:type="spellEnd"/>
      <w:r w:rsidRPr="008F00BD">
        <w:rPr>
          <w:rFonts w:ascii="Arial" w:hAnsi="Arial" w:cs="Arial"/>
          <w:i/>
          <w:iCs/>
          <w:color w:val="000000"/>
          <w:szCs w:val="20"/>
        </w:rPr>
        <w:t xml:space="preserve"> presto glazing. The filigree framed elements allow light to penetrate and provide clear views into the brightly designed rooms. Photo</w:t>
      </w:r>
      <w:r>
        <w:rPr>
          <w:rFonts w:ascii="Arial" w:hAnsi="Arial" w:cs="Arial"/>
          <w:i/>
          <w:iCs/>
          <w:color w:val="000000"/>
          <w:szCs w:val="20"/>
        </w:rPr>
        <w:t>s</w:t>
      </w:r>
      <w:r w:rsidRPr="008F00BD">
        <w:rPr>
          <w:rFonts w:ascii="Arial" w:hAnsi="Arial" w:cs="Arial"/>
          <w:i/>
          <w:iCs/>
          <w:color w:val="000000"/>
          <w:szCs w:val="20"/>
        </w:rPr>
        <w:t>: Rupert Steiner</w:t>
      </w:r>
    </w:p>
    <w:p w14:paraId="782D3661" w14:textId="77777777" w:rsidR="008F00BD" w:rsidRDefault="008F00BD" w:rsidP="008F00BD">
      <w:pPr>
        <w:spacing w:line="276" w:lineRule="auto"/>
        <w:rPr>
          <w:rFonts w:ascii="Arial" w:hAnsi="Arial" w:cs="Arial"/>
          <w:i/>
          <w:iCs/>
          <w:color w:val="000000"/>
          <w:szCs w:val="20"/>
        </w:rPr>
      </w:pPr>
      <w:r>
        <w:rPr>
          <w:rFonts w:ascii="Arial" w:hAnsi="Arial" w:cs="Arial"/>
          <w:noProof/>
          <w:sz w:val="22"/>
          <w14:ligatures w14:val="standardContextual"/>
        </w:rPr>
        <w:lastRenderedPageBreak/>
        <w:drawing>
          <wp:inline distT="0" distB="0" distL="0" distR="0" wp14:anchorId="008741D4" wp14:editId="5FF517BD">
            <wp:extent cx="1202400" cy="1800000"/>
            <wp:effectExtent l="0" t="0" r="4445" b="3810"/>
            <wp:docPr id="10005292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929" name="Grafik 100052929"/>
                    <pic:cNvPicPr/>
                  </pic:nvPicPr>
                  <pic:blipFill>
                    <a:blip r:embed="rId16" cstate="email">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inline>
        </w:drawing>
      </w:r>
      <w:r>
        <w:rPr>
          <w:rFonts w:ascii="Arial" w:hAnsi="Arial" w:cs="Arial"/>
          <w:i/>
          <w:iCs/>
          <w:color w:val="000000"/>
          <w:szCs w:val="20"/>
        </w:rPr>
        <w:t xml:space="preserve">  </w:t>
      </w:r>
      <w:r>
        <w:rPr>
          <w:rFonts w:ascii="Arial" w:hAnsi="Arial" w:cs="Arial"/>
          <w:noProof/>
          <w:sz w:val="22"/>
          <w14:ligatures w14:val="standardContextual"/>
        </w:rPr>
        <w:drawing>
          <wp:inline distT="0" distB="0" distL="0" distR="0" wp14:anchorId="589C9091" wp14:editId="0962E6FE">
            <wp:extent cx="3600000" cy="1800000"/>
            <wp:effectExtent l="0" t="0" r="0" b="3810"/>
            <wp:docPr id="81363031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630312" name="Grafik 813630312"/>
                    <pic:cNvPicPr/>
                  </pic:nvPicPr>
                  <pic:blipFill>
                    <a:blip r:embed="rId17" cstate="email">
                      <a:extLst>
                        <a:ext uri="{28A0092B-C50C-407E-A947-70E740481C1C}">
                          <a14:useLocalDpi xmlns:a14="http://schemas.microsoft.com/office/drawing/2010/main"/>
                        </a:ext>
                      </a:extLst>
                    </a:blip>
                    <a:stretch>
                      <a:fillRect/>
                    </a:stretch>
                  </pic:blipFill>
                  <pic:spPr>
                    <a:xfrm>
                      <a:off x="0" y="0"/>
                      <a:ext cx="3600000" cy="1800000"/>
                    </a:xfrm>
                    <a:prstGeom prst="rect">
                      <a:avLst/>
                    </a:prstGeom>
                  </pic:spPr>
                </pic:pic>
              </a:graphicData>
            </a:graphic>
          </wp:inline>
        </w:drawing>
      </w:r>
    </w:p>
    <w:p w14:paraId="0DE3AD7B" w14:textId="43703CA1" w:rsidR="008F00BD" w:rsidRPr="00A35F22" w:rsidRDefault="008F00BD" w:rsidP="008F00BD">
      <w:pPr>
        <w:rPr>
          <w:rFonts w:ascii="Arial" w:hAnsi="Arial" w:cs="Arial"/>
          <w:i/>
          <w:iCs/>
          <w:color w:val="000000"/>
          <w:szCs w:val="20"/>
        </w:rPr>
      </w:pPr>
      <w:r w:rsidRPr="008F00BD">
        <w:rPr>
          <w:rFonts w:ascii="Arial" w:hAnsi="Arial" w:cs="Arial"/>
          <w:i/>
          <w:iCs/>
          <w:color w:val="000000"/>
          <w:szCs w:val="20"/>
        </w:rPr>
        <w:t xml:space="preserve">The </w:t>
      </w:r>
      <w:proofErr w:type="spellStart"/>
      <w:r w:rsidRPr="008F00BD">
        <w:rPr>
          <w:rFonts w:ascii="Arial" w:hAnsi="Arial" w:cs="Arial"/>
          <w:i/>
          <w:iCs/>
          <w:color w:val="000000"/>
          <w:szCs w:val="20"/>
        </w:rPr>
        <w:t>forster</w:t>
      </w:r>
      <w:proofErr w:type="spellEnd"/>
      <w:r w:rsidRPr="008F00BD">
        <w:rPr>
          <w:rFonts w:ascii="Arial" w:hAnsi="Arial" w:cs="Arial"/>
          <w:i/>
          <w:iCs/>
          <w:color w:val="000000"/>
          <w:szCs w:val="20"/>
        </w:rPr>
        <w:t xml:space="preserve"> </w:t>
      </w:r>
      <w:proofErr w:type="spellStart"/>
      <w:r w:rsidRPr="008F00BD">
        <w:rPr>
          <w:rFonts w:ascii="Arial" w:hAnsi="Arial" w:cs="Arial"/>
          <w:i/>
          <w:iCs/>
          <w:color w:val="000000"/>
          <w:szCs w:val="20"/>
        </w:rPr>
        <w:t>thermfix</w:t>
      </w:r>
      <w:proofErr w:type="spellEnd"/>
      <w:r w:rsidRPr="008F00BD">
        <w:rPr>
          <w:rFonts w:ascii="Arial" w:hAnsi="Arial" w:cs="Arial"/>
          <w:i/>
          <w:iCs/>
          <w:color w:val="000000"/>
          <w:szCs w:val="20"/>
        </w:rPr>
        <w:t xml:space="preserve"> </w:t>
      </w:r>
      <w:proofErr w:type="spellStart"/>
      <w:r w:rsidRPr="008F00BD">
        <w:rPr>
          <w:rFonts w:ascii="Arial" w:hAnsi="Arial" w:cs="Arial"/>
          <w:i/>
          <w:iCs/>
          <w:color w:val="000000"/>
          <w:szCs w:val="20"/>
        </w:rPr>
        <w:t>vario</w:t>
      </w:r>
      <w:proofErr w:type="spellEnd"/>
      <w:r w:rsidRPr="008F00BD">
        <w:rPr>
          <w:rFonts w:ascii="Arial" w:hAnsi="Arial" w:cs="Arial"/>
          <w:i/>
          <w:iCs/>
          <w:color w:val="000000"/>
          <w:szCs w:val="20"/>
        </w:rPr>
        <w:t xml:space="preserve"> mullion-transom constructions complement the matching </w:t>
      </w:r>
      <w:proofErr w:type="spellStart"/>
      <w:r w:rsidRPr="008F00BD">
        <w:rPr>
          <w:rFonts w:ascii="Arial" w:hAnsi="Arial" w:cs="Arial"/>
          <w:i/>
          <w:iCs/>
          <w:color w:val="000000"/>
          <w:szCs w:val="20"/>
        </w:rPr>
        <w:t>forster</w:t>
      </w:r>
      <w:proofErr w:type="spellEnd"/>
      <w:r w:rsidRPr="008F00BD">
        <w:rPr>
          <w:rFonts w:ascii="Arial" w:hAnsi="Arial" w:cs="Arial"/>
          <w:i/>
          <w:iCs/>
          <w:color w:val="000000"/>
          <w:szCs w:val="20"/>
        </w:rPr>
        <w:t xml:space="preserve"> </w:t>
      </w:r>
      <w:proofErr w:type="spellStart"/>
      <w:r w:rsidRPr="008F00BD">
        <w:rPr>
          <w:rFonts w:ascii="Arial" w:hAnsi="Arial" w:cs="Arial"/>
          <w:i/>
          <w:iCs/>
          <w:color w:val="000000"/>
          <w:szCs w:val="20"/>
        </w:rPr>
        <w:t>unico</w:t>
      </w:r>
      <w:proofErr w:type="spellEnd"/>
      <w:r w:rsidRPr="008F00BD">
        <w:rPr>
          <w:rFonts w:ascii="Arial" w:hAnsi="Arial" w:cs="Arial"/>
          <w:i/>
          <w:iCs/>
          <w:color w:val="000000"/>
          <w:szCs w:val="20"/>
        </w:rPr>
        <w:t xml:space="preserve"> door profiles in anthracite, which together with the window surfaces offer a homogeneous appearance and thus enhance the contrast to the warm colour of the wood. Photo</w:t>
      </w:r>
      <w:r>
        <w:rPr>
          <w:rFonts w:ascii="Arial" w:hAnsi="Arial" w:cs="Arial"/>
          <w:i/>
          <w:iCs/>
          <w:color w:val="000000"/>
          <w:szCs w:val="20"/>
        </w:rPr>
        <w:t>s</w:t>
      </w:r>
      <w:r w:rsidRPr="008F00BD">
        <w:rPr>
          <w:rFonts w:ascii="Arial" w:hAnsi="Arial" w:cs="Arial"/>
          <w:i/>
          <w:iCs/>
          <w:color w:val="000000"/>
          <w:szCs w:val="20"/>
        </w:rPr>
        <w:t>: Rupert Steiner</w:t>
      </w:r>
    </w:p>
    <w:p w14:paraId="7282FC35" w14:textId="77777777" w:rsidR="008F00BD" w:rsidRDefault="008F00BD" w:rsidP="008F00BD">
      <w:pPr>
        <w:rPr>
          <w:rFonts w:ascii="Arial" w:hAnsi="Arial" w:cs="Arial"/>
          <w:i/>
          <w:iCs/>
          <w:szCs w:val="20"/>
        </w:rPr>
      </w:pPr>
    </w:p>
    <w:p w14:paraId="08BBCE6E" w14:textId="77777777" w:rsidR="008F00BD" w:rsidRPr="00A35F22" w:rsidRDefault="008F00BD" w:rsidP="008F00BD">
      <w:pPr>
        <w:rPr>
          <w:rFonts w:ascii="Arial" w:hAnsi="Arial" w:cs="Arial"/>
          <w:i/>
          <w:iCs/>
          <w:szCs w:val="20"/>
        </w:rPr>
      </w:pPr>
    </w:p>
    <w:p w14:paraId="261263C2" w14:textId="77777777" w:rsidR="008F00BD" w:rsidRPr="00A35F22" w:rsidRDefault="008F00BD" w:rsidP="008F00BD">
      <w:pPr>
        <w:spacing w:line="360" w:lineRule="auto"/>
        <w:rPr>
          <w:rFonts w:ascii="Arial" w:hAnsi="Arial" w:cs="Arial"/>
          <w:i/>
          <w:iCs/>
          <w:szCs w:val="20"/>
        </w:rPr>
      </w:pPr>
      <w:r w:rsidRPr="00A35F22">
        <w:rPr>
          <w:rFonts w:ascii="Arial" w:hAnsi="Arial" w:cs="Arial"/>
          <w:i/>
          <w:iCs/>
          <w:noProof/>
          <w:color w:val="0B3070" w:themeColor="accent1" w:themeShade="BF"/>
          <w:sz w:val="22"/>
          <w14:ligatures w14:val="standardContextual"/>
        </w:rPr>
        <w:drawing>
          <wp:inline distT="0" distB="0" distL="0" distR="0" wp14:anchorId="3244495C" wp14:editId="00BF12E9">
            <wp:extent cx="2703600" cy="1800000"/>
            <wp:effectExtent l="0" t="0" r="1905" b="3810"/>
            <wp:docPr id="136517058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170582" name="Grafik 136517058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r w:rsidRPr="00A35F22">
        <w:rPr>
          <w:rFonts w:ascii="Arial" w:hAnsi="Arial" w:cs="Arial"/>
          <w:i/>
          <w:iCs/>
          <w:szCs w:val="20"/>
        </w:rPr>
        <w:t xml:space="preserve">  </w:t>
      </w:r>
      <w:r w:rsidRPr="00A35F22">
        <w:rPr>
          <w:rFonts w:ascii="Arial" w:hAnsi="Arial" w:cs="Arial"/>
          <w:i/>
          <w:iCs/>
          <w:noProof/>
          <w:sz w:val="22"/>
          <w14:ligatures w14:val="standardContextual"/>
        </w:rPr>
        <w:drawing>
          <wp:inline distT="0" distB="0" distL="0" distR="0" wp14:anchorId="3D4528DF" wp14:editId="213DBDA5">
            <wp:extent cx="2700000" cy="1800000"/>
            <wp:effectExtent l="0" t="0" r="5715" b="3810"/>
            <wp:docPr id="29737022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70220" name="Grafik 297370220"/>
                    <pic:cNvPicPr/>
                  </pic:nvPicPr>
                  <pic:blipFill>
                    <a:blip r:embed="rId19"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05589E6A" w14:textId="77777777" w:rsidR="008F00BD" w:rsidRPr="007976B9" w:rsidRDefault="008F00BD" w:rsidP="008F00BD">
      <w:pPr>
        <w:spacing w:line="276" w:lineRule="auto"/>
        <w:rPr>
          <w:rFonts w:ascii="Arial" w:hAnsi="Arial" w:cs="Arial"/>
          <w:bCs/>
          <w:i/>
          <w:iCs/>
          <w:szCs w:val="20"/>
        </w:rPr>
      </w:pPr>
      <w:r>
        <w:rPr>
          <w:rFonts w:ascii="Arial" w:hAnsi="Arial"/>
          <w:i/>
        </w:rPr>
        <w:t xml:space="preserve">Forster </w:t>
      </w:r>
      <w:proofErr w:type="spellStart"/>
      <w:r>
        <w:rPr>
          <w:rFonts w:ascii="Arial" w:hAnsi="Arial"/>
          <w:i/>
        </w:rPr>
        <w:t>fuego</w:t>
      </w:r>
      <w:proofErr w:type="spellEnd"/>
      <w:r>
        <w:rPr>
          <w:rFonts w:ascii="Arial" w:hAnsi="Arial"/>
          <w:i/>
        </w:rPr>
        <w:t xml:space="preserve"> light </w:t>
      </w:r>
      <w:proofErr w:type="gramStart"/>
      <w:r>
        <w:rPr>
          <w:rFonts w:ascii="Arial" w:hAnsi="Arial"/>
          <w:i/>
        </w:rPr>
        <w:t>fire resistant</w:t>
      </w:r>
      <w:proofErr w:type="gramEnd"/>
      <w:r>
        <w:rPr>
          <w:rFonts w:ascii="Arial" w:hAnsi="Arial"/>
          <w:i/>
        </w:rPr>
        <w:t xml:space="preserve"> doors and glazing meet the physical requirements relevant to building and blend in with the filigree appearance. Photos: Rupert Steiner</w:t>
      </w:r>
    </w:p>
    <w:p w14:paraId="51A40EF0" w14:textId="633E1121" w:rsidR="007E70B4" w:rsidRPr="00255BE5" w:rsidRDefault="007E70B4" w:rsidP="00905F51">
      <w:pPr>
        <w:spacing w:after="160" w:line="259" w:lineRule="auto"/>
        <w:rPr>
          <w:rFonts w:ascii="Arial" w:hAnsi="Arial" w:cs="Arial"/>
          <w:i/>
          <w:iCs/>
          <w:szCs w:val="20"/>
        </w:rPr>
      </w:pPr>
    </w:p>
    <w:sectPr w:rsidR="007E70B4" w:rsidRPr="00255BE5" w:rsidSect="00CA67F0">
      <w:headerReference w:type="default" r:id="rId20"/>
      <w:footerReference w:type="even"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56AE9" w14:textId="77777777" w:rsidR="00AD0957" w:rsidRPr="00D222C2" w:rsidRDefault="00AD0957" w:rsidP="009A2B91">
      <w:r w:rsidRPr="00D222C2">
        <w:separator/>
      </w:r>
    </w:p>
  </w:endnote>
  <w:endnote w:type="continuationSeparator" w:id="0">
    <w:p w14:paraId="2649965D" w14:textId="77777777" w:rsidR="00AD0957" w:rsidRPr="00D222C2" w:rsidRDefault="00AD0957" w:rsidP="009A2B91">
      <w:r w:rsidRPr="00D222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23310761"/>
      <w:docPartObj>
        <w:docPartGallery w:val="Page Numbers (Bottom of Page)"/>
        <w:docPartUnique/>
      </w:docPartObj>
    </w:sdtPr>
    <w:sdtContent>
      <w:p w14:paraId="1A1110F9" w14:textId="6CAC5F55" w:rsidR="00CA67F0" w:rsidRDefault="00CA67F0" w:rsidP="00F26F3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B399255" w14:textId="77777777" w:rsidR="00CA67F0" w:rsidRDefault="00CA67F0" w:rsidP="00CA67F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4BDB" w14:textId="51692206" w:rsidR="00CA67F0" w:rsidRDefault="00000000" w:rsidP="00CA67F0">
    <w:pPr>
      <w:pStyle w:val="Fuzeile"/>
      <w:framePr w:wrap="notBeside" w:vAnchor="text" w:hAnchor="margin" w:xAlign="right" w:y="1"/>
      <w:rPr>
        <w:rStyle w:val="Seitenzahl"/>
      </w:rPr>
    </w:pPr>
    <w:sdt>
      <w:sdtPr>
        <w:rPr>
          <w:rStyle w:val="Seitenzahl"/>
        </w:rPr>
        <w:id w:val="-2033875036"/>
        <w:docPartObj>
          <w:docPartGallery w:val="Page Numbers (Bottom of Page)"/>
          <w:docPartUnique/>
        </w:docPartObj>
      </w:sdtPr>
      <w:sdtContent>
        <w:r w:rsidR="00CA67F0">
          <w:rPr>
            <w:rStyle w:val="Seitenzahl"/>
          </w:rPr>
          <w:t xml:space="preserve">Page </w:t>
        </w:r>
        <w:r w:rsidR="00CA67F0">
          <w:rPr>
            <w:rStyle w:val="Seitenzahl"/>
          </w:rPr>
          <w:fldChar w:fldCharType="begin"/>
        </w:r>
        <w:r w:rsidR="00CA67F0">
          <w:rPr>
            <w:rStyle w:val="Seitenzahl"/>
          </w:rPr>
          <w:instrText xml:space="preserve"> PAGE </w:instrText>
        </w:r>
        <w:r w:rsidR="00CA67F0">
          <w:rPr>
            <w:rStyle w:val="Seitenzahl"/>
          </w:rPr>
          <w:fldChar w:fldCharType="separate"/>
        </w:r>
        <w:r w:rsidR="00CA67F0">
          <w:rPr>
            <w:rStyle w:val="Seitenzahl"/>
            <w:noProof/>
          </w:rPr>
          <w:t>1</w:t>
        </w:r>
        <w:r w:rsidR="00CA67F0">
          <w:rPr>
            <w:rStyle w:val="Seitenzahl"/>
          </w:rPr>
          <w:fldChar w:fldCharType="end"/>
        </w:r>
      </w:sdtContent>
    </w:sdt>
    <w:r w:rsidR="00CA67F0">
      <w:rPr>
        <w:rStyle w:val="Seitenzahl"/>
      </w:rPr>
      <w:t>/</w:t>
    </w:r>
    <w:r w:rsidR="00D5091D">
      <w:rPr>
        <w:rStyle w:val="Seitenzahl"/>
      </w:rPr>
      <w:t>5</w:t>
    </w:r>
  </w:p>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D222C2" w14:paraId="14D03BBD" w14:textId="77777777" w:rsidTr="00524942">
      <w:trPr>
        <w:trHeight w:hRule="exact" w:val="567"/>
      </w:trPr>
      <w:tc>
        <w:tcPr>
          <w:tcW w:w="5954" w:type="dxa"/>
          <w:vAlign w:val="bottom"/>
        </w:tcPr>
        <w:p w14:paraId="311C1B3A" w14:textId="77777777" w:rsidR="00E14FC8" w:rsidRPr="00D222C2" w:rsidRDefault="00E14FC8" w:rsidP="00CA67F0">
          <w:pPr>
            <w:pStyle w:val="Fuzeile"/>
            <w:ind w:right="360"/>
            <w:jc w:val="right"/>
          </w:pPr>
        </w:p>
      </w:tc>
      <w:tc>
        <w:tcPr>
          <w:tcW w:w="3515" w:type="dxa"/>
          <w:vAlign w:val="bottom"/>
        </w:tcPr>
        <w:p w14:paraId="1E4D4156" w14:textId="77777777" w:rsidR="00E14FC8" w:rsidRPr="00D222C2" w:rsidRDefault="00E14FC8" w:rsidP="006A00DF">
          <w:pPr>
            <w:pStyle w:val="Fuzeile"/>
            <w:jc w:val="right"/>
            <w:rPr>
              <w:rFonts w:ascii="Faktum" w:hAnsi="Faktum" w:cs="Arial (Textkörper CS)"/>
            </w:rPr>
          </w:pPr>
        </w:p>
      </w:tc>
    </w:tr>
  </w:tbl>
  <w:p w14:paraId="13907DAE" w14:textId="1AAFBBB2" w:rsidR="00054F3D" w:rsidRPr="00CA67F0" w:rsidRDefault="00054F3D" w:rsidP="00CA67F0">
    <w:pPr>
      <w:pStyle w:val="Fuzeile"/>
      <w:jc w:val="right"/>
      <w:rPr>
        <w:rFonts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D222C2" w14:paraId="4E71E5BE" w14:textId="77777777" w:rsidTr="008A1F8C">
      <w:trPr>
        <w:trHeight w:hRule="exact" w:val="567"/>
      </w:trPr>
      <w:tc>
        <w:tcPr>
          <w:tcW w:w="1531" w:type="dxa"/>
          <w:vAlign w:val="bottom"/>
        </w:tcPr>
        <w:p w14:paraId="29E4ED57" w14:textId="77777777" w:rsidR="00511C5D" w:rsidRPr="00D222C2" w:rsidRDefault="00A8619B" w:rsidP="00511C5D">
          <w:pPr>
            <w:pStyle w:val="Fuzeile"/>
            <w:jc w:val="right"/>
          </w:pPr>
          <w:r w:rsidRPr="00D222C2">
            <w:t xml:space="preserve">Page </w:t>
          </w:r>
          <w:r w:rsidR="00511C5D" w:rsidRPr="00D222C2">
            <w:fldChar w:fldCharType="begin"/>
          </w:r>
          <w:r w:rsidR="00511C5D" w:rsidRPr="00D222C2">
            <w:instrText xml:space="preserve"> PAGE </w:instrText>
          </w:r>
          <w:r w:rsidR="00511C5D" w:rsidRPr="00D222C2">
            <w:fldChar w:fldCharType="separate"/>
          </w:r>
          <w:r w:rsidR="00511C5D" w:rsidRPr="00D222C2">
            <w:t>2</w:t>
          </w:r>
          <w:r w:rsidR="00511C5D" w:rsidRPr="00D222C2">
            <w:fldChar w:fldCharType="end"/>
          </w:r>
          <w:r w:rsidRPr="00D222C2">
            <w:t>/</w:t>
          </w:r>
          <w:fldSimple w:instr=" NUMPAGES ">
            <w:r w:rsidR="00511C5D" w:rsidRPr="00D222C2">
              <w:t>2</w:t>
            </w:r>
          </w:fldSimple>
        </w:p>
      </w:tc>
    </w:tr>
  </w:tbl>
  <w:p w14:paraId="02877A47" w14:textId="77777777" w:rsidR="007B3052" w:rsidRPr="00D222C2"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4CAF1" w14:textId="77777777" w:rsidR="00AD0957" w:rsidRPr="00D222C2" w:rsidRDefault="00AD0957" w:rsidP="009A2B91">
      <w:r w:rsidRPr="00D222C2">
        <w:separator/>
      </w:r>
    </w:p>
  </w:footnote>
  <w:footnote w:type="continuationSeparator" w:id="0">
    <w:p w14:paraId="140FB124" w14:textId="77777777" w:rsidR="00AD0957" w:rsidRPr="00D222C2" w:rsidRDefault="00AD0957" w:rsidP="009A2B91">
      <w:r w:rsidRPr="00D222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AA7A4" w14:textId="77777777" w:rsidR="00950F13" w:rsidRPr="00D222C2" w:rsidRDefault="00950F13">
    <w:pPr>
      <w:pStyle w:val="Kopfzeile"/>
    </w:pPr>
    <w:r w:rsidRPr="00D222C2">
      <w:rPr>
        <w:noProof/>
      </w:rPr>
      <w:drawing>
        <wp:anchor distT="0" distB="0" distL="0" distR="0" simplePos="0" relativeHeight="251671552" behindDoc="1" locked="1" layoutInCell="1" allowOverlap="1" wp14:anchorId="26D673F8" wp14:editId="0C2BAA44">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383E5" w14:textId="77777777" w:rsidR="00867388" w:rsidRPr="00D222C2" w:rsidRDefault="00867388" w:rsidP="00867388">
    <w:pPr>
      <w:pStyle w:val="Kopfzeile"/>
    </w:pPr>
    <w:r w:rsidRPr="00D222C2">
      <w:rPr>
        <w:noProof/>
      </w:rPr>
      <w:drawing>
        <wp:anchor distT="0" distB="0" distL="0" distR="0" simplePos="0" relativeHeight="251669504" behindDoc="1" locked="1" layoutInCell="1" allowOverlap="1" wp14:anchorId="022FBCE3" wp14:editId="7C6DFD32">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514F8C"/>
    <w:multiLevelType w:val="hybridMultilevel"/>
    <w:tmpl w:val="E162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780147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0706"/>
    <w:rsid w:val="0001223C"/>
    <w:rsid w:val="000155CF"/>
    <w:rsid w:val="00037D1A"/>
    <w:rsid w:val="00040766"/>
    <w:rsid w:val="0004081C"/>
    <w:rsid w:val="00041E15"/>
    <w:rsid w:val="0004561C"/>
    <w:rsid w:val="00053B14"/>
    <w:rsid w:val="00054F3D"/>
    <w:rsid w:val="00055111"/>
    <w:rsid w:val="00056272"/>
    <w:rsid w:val="000617FE"/>
    <w:rsid w:val="00072798"/>
    <w:rsid w:val="00081917"/>
    <w:rsid w:val="00083FC9"/>
    <w:rsid w:val="00090030"/>
    <w:rsid w:val="00091834"/>
    <w:rsid w:val="0009292D"/>
    <w:rsid w:val="00097554"/>
    <w:rsid w:val="000A5EB2"/>
    <w:rsid w:val="000B08C2"/>
    <w:rsid w:val="000B4108"/>
    <w:rsid w:val="000C1DC9"/>
    <w:rsid w:val="000D621C"/>
    <w:rsid w:val="000D6802"/>
    <w:rsid w:val="000D6DA7"/>
    <w:rsid w:val="000D724B"/>
    <w:rsid w:val="000E1D1C"/>
    <w:rsid w:val="000F0119"/>
    <w:rsid w:val="000F7E5C"/>
    <w:rsid w:val="00101431"/>
    <w:rsid w:val="00112C38"/>
    <w:rsid w:val="00113A8E"/>
    <w:rsid w:val="0013492B"/>
    <w:rsid w:val="00135CFE"/>
    <w:rsid w:val="0013778F"/>
    <w:rsid w:val="0014409A"/>
    <w:rsid w:val="00145C30"/>
    <w:rsid w:val="00147375"/>
    <w:rsid w:val="001501CE"/>
    <w:rsid w:val="001570F1"/>
    <w:rsid w:val="0016258A"/>
    <w:rsid w:val="00162EF6"/>
    <w:rsid w:val="001673E8"/>
    <w:rsid w:val="00171D89"/>
    <w:rsid w:val="00173117"/>
    <w:rsid w:val="00175175"/>
    <w:rsid w:val="00177625"/>
    <w:rsid w:val="00196AAC"/>
    <w:rsid w:val="00197745"/>
    <w:rsid w:val="001A1D03"/>
    <w:rsid w:val="001A50A4"/>
    <w:rsid w:val="001A5161"/>
    <w:rsid w:val="001B51D1"/>
    <w:rsid w:val="001B59F0"/>
    <w:rsid w:val="001D3C61"/>
    <w:rsid w:val="001D5F25"/>
    <w:rsid w:val="001E5C07"/>
    <w:rsid w:val="001F4972"/>
    <w:rsid w:val="001F6FD7"/>
    <w:rsid w:val="00204DFE"/>
    <w:rsid w:val="00205238"/>
    <w:rsid w:val="00206802"/>
    <w:rsid w:val="00217A97"/>
    <w:rsid w:val="002239AA"/>
    <w:rsid w:val="002537F3"/>
    <w:rsid w:val="00255BE5"/>
    <w:rsid w:val="00257402"/>
    <w:rsid w:val="00264B08"/>
    <w:rsid w:val="00270EF2"/>
    <w:rsid w:val="002713ED"/>
    <w:rsid w:val="00277C74"/>
    <w:rsid w:val="002837B4"/>
    <w:rsid w:val="002907CC"/>
    <w:rsid w:val="00292DAC"/>
    <w:rsid w:val="002B0C17"/>
    <w:rsid w:val="002C3537"/>
    <w:rsid w:val="002C3753"/>
    <w:rsid w:val="002C4468"/>
    <w:rsid w:val="002C7E57"/>
    <w:rsid w:val="002D2336"/>
    <w:rsid w:val="002E53D1"/>
    <w:rsid w:val="002E6CFB"/>
    <w:rsid w:val="002F50A3"/>
    <w:rsid w:val="0030086D"/>
    <w:rsid w:val="00305A74"/>
    <w:rsid w:val="00314233"/>
    <w:rsid w:val="003167BF"/>
    <w:rsid w:val="00316CB8"/>
    <w:rsid w:val="0032595F"/>
    <w:rsid w:val="00331696"/>
    <w:rsid w:val="003318E0"/>
    <w:rsid w:val="00331CB1"/>
    <w:rsid w:val="0034170C"/>
    <w:rsid w:val="00342E3F"/>
    <w:rsid w:val="00357E14"/>
    <w:rsid w:val="00361069"/>
    <w:rsid w:val="0036708A"/>
    <w:rsid w:val="0038430A"/>
    <w:rsid w:val="00391398"/>
    <w:rsid w:val="0039198D"/>
    <w:rsid w:val="003930D3"/>
    <w:rsid w:val="00395929"/>
    <w:rsid w:val="00397AA1"/>
    <w:rsid w:val="003A1D9E"/>
    <w:rsid w:val="003A6EE2"/>
    <w:rsid w:val="003B06B5"/>
    <w:rsid w:val="003B4B6E"/>
    <w:rsid w:val="003C69D2"/>
    <w:rsid w:val="003C76F7"/>
    <w:rsid w:val="003D17FB"/>
    <w:rsid w:val="003D1B51"/>
    <w:rsid w:val="003D32AD"/>
    <w:rsid w:val="003D702B"/>
    <w:rsid w:val="003E0AFB"/>
    <w:rsid w:val="003F0505"/>
    <w:rsid w:val="003F0BDE"/>
    <w:rsid w:val="003F32CC"/>
    <w:rsid w:val="003F3DDA"/>
    <w:rsid w:val="003F4FDD"/>
    <w:rsid w:val="003F5CED"/>
    <w:rsid w:val="004034C9"/>
    <w:rsid w:val="00414F5F"/>
    <w:rsid w:val="00415B6A"/>
    <w:rsid w:val="00430832"/>
    <w:rsid w:val="00430BF2"/>
    <w:rsid w:val="004425A1"/>
    <w:rsid w:val="00445EFA"/>
    <w:rsid w:val="00446BED"/>
    <w:rsid w:val="004479B8"/>
    <w:rsid w:val="00464E46"/>
    <w:rsid w:val="00467B19"/>
    <w:rsid w:val="0047281A"/>
    <w:rsid w:val="00477F5E"/>
    <w:rsid w:val="00482782"/>
    <w:rsid w:val="0048288D"/>
    <w:rsid w:val="004833B4"/>
    <w:rsid w:val="00486E66"/>
    <w:rsid w:val="00497762"/>
    <w:rsid w:val="004A1766"/>
    <w:rsid w:val="004A2F1B"/>
    <w:rsid w:val="004A45D6"/>
    <w:rsid w:val="004B6A28"/>
    <w:rsid w:val="004C0CDB"/>
    <w:rsid w:val="004C2CBA"/>
    <w:rsid w:val="004E21CB"/>
    <w:rsid w:val="004E79A8"/>
    <w:rsid w:val="004F4404"/>
    <w:rsid w:val="0050313C"/>
    <w:rsid w:val="00511C5D"/>
    <w:rsid w:val="00516638"/>
    <w:rsid w:val="00523274"/>
    <w:rsid w:val="005237E9"/>
    <w:rsid w:val="00524554"/>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73FF3"/>
    <w:rsid w:val="0058292A"/>
    <w:rsid w:val="00585720"/>
    <w:rsid w:val="00590865"/>
    <w:rsid w:val="00591721"/>
    <w:rsid w:val="00592CAF"/>
    <w:rsid w:val="00595239"/>
    <w:rsid w:val="005A2AE6"/>
    <w:rsid w:val="005A6C5D"/>
    <w:rsid w:val="005D3A6A"/>
    <w:rsid w:val="005D7453"/>
    <w:rsid w:val="005F3208"/>
    <w:rsid w:val="005F4266"/>
    <w:rsid w:val="005F6D08"/>
    <w:rsid w:val="00605CE6"/>
    <w:rsid w:val="006136DD"/>
    <w:rsid w:val="00626CCC"/>
    <w:rsid w:val="00631157"/>
    <w:rsid w:val="00634AFE"/>
    <w:rsid w:val="00641570"/>
    <w:rsid w:val="00641B52"/>
    <w:rsid w:val="00642E5C"/>
    <w:rsid w:val="00666471"/>
    <w:rsid w:val="0066775B"/>
    <w:rsid w:val="00671CA3"/>
    <w:rsid w:val="00672CE6"/>
    <w:rsid w:val="006803F7"/>
    <w:rsid w:val="0068078E"/>
    <w:rsid w:val="0068430F"/>
    <w:rsid w:val="00687C3B"/>
    <w:rsid w:val="006924A7"/>
    <w:rsid w:val="00693A8E"/>
    <w:rsid w:val="00695A6F"/>
    <w:rsid w:val="006A00DF"/>
    <w:rsid w:val="006A10D8"/>
    <w:rsid w:val="006A4857"/>
    <w:rsid w:val="006A6086"/>
    <w:rsid w:val="006A6825"/>
    <w:rsid w:val="006B151B"/>
    <w:rsid w:val="006B1A63"/>
    <w:rsid w:val="006B5056"/>
    <w:rsid w:val="006C43AC"/>
    <w:rsid w:val="006D2DBE"/>
    <w:rsid w:val="006D3F62"/>
    <w:rsid w:val="006E5790"/>
    <w:rsid w:val="006F41A0"/>
    <w:rsid w:val="0070197F"/>
    <w:rsid w:val="00702BE9"/>
    <w:rsid w:val="00710AE2"/>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827E3"/>
    <w:rsid w:val="0079444E"/>
    <w:rsid w:val="007A18A7"/>
    <w:rsid w:val="007A3777"/>
    <w:rsid w:val="007B242F"/>
    <w:rsid w:val="007B3052"/>
    <w:rsid w:val="007C344E"/>
    <w:rsid w:val="007C3AE8"/>
    <w:rsid w:val="007C5A8B"/>
    <w:rsid w:val="007C66E7"/>
    <w:rsid w:val="007D1820"/>
    <w:rsid w:val="007D6856"/>
    <w:rsid w:val="007D7C81"/>
    <w:rsid w:val="007E1177"/>
    <w:rsid w:val="007E2A23"/>
    <w:rsid w:val="007E6768"/>
    <w:rsid w:val="007E70B4"/>
    <w:rsid w:val="007F0259"/>
    <w:rsid w:val="007F508F"/>
    <w:rsid w:val="008135FD"/>
    <w:rsid w:val="00816E42"/>
    <w:rsid w:val="00825295"/>
    <w:rsid w:val="0082563D"/>
    <w:rsid w:val="00836CBC"/>
    <w:rsid w:val="008526BB"/>
    <w:rsid w:val="00856D06"/>
    <w:rsid w:val="00861017"/>
    <w:rsid w:val="00864FBC"/>
    <w:rsid w:val="00867388"/>
    <w:rsid w:val="0087700F"/>
    <w:rsid w:val="008772B2"/>
    <w:rsid w:val="00877845"/>
    <w:rsid w:val="00882066"/>
    <w:rsid w:val="00885D84"/>
    <w:rsid w:val="00886A58"/>
    <w:rsid w:val="00893331"/>
    <w:rsid w:val="008A5AAB"/>
    <w:rsid w:val="008B08C5"/>
    <w:rsid w:val="008C67EA"/>
    <w:rsid w:val="008E508E"/>
    <w:rsid w:val="008F00BD"/>
    <w:rsid w:val="008F4623"/>
    <w:rsid w:val="008F4C22"/>
    <w:rsid w:val="00904FD9"/>
    <w:rsid w:val="00905F51"/>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836C2"/>
    <w:rsid w:val="00986D51"/>
    <w:rsid w:val="009905F8"/>
    <w:rsid w:val="009A2B91"/>
    <w:rsid w:val="009A7CE3"/>
    <w:rsid w:val="009B3585"/>
    <w:rsid w:val="009B7B80"/>
    <w:rsid w:val="009D09CB"/>
    <w:rsid w:val="009D3D32"/>
    <w:rsid w:val="009D736B"/>
    <w:rsid w:val="009E1F34"/>
    <w:rsid w:val="009E379C"/>
    <w:rsid w:val="009E3A00"/>
    <w:rsid w:val="009E674F"/>
    <w:rsid w:val="009E799D"/>
    <w:rsid w:val="009F11E3"/>
    <w:rsid w:val="009F1BDA"/>
    <w:rsid w:val="00A068C0"/>
    <w:rsid w:val="00A10D85"/>
    <w:rsid w:val="00A1520C"/>
    <w:rsid w:val="00A20357"/>
    <w:rsid w:val="00A21171"/>
    <w:rsid w:val="00A23A30"/>
    <w:rsid w:val="00A24831"/>
    <w:rsid w:val="00A30A33"/>
    <w:rsid w:val="00A34156"/>
    <w:rsid w:val="00A34764"/>
    <w:rsid w:val="00A534AA"/>
    <w:rsid w:val="00A611D4"/>
    <w:rsid w:val="00A71BBC"/>
    <w:rsid w:val="00A73221"/>
    <w:rsid w:val="00A81D9E"/>
    <w:rsid w:val="00A8619B"/>
    <w:rsid w:val="00A869B1"/>
    <w:rsid w:val="00A92C0F"/>
    <w:rsid w:val="00A92DDF"/>
    <w:rsid w:val="00A932F2"/>
    <w:rsid w:val="00A96245"/>
    <w:rsid w:val="00AA43DA"/>
    <w:rsid w:val="00AA52AF"/>
    <w:rsid w:val="00AB28D5"/>
    <w:rsid w:val="00AB3C87"/>
    <w:rsid w:val="00AB7D1E"/>
    <w:rsid w:val="00AC32C7"/>
    <w:rsid w:val="00AC459E"/>
    <w:rsid w:val="00AD0957"/>
    <w:rsid w:val="00AD111E"/>
    <w:rsid w:val="00AD186F"/>
    <w:rsid w:val="00AD7EF2"/>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56007"/>
    <w:rsid w:val="00B65135"/>
    <w:rsid w:val="00B70E4A"/>
    <w:rsid w:val="00B71B97"/>
    <w:rsid w:val="00B71D23"/>
    <w:rsid w:val="00B777F9"/>
    <w:rsid w:val="00B80202"/>
    <w:rsid w:val="00B90C25"/>
    <w:rsid w:val="00B92808"/>
    <w:rsid w:val="00B939E1"/>
    <w:rsid w:val="00BA01E0"/>
    <w:rsid w:val="00BA6E70"/>
    <w:rsid w:val="00BB6059"/>
    <w:rsid w:val="00BB76F7"/>
    <w:rsid w:val="00BC351B"/>
    <w:rsid w:val="00BC47E9"/>
    <w:rsid w:val="00BD41FA"/>
    <w:rsid w:val="00BE016A"/>
    <w:rsid w:val="00BE53BD"/>
    <w:rsid w:val="00BE6E21"/>
    <w:rsid w:val="00BF4696"/>
    <w:rsid w:val="00C02457"/>
    <w:rsid w:val="00C04F11"/>
    <w:rsid w:val="00C05229"/>
    <w:rsid w:val="00C06B6A"/>
    <w:rsid w:val="00C07EF7"/>
    <w:rsid w:val="00C15B49"/>
    <w:rsid w:val="00C208E9"/>
    <w:rsid w:val="00C25F62"/>
    <w:rsid w:val="00C261D6"/>
    <w:rsid w:val="00C46AD6"/>
    <w:rsid w:val="00C47753"/>
    <w:rsid w:val="00C55E5B"/>
    <w:rsid w:val="00C5721F"/>
    <w:rsid w:val="00C6196A"/>
    <w:rsid w:val="00C6699C"/>
    <w:rsid w:val="00C702A4"/>
    <w:rsid w:val="00C72A70"/>
    <w:rsid w:val="00C74FFB"/>
    <w:rsid w:val="00C75E25"/>
    <w:rsid w:val="00C80D36"/>
    <w:rsid w:val="00C82DAB"/>
    <w:rsid w:val="00C83DDF"/>
    <w:rsid w:val="00CA07CC"/>
    <w:rsid w:val="00CA2406"/>
    <w:rsid w:val="00CA54AB"/>
    <w:rsid w:val="00CA67F0"/>
    <w:rsid w:val="00CC07E2"/>
    <w:rsid w:val="00CC1DDA"/>
    <w:rsid w:val="00CC4FF8"/>
    <w:rsid w:val="00CE2C62"/>
    <w:rsid w:val="00CE3477"/>
    <w:rsid w:val="00CE4127"/>
    <w:rsid w:val="00CE4C2C"/>
    <w:rsid w:val="00CE5B66"/>
    <w:rsid w:val="00CE7CD2"/>
    <w:rsid w:val="00D0020C"/>
    <w:rsid w:val="00D0737E"/>
    <w:rsid w:val="00D13003"/>
    <w:rsid w:val="00D222C2"/>
    <w:rsid w:val="00D339F8"/>
    <w:rsid w:val="00D37866"/>
    <w:rsid w:val="00D412FF"/>
    <w:rsid w:val="00D437C7"/>
    <w:rsid w:val="00D5091D"/>
    <w:rsid w:val="00D54240"/>
    <w:rsid w:val="00D60237"/>
    <w:rsid w:val="00D606D8"/>
    <w:rsid w:val="00D60F35"/>
    <w:rsid w:val="00D62E02"/>
    <w:rsid w:val="00D65407"/>
    <w:rsid w:val="00D670E1"/>
    <w:rsid w:val="00D911BA"/>
    <w:rsid w:val="00D92425"/>
    <w:rsid w:val="00DA4D92"/>
    <w:rsid w:val="00DA4D95"/>
    <w:rsid w:val="00DA6E85"/>
    <w:rsid w:val="00DB02EC"/>
    <w:rsid w:val="00DB7F8A"/>
    <w:rsid w:val="00DC3463"/>
    <w:rsid w:val="00DC40DF"/>
    <w:rsid w:val="00DC42AA"/>
    <w:rsid w:val="00DD3749"/>
    <w:rsid w:val="00DE0A6B"/>
    <w:rsid w:val="00DE4D49"/>
    <w:rsid w:val="00DF03E6"/>
    <w:rsid w:val="00DF1D73"/>
    <w:rsid w:val="00E002D7"/>
    <w:rsid w:val="00E00429"/>
    <w:rsid w:val="00E026A5"/>
    <w:rsid w:val="00E04BEB"/>
    <w:rsid w:val="00E05BC7"/>
    <w:rsid w:val="00E06E23"/>
    <w:rsid w:val="00E10610"/>
    <w:rsid w:val="00E12D99"/>
    <w:rsid w:val="00E14FC8"/>
    <w:rsid w:val="00E15EC3"/>
    <w:rsid w:val="00E17B82"/>
    <w:rsid w:val="00E30C80"/>
    <w:rsid w:val="00E31052"/>
    <w:rsid w:val="00E33D24"/>
    <w:rsid w:val="00E43E88"/>
    <w:rsid w:val="00E443EA"/>
    <w:rsid w:val="00E44895"/>
    <w:rsid w:val="00E46481"/>
    <w:rsid w:val="00E47869"/>
    <w:rsid w:val="00E5000A"/>
    <w:rsid w:val="00E568F1"/>
    <w:rsid w:val="00E6730E"/>
    <w:rsid w:val="00E73AE2"/>
    <w:rsid w:val="00E73B15"/>
    <w:rsid w:val="00E830C2"/>
    <w:rsid w:val="00E85D61"/>
    <w:rsid w:val="00E86815"/>
    <w:rsid w:val="00E920ED"/>
    <w:rsid w:val="00E941F7"/>
    <w:rsid w:val="00EA3062"/>
    <w:rsid w:val="00EB20EA"/>
    <w:rsid w:val="00EB300F"/>
    <w:rsid w:val="00EB3B0B"/>
    <w:rsid w:val="00EB6B27"/>
    <w:rsid w:val="00EC0758"/>
    <w:rsid w:val="00EC1A9E"/>
    <w:rsid w:val="00ED00BC"/>
    <w:rsid w:val="00ED5AC6"/>
    <w:rsid w:val="00ED768B"/>
    <w:rsid w:val="00EE6C8F"/>
    <w:rsid w:val="00EF065A"/>
    <w:rsid w:val="00EF469D"/>
    <w:rsid w:val="00F06BA3"/>
    <w:rsid w:val="00F1312E"/>
    <w:rsid w:val="00F4199A"/>
    <w:rsid w:val="00F45CD8"/>
    <w:rsid w:val="00F537E7"/>
    <w:rsid w:val="00F544C0"/>
    <w:rsid w:val="00F72BFB"/>
    <w:rsid w:val="00F74F3E"/>
    <w:rsid w:val="00F80B17"/>
    <w:rsid w:val="00F83C99"/>
    <w:rsid w:val="00F91FE7"/>
    <w:rsid w:val="00F953A8"/>
    <w:rsid w:val="00F9750E"/>
    <w:rsid w:val="00FB051A"/>
    <w:rsid w:val="00FB259F"/>
    <w:rsid w:val="00FB3354"/>
    <w:rsid w:val="00FB3F13"/>
    <w:rsid w:val="00FB78E1"/>
    <w:rsid w:val="00FC6815"/>
    <w:rsid w:val="00FD28AA"/>
    <w:rsid w:val="00FD2B51"/>
    <w:rsid w:val="00FE315E"/>
    <w:rsid w:val="00FE4B5C"/>
    <w:rsid w:val="00FF2242"/>
    <w:rsid w:val="00FF248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F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D54240"/>
    <w:pPr>
      <w:spacing w:line="240" w:lineRule="auto"/>
      <w:ind w:left="720"/>
      <w:contextualSpacing/>
    </w:pPr>
    <w:rPr>
      <w:rFonts w:ascii="Times New Roman" w:eastAsia="Times New Roman" w:hAnsi="Times New Roman" w:cs="Times New Roman"/>
      <w:sz w:val="24"/>
      <w:szCs w:val="24"/>
      <w:lang w:eastAsia="de-DE"/>
    </w:rPr>
  </w:style>
  <w:style w:type="character" w:styleId="Seitenzahl">
    <w:name w:val="page number"/>
    <w:basedOn w:val="Absatz-Standardschriftart"/>
    <w:uiPriority w:val="99"/>
    <w:semiHidden/>
    <w:unhideWhenUsed/>
    <w:rsid w:val="00CA6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5.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1234</Words>
  <Characters>7777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2025-03-25T08:48:00Z</dcterms:created>
  <dcterms:modified xsi:type="dcterms:W3CDTF">2025-10-24T09:29:00Z</dcterms:modified>
  <cp:category/>
</cp:coreProperties>
</file>