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DA071" w14:textId="4B339348" w:rsidR="00D54240" w:rsidRPr="00D222C2" w:rsidRDefault="00EB20EA" w:rsidP="00D54240">
      <w:pPr>
        <w:rPr>
          <w:rFonts w:ascii="Arial" w:hAnsi="Arial" w:cs="Arial"/>
        </w:rPr>
      </w:pPr>
      <w:r w:rsidRPr="00D222C2">
        <w:rPr>
          <w:rFonts w:ascii="Arial" w:hAnsi="Arial"/>
        </w:rPr>
        <w:t>Zentrum Biffig, Schötz</w:t>
      </w:r>
    </w:p>
    <w:p w14:paraId="0070F123" w14:textId="77777777" w:rsidR="00415B6A" w:rsidRPr="00D222C2" w:rsidRDefault="00415B6A" w:rsidP="00D54240">
      <w:pPr>
        <w:spacing w:line="276" w:lineRule="auto"/>
        <w:rPr>
          <w:rFonts w:ascii="Arial" w:hAnsi="Arial" w:cs="Arial"/>
          <w:b/>
          <w:bCs/>
          <w:color w:val="0F4196"/>
          <w:sz w:val="28"/>
          <w:szCs w:val="28"/>
        </w:rPr>
      </w:pPr>
    </w:p>
    <w:p w14:paraId="07DF7647" w14:textId="14A5FCC4" w:rsidR="00D54240" w:rsidRPr="00D222C2" w:rsidRDefault="00EB20EA" w:rsidP="00D54240">
      <w:pPr>
        <w:spacing w:line="276" w:lineRule="auto"/>
        <w:rPr>
          <w:rFonts w:ascii="Arial" w:hAnsi="Arial" w:cs="Arial"/>
          <w:b/>
          <w:bCs/>
          <w:color w:val="0F4196"/>
          <w:sz w:val="28"/>
          <w:szCs w:val="28"/>
        </w:rPr>
      </w:pPr>
      <w:r w:rsidRPr="00D222C2">
        <w:rPr>
          <w:rFonts w:ascii="Arial" w:hAnsi="Arial"/>
          <w:b/>
          <w:color w:val="0F4196"/>
          <w:sz w:val="28"/>
        </w:rPr>
        <w:t xml:space="preserve">Housing, nursing and healthcare under one roof </w:t>
      </w:r>
    </w:p>
    <w:p w14:paraId="22C93BDE" w14:textId="77777777" w:rsidR="00A20357" w:rsidRPr="00D222C2" w:rsidRDefault="00A20357" w:rsidP="00B02099">
      <w:pPr>
        <w:spacing w:line="276" w:lineRule="auto"/>
        <w:rPr>
          <w:rFonts w:ascii="Arial" w:hAnsi="Arial" w:cs="Arial"/>
          <w:b/>
          <w:bCs/>
          <w:sz w:val="28"/>
          <w:szCs w:val="28"/>
        </w:rPr>
      </w:pPr>
    </w:p>
    <w:p w14:paraId="1D0A69DD" w14:textId="259DA61D" w:rsidR="00D54240" w:rsidRPr="00D222C2" w:rsidRDefault="00D54240" w:rsidP="00D54240">
      <w:pPr>
        <w:spacing w:line="276" w:lineRule="auto"/>
        <w:rPr>
          <w:rFonts w:ascii="Arial" w:hAnsi="Arial" w:cs="Arial"/>
          <w:b/>
          <w:bCs/>
        </w:rPr>
      </w:pPr>
      <w:proofErr w:type="spellStart"/>
      <w:r w:rsidRPr="00D222C2">
        <w:rPr>
          <w:rFonts w:ascii="Arial" w:hAnsi="Arial"/>
          <w:b/>
        </w:rPr>
        <w:t>Romanshorn</w:t>
      </w:r>
      <w:proofErr w:type="spellEnd"/>
      <w:r w:rsidRPr="00D222C2">
        <w:rPr>
          <w:rFonts w:ascii="Arial" w:hAnsi="Arial"/>
          <w:b/>
        </w:rPr>
        <w:t xml:space="preserve">, </w:t>
      </w:r>
      <w:r w:rsidR="00BD41FA">
        <w:rPr>
          <w:rFonts w:ascii="Arial" w:hAnsi="Arial"/>
          <w:b/>
        </w:rPr>
        <w:t>May</w:t>
      </w:r>
      <w:r w:rsidRPr="00D222C2">
        <w:rPr>
          <w:rFonts w:ascii="Arial" w:hAnsi="Arial"/>
          <w:b/>
        </w:rPr>
        <w:t> 2025. Zentrum Biffig in Schötz is a modern residential and nursing facility that offers older people a wide range of care options. In addition to 60 nursing places and 14 retirement apartments, the centre bundles various inpatient and outpatient healthcare services under one roof. Designed by MMJS Jauch-Stolz Architekten, the new building combines bright, inviting rooms with clear functionality. An open room concept and sophisticated interior design create a harmonious balance between homeliness and modern infrastructure. The steel profile systems from Forster used in the building meet all the necessary requirements in terms of transparency, safety and accessibility.</w:t>
      </w:r>
    </w:p>
    <w:p w14:paraId="338BF394" w14:textId="77777777" w:rsidR="00A20357" w:rsidRPr="00D222C2" w:rsidRDefault="00A20357" w:rsidP="00B02099">
      <w:pPr>
        <w:spacing w:line="276" w:lineRule="auto"/>
        <w:rPr>
          <w:rFonts w:ascii="Arial" w:hAnsi="Arial" w:cs="Arial"/>
        </w:rPr>
      </w:pPr>
    </w:p>
    <w:p w14:paraId="1B0C3E03" w14:textId="0EFD096B" w:rsidR="00D54240" w:rsidRPr="00D222C2" w:rsidRDefault="00EB20EA" w:rsidP="00D54240">
      <w:pPr>
        <w:spacing w:line="276" w:lineRule="auto"/>
        <w:rPr>
          <w:rFonts w:ascii="Arial" w:hAnsi="Arial" w:cs="Arial"/>
        </w:rPr>
      </w:pPr>
      <w:r w:rsidRPr="00D222C2">
        <w:rPr>
          <w:rStyle w:val="Fett"/>
        </w:rPr>
        <w:t>A centre for quality of life and a sense of community</w:t>
      </w:r>
      <w:r w:rsidRPr="00D222C2">
        <w:br/>
        <w:t>With Zentrum Biffig, the municipality of Schötz in the canton of Lucerne is responding to the demographically driven increase in demand for integrated care and support services for the elderly. Designed by MMJS Jauch-Stolz Architekten, the result is a modern residential and nursing facility that combines contemporary functionality with a welcoming ambience. At the heart of the building is a central</w:t>
      </w:r>
      <w:r w:rsidRPr="00D222C2">
        <w:rPr>
          <w:rFonts w:ascii="Arial" w:hAnsi="Arial"/>
        </w:rPr>
        <w:t xml:space="preserve"> atrium on the ground floor, which acts as a kind of village square. It promotes encounters and exchanges between the residents while also providing space for cultural events. On the upper floors, the nursing rooms and retirement apartments face outwards to the front, so that access is made via the corridors facing the inner courtyard. These are designed in such a way that they lead around the building in a closed circuit instead of leading to dead ends – this solution allows residents with dementia in particular to find their way around safely and intuitively.</w:t>
      </w:r>
    </w:p>
    <w:p w14:paraId="3FB3AEA0" w14:textId="77777777" w:rsidR="00EB20EA" w:rsidRPr="00D222C2" w:rsidRDefault="00EB20EA" w:rsidP="00D54240">
      <w:pPr>
        <w:spacing w:line="276" w:lineRule="auto"/>
        <w:rPr>
          <w:rFonts w:ascii="Arial" w:hAnsi="Arial" w:cs="Arial"/>
          <w:b/>
          <w:bCs/>
        </w:rPr>
      </w:pPr>
    </w:p>
    <w:p w14:paraId="6B3F14CA" w14:textId="3E6D35FC" w:rsidR="001A50A4" w:rsidRPr="00D222C2" w:rsidRDefault="001A50A4" w:rsidP="001A50A4">
      <w:pPr>
        <w:spacing w:line="276" w:lineRule="auto"/>
        <w:rPr>
          <w:rFonts w:ascii="Arial" w:hAnsi="Arial" w:cs="Arial"/>
        </w:rPr>
      </w:pPr>
      <w:r w:rsidRPr="00D222C2">
        <w:rPr>
          <w:rFonts w:ascii="Arial" w:hAnsi="Arial"/>
          <w:b/>
        </w:rPr>
        <w:t>Openness and transparency</w:t>
      </w:r>
      <w:r w:rsidRPr="00D222C2">
        <w:rPr>
          <w:rFonts w:ascii="Arial" w:hAnsi="Arial"/>
        </w:rPr>
        <w:br/>
        <w:t xml:space="preserve">A large glass facade measuring 230 square metres faces the inner courtyard. It supports orientation within the building, provides visual connections to the other floors and creates a bright, inviting atmosphere throughout the building. The glazing and closures with profile systems from Forster play a decisive role here: Thanks to the narrow face widths of just 45 millimetres, the mullion/transom constructions with forster thermfix vario EI60 allow daylight to penetrate deep into the building on all floors. This is all without compromising on robustness and fall protection with the glass panels weighing over 240 kilograms. With a sound insulation factor of </w:t>
      </w:r>
      <w:proofErr w:type="spellStart"/>
      <w:r w:rsidRPr="00D222C2">
        <w:rPr>
          <w:rFonts w:ascii="Arial" w:hAnsi="Arial"/>
        </w:rPr>
        <w:t>Rw</w:t>
      </w:r>
      <w:proofErr w:type="spellEnd"/>
      <w:r w:rsidRPr="00D222C2">
        <w:rPr>
          <w:rFonts w:ascii="Arial" w:hAnsi="Arial"/>
        </w:rPr>
        <w:t xml:space="preserve"> 48 decibels, the glazing combined with the installed </w:t>
      </w:r>
      <w:r w:rsidR="00BD41FA" w:rsidRPr="00D222C2">
        <w:rPr>
          <w:rFonts w:ascii="Arial" w:hAnsi="Arial"/>
        </w:rPr>
        <w:t>fire-resistant</w:t>
      </w:r>
      <w:r w:rsidRPr="00D222C2">
        <w:rPr>
          <w:rFonts w:ascii="Arial" w:hAnsi="Arial"/>
        </w:rPr>
        <w:t xml:space="preserve"> doors with forster fuego light EI30/EI60 (45/47 dB) significantly reduces disturbances between the corridors, common areas and residents’ rooms. Last but not least, the robust profile systems made from 100% steel contribute to the desired calm atmosphere and well-being of the residents.</w:t>
      </w:r>
    </w:p>
    <w:p w14:paraId="6E0D77AD" w14:textId="77777777" w:rsidR="00D54240" w:rsidRPr="00D222C2" w:rsidRDefault="00D54240" w:rsidP="00D54240">
      <w:pPr>
        <w:spacing w:line="276" w:lineRule="auto"/>
        <w:rPr>
          <w:rFonts w:ascii="Arial" w:hAnsi="Arial" w:cs="Arial"/>
        </w:rPr>
      </w:pPr>
    </w:p>
    <w:p w14:paraId="15B51013" w14:textId="6C584B70" w:rsidR="001A50A4" w:rsidRPr="00D222C2" w:rsidRDefault="001A50A4" w:rsidP="001A50A4">
      <w:pPr>
        <w:spacing w:line="276" w:lineRule="auto"/>
        <w:rPr>
          <w:rFonts w:ascii="Arial" w:hAnsi="Arial" w:cs="Arial"/>
        </w:rPr>
      </w:pPr>
      <w:r w:rsidRPr="00D222C2">
        <w:rPr>
          <w:rFonts w:ascii="Arial" w:hAnsi="Arial"/>
          <w:b/>
        </w:rPr>
        <w:t>Barrier-free fire protection</w:t>
      </w:r>
      <w:r w:rsidRPr="00D222C2">
        <w:rPr>
          <w:rFonts w:ascii="Arial" w:hAnsi="Arial"/>
        </w:rPr>
        <w:br/>
        <w:t>At Zentrum Biffig, the safety and protection of residents are paramount. Fire protection was therefore implemented consistently with the forster fuego light profile system: Single-leaf and double-leaf fire resistant doors as well as fixed glazing with certified protection classes EI30 and EI60 guarantee the required fire safety in central areas as well as the closures of the stairwells and common areas. The restaurant on the ground floor is also equipped with an automatic fire protection sliding door with forster fuego light EI30, which also ensures barrier-free access for people with limited mobility.</w:t>
      </w:r>
    </w:p>
    <w:p w14:paraId="5E3675DA" w14:textId="77777777" w:rsidR="00D54240" w:rsidRPr="00D222C2" w:rsidRDefault="00D54240" w:rsidP="00D54240">
      <w:pPr>
        <w:spacing w:line="276" w:lineRule="auto"/>
        <w:rPr>
          <w:rFonts w:ascii="Arial" w:hAnsi="Arial" w:cs="Arial"/>
          <w:b/>
          <w:bCs/>
        </w:rPr>
      </w:pPr>
    </w:p>
    <w:p w14:paraId="6A541AF0" w14:textId="62D44E50" w:rsidR="001A50A4" w:rsidRPr="00D222C2" w:rsidRDefault="001A50A4" w:rsidP="001A50A4">
      <w:pPr>
        <w:spacing w:line="276" w:lineRule="auto"/>
        <w:rPr>
          <w:rFonts w:ascii="Arial" w:hAnsi="Arial" w:cs="Arial"/>
          <w:b/>
          <w:bCs/>
        </w:rPr>
      </w:pPr>
      <w:r w:rsidRPr="00D222C2">
        <w:rPr>
          <w:rFonts w:ascii="Arial" w:hAnsi="Arial"/>
          <w:b/>
        </w:rPr>
        <w:t>A role model for modern living in old age</w:t>
      </w:r>
      <w:r w:rsidRPr="00D222C2">
        <w:br/>
        <w:t>With Zentrum Biffig, the municipality of Schötz has created a pioneering model for age-appropriate housing that combines social integration and modern construction in an exemplary way.</w:t>
      </w:r>
      <w:r w:rsidRPr="00D222C2">
        <w:rPr>
          <w:rFonts w:ascii="Arial" w:hAnsi="Arial"/>
        </w:rPr>
        <w:t xml:space="preserve"> The new building </w:t>
      </w:r>
      <w:r w:rsidRPr="00D222C2">
        <w:rPr>
          <w:rFonts w:ascii="Arial" w:hAnsi="Arial"/>
        </w:rPr>
        <w:lastRenderedPageBreak/>
        <w:t>replaces the former Mauritiusheim nursing home at the same location and shows how well-thought-out architecture, high-quality materials and technical precision merge into a harmonious overall concept. The use of profile systems from Forster underscores the project’s ambition to implement sophisticated design and functional requirements down to the last detail in such a way that quality of life, safety and a sense of community are promoted.</w:t>
      </w:r>
    </w:p>
    <w:p w14:paraId="6048A181" w14:textId="77777777" w:rsidR="00905F51" w:rsidRDefault="00905F51" w:rsidP="00CE4127">
      <w:pPr>
        <w:spacing w:line="360" w:lineRule="auto"/>
        <w:rPr>
          <w:rFonts w:ascii="Arial" w:hAnsi="Arial"/>
          <w:b/>
        </w:rPr>
      </w:pPr>
    </w:p>
    <w:p w14:paraId="0C1ECA5A" w14:textId="521ACB2F" w:rsidR="00CE4127" w:rsidRPr="00D222C2" w:rsidRDefault="00CE4127" w:rsidP="00CE4127">
      <w:pPr>
        <w:spacing w:line="360" w:lineRule="auto"/>
        <w:rPr>
          <w:rFonts w:ascii="Arial" w:hAnsi="Arial" w:cs="Arial"/>
          <w:b/>
          <w:bCs/>
        </w:rPr>
      </w:pPr>
      <w:r w:rsidRPr="00D222C2">
        <w:rPr>
          <w:rFonts w:ascii="Arial" w:hAnsi="Arial"/>
          <w:b/>
        </w:rPr>
        <w:t>Project information</w:t>
      </w:r>
    </w:p>
    <w:p w14:paraId="14459300" w14:textId="57F5A32F" w:rsidR="00DB7F8A" w:rsidRPr="00D222C2" w:rsidRDefault="00DB7F8A" w:rsidP="00DB7F8A">
      <w:pPr>
        <w:spacing w:line="360" w:lineRule="auto"/>
        <w:rPr>
          <w:rFonts w:ascii="Arial" w:hAnsi="Arial" w:cs="Arial"/>
        </w:rPr>
      </w:pPr>
      <w:r w:rsidRPr="00D222C2">
        <w:rPr>
          <w:rFonts w:ascii="Arial" w:hAnsi="Arial"/>
        </w:rPr>
        <w:t xml:space="preserve">Products: </w:t>
      </w:r>
      <w:r w:rsidRPr="00D222C2">
        <w:rPr>
          <w:rFonts w:ascii="Arial" w:hAnsi="Arial"/>
        </w:rPr>
        <w:tab/>
      </w:r>
      <w:r w:rsidR="00DE0A6B">
        <w:rPr>
          <w:rFonts w:ascii="Arial" w:hAnsi="Arial"/>
        </w:rPr>
        <w:tab/>
      </w:r>
      <w:r w:rsidR="00DE0A6B" w:rsidRPr="00DE0A6B">
        <w:t>Mullion/transom facade in atrium with forster thermfix vario</w:t>
      </w:r>
    </w:p>
    <w:p w14:paraId="45395A38" w14:textId="579333B1" w:rsidR="00DB7F8A" w:rsidRPr="00D222C2" w:rsidRDefault="00DB7F8A" w:rsidP="00DB7F8A">
      <w:pPr>
        <w:spacing w:line="360" w:lineRule="auto"/>
        <w:rPr>
          <w:rFonts w:ascii="Arial" w:hAnsi="Arial" w:cs="Arial"/>
        </w:rPr>
      </w:pPr>
      <w:r w:rsidRPr="00D222C2">
        <w:rPr>
          <w:rFonts w:ascii="Arial" w:hAnsi="Arial"/>
        </w:rPr>
        <w:tab/>
      </w:r>
      <w:r w:rsidRPr="00D222C2">
        <w:rPr>
          <w:rFonts w:ascii="Arial" w:hAnsi="Arial"/>
        </w:rPr>
        <w:tab/>
      </w:r>
      <w:r w:rsidR="00DE0A6B">
        <w:rPr>
          <w:rFonts w:ascii="Arial" w:hAnsi="Arial"/>
        </w:rPr>
        <w:tab/>
      </w:r>
      <w:r w:rsidR="00DE0A6B" w:rsidRPr="00DE0A6B">
        <w:t xml:space="preserve">Forster </w:t>
      </w:r>
      <w:proofErr w:type="spellStart"/>
      <w:r w:rsidR="00DE0A6B" w:rsidRPr="00DE0A6B">
        <w:t>fuego</w:t>
      </w:r>
      <w:proofErr w:type="spellEnd"/>
      <w:r w:rsidR="00DE0A6B" w:rsidRPr="00DE0A6B">
        <w:t xml:space="preserve"> light EI30 sliding door</w:t>
      </w:r>
      <w:r w:rsidR="00DE0A6B">
        <w:br/>
      </w:r>
      <w:r w:rsidRPr="00D222C2">
        <w:rPr>
          <w:rFonts w:ascii="Arial" w:hAnsi="Arial"/>
        </w:rPr>
        <w:tab/>
      </w:r>
      <w:r w:rsidRPr="00D222C2">
        <w:rPr>
          <w:rFonts w:ascii="Arial" w:hAnsi="Arial"/>
        </w:rPr>
        <w:tab/>
      </w:r>
      <w:r w:rsidR="00DE0A6B">
        <w:rPr>
          <w:rFonts w:ascii="Arial" w:hAnsi="Arial"/>
        </w:rPr>
        <w:tab/>
      </w:r>
      <w:r w:rsidR="00DE0A6B" w:rsidRPr="00DE0A6B">
        <w:t xml:space="preserve">Single-leaf and double-leaf fire resistant doors with forster </w:t>
      </w:r>
      <w:proofErr w:type="spellStart"/>
      <w:r w:rsidR="00DE0A6B" w:rsidRPr="00DE0A6B">
        <w:t>fuego</w:t>
      </w:r>
      <w:proofErr w:type="spellEnd"/>
      <w:r w:rsidR="00DE0A6B" w:rsidRPr="00DE0A6B">
        <w:t xml:space="preserve"> light EI30/60</w:t>
      </w:r>
      <w:r w:rsidRPr="00D222C2">
        <w:br/>
      </w:r>
      <w:r w:rsidRPr="00D222C2">
        <w:tab/>
      </w:r>
      <w:r w:rsidRPr="00D222C2">
        <w:tab/>
      </w:r>
      <w:r w:rsidR="00DE0A6B">
        <w:tab/>
      </w:r>
      <w:r w:rsidRPr="00D222C2">
        <w:t xml:space="preserve">Forster </w:t>
      </w:r>
      <w:proofErr w:type="spellStart"/>
      <w:r w:rsidRPr="00D222C2">
        <w:t>fuego</w:t>
      </w:r>
      <w:proofErr w:type="spellEnd"/>
      <w:r w:rsidRPr="00D222C2">
        <w:t xml:space="preserve"> light EI30/60 fixed glazing</w:t>
      </w:r>
    </w:p>
    <w:p w14:paraId="4446E8B1" w14:textId="4532F154" w:rsidR="00DB7F8A" w:rsidRPr="00DE0A6B" w:rsidRDefault="00DB7F8A" w:rsidP="00DB7F8A">
      <w:pPr>
        <w:spacing w:line="360" w:lineRule="auto"/>
        <w:rPr>
          <w:rFonts w:ascii="Arial" w:hAnsi="Arial" w:cs="Arial"/>
          <w:lang w:val="de-CH"/>
        </w:rPr>
      </w:pPr>
      <w:r w:rsidRPr="00DE0A6B">
        <w:rPr>
          <w:rFonts w:ascii="Arial" w:hAnsi="Arial"/>
          <w:lang w:val="de-CH"/>
        </w:rPr>
        <w:t xml:space="preserve">Architecture: </w:t>
      </w:r>
      <w:r w:rsidRPr="00DE0A6B">
        <w:rPr>
          <w:rFonts w:ascii="Arial" w:hAnsi="Arial"/>
          <w:lang w:val="de-CH"/>
        </w:rPr>
        <w:tab/>
      </w:r>
      <w:r w:rsidR="00DE0A6B">
        <w:rPr>
          <w:rFonts w:ascii="Arial" w:hAnsi="Arial"/>
          <w:lang w:val="de-CH"/>
        </w:rPr>
        <w:tab/>
      </w:r>
      <w:r w:rsidR="00DE0A6B" w:rsidRPr="00DE0A6B">
        <w:rPr>
          <w:lang w:val="de-CH"/>
        </w:rPr>
        <w:t xml:space="preserve">MMJS Jauch-Stolz Architekten AG, Lucerne, </w:t>
      </w:r>
      <w:proofErr w:type="spellStart"/>
      <w:r w:rsidR="00DE0A6B" w:rsidRPr="00DE0A6B">
        <w:rPr>
          <w:lang w:val="de-CH"/>
        </w:rPr>
        <w:t>Switzerland</w:t>
      </w:r>
      <w:proofErr w:type="spellEnd"/>
    </w:p>
    <w:p w14:paraId="6F5999AD" w14:textId="3482FD71" w:rsidR="00DB7F8A" w:rsidRPr="00DE0A6B" w:rsidRDefault="00DB7F8A" w:rsidP="00DB7F8A">
      <w:pPr>
        <w:spacing w:line="360" w:lineRule="auto"/>
        <w:rPr>
          <w:rFonts w:ascii="Arial" w:hAnsi="Arial" w:cs="Arial"/>
          <w:lang w:val="de-CH"/>
        </w:rPr>
      </w:pPr>
      <w:proofErr w:type="spellStart"/>
      <w:r w:rsidRPr="00DE0A6B">
        <w:rPr>
          <w:rFonts w:ascii="Arial" w:hAnsi="Arial"/>
          <w:lang w:val="de-CH"/>
        </w:rPr>
        <w:t>Metal</w:t>
      </w:r>
      <w:proofErr w:type="spellEnd"/>
      <w:r w:rsidRPr="00DE0A6B">
        <w:rPr>
          <w:rFonts w:ascii="Arial" w:hAnsi="Arial"/>
          <w:lang w:val="de-CH"/>
        </w:rPr>
        <w:t xml:space="preserve"> </w:t>
      </w:r>
      <w:proofErr w:type="spellStart"/>
      <w:r w:rsidRPr="00DE0A6B">
        <w:rPr>
          <w:rFonts w:ascii="Arial" w:hAnsi="Arial"/>
          <w:lang w:val="de-CH"/>
        </w:rPr>
        <w:t>construction</w:t>
      </w:r>
      <w:proofErr w:type="spellEnd"/>
      <w:r w:rsidRPr="00DE0A6B">
        <w:rPr>
          <w:rFonts w:ascii="Arial" w:hAnsi="Arial"/>
          <w:lang w:val="de-CH"/>
        </w:rPr>
        <w:t xml:space="preserve">: </w:t>
      </w:r>
      <w:r w:rsidRPr="00DE0A6B">
        <w:rPr>
          <w:rFonts w:ascii="Arial" w:hAnsi="Arial"/>
          <w:lang w:val="de-CH"/>
        </w:rPr>
        <w:tab/>
      </w:r>
      <w:r w:rsidR="00DE0A6B" w:rsidRPr="00DE0A6B">
        <w:rPr>
          <w:lang w:val="de-CH"/>
        </w:rPr>
        <w:t xml:space="preserve">Huber </w:t>
      </w:r>
      <w:proofErr w:type="spellStart"/>
      <w:r w:rsidR="00DE0A6B" w:rsidRPr="00DE0A6B">
        <w:rPr>
          <w:lang w:val="de-CH"/>
        </w:rPr>
        <w:t>Kontech</w:t>
      </w:r>
      <w:proofErr w:type="spellEnd"/>
      <w:r w:rsidR="00DE0A6B" w:rsidRPr="00DE0A6B">
        <w:rPr>
          <w:lang w:val="de-CH"/>
        </w:rPr>
        <w:t xml:space="preserve"> AG, Buttisholz, </w:t>
      </w:r>
      <w:proofErr w:type="spellStart"/>
      <w:r w:rsidR="00DE0A6B" w:rsidRPr="00DE0A6B">
        <w:rPr>
          <w:lang w:val="de-CH"/>
        </w:rPr>
        <w:t>Switzerland</w:t>
      </w:r>
      <w:proofErr w:type="spellEnd"/>
    </w:p>
    <w:p w14:paraId="5A99C3B3" w14:textId="7CB5DD44" w:rsidR="00DE0A6B" w:rsidRPr="00DE0A6B" w:rsidRDefault="00DB7F8A" w:rsidP="00DB7F8A">
      <w:pPr>
        <w:spacing w:line="360" w:lineRule="auto"/>
        <w:rPr>
          <w:lang w:val="de-CH"/>
        </w:rPr>
      </w:pPr>
      <w:r w:rsidRPr="00DE0A6B">
        <w:rPr>
          <w:rFonts w:ascii="Arial" w:hAnsi="Arial"/>
          <w:lang w:val="de-CH"/>
        </w:rPr>
        <w:t xml:space="preserve">Client: </w:t>
      </w:r>
      <w:r w:rsidRPr="00DE0A6B">
        <w:rPr>
          <w:rFonts w:ascii="Arial" w:hAnsi="Arial"/>
          <w:lang w:val="de-CH"/>
        </w:rPr>
        <w:tab/>
      </w:r>
      <w:r w:rsidR="00DE0A6B">
        <w:rPr>
          <w:rFonts w:ascii="Arial" w:hAnsi="Arial"/>
          <w:lang w:val="de-CH"/>
        </w:rPr>
        <w:tab/>
      </w:r>
      <w:r w:rsidR="00DE0A6B">
        <w:rPr>
          <w:rFonts w:ascii="Arial" w:hAnsi="Arial"/>
          <w:lang w:val="de-CH"/>
        </w:rPr>
        <w:tab/>
      </w:r>
      <w:proofErr w:type="spellStart"/>
      <w:r w:rsidR="00DE0A6B" w:rsidRPr="00DE0A6B">
        <w:rPr>
          <w:lang w:val="de-CH"/>
        </w:rPr>
        <w:t>Biffig</w:t>
      </w:r>
      <w:proofErr w:type="spellEnd"/>
      <w:r w:rsidR="00DE0A6B" w:rsidRPr="00DE0A6B">
        <w:rPr>
          <w:lang w:val="de-CH"/>
        </w:rPr>
        <w:t xml:space="preserve"> AG, Schötz, </w:t>
      </w:r>
      <w:proofErr w:type="spellStart"/>
      <w:r w:rsidR="00DE0A6B" w:rsidRPr="00DE0A6B">
        <w:rPr>
          <w:lang w:val="de-CH"/>
        </w:rPr>
        <w:t>Switzerland</w:t>
      </w:r>
      <w:proofErr w:type="spellEnd"/>
    </w:p>
    <w:p w14:paraId="5B6977B5" w14:textId="67F67AE1" w:rsidR="00DB7F8A" w:rsidRPr="00DE0A6B" w:rsidRDefault="00DB7F8A" w:rsidP="00DB7F8A">
      <w:pPr>
        <w:spacing w:line="360" w:lineRule="auto"/>
        <w:rPr>
          <w:rFonts w:ascii="Arial" w:hAnsi="Arial" w:cs="Arial"/>
          <w:lang w:val="de-CH"/>
        </w:rPr>
      </w:pPr>
      <w:proofErr w:type="spellStart"/>
      <w:r w:rsidRPr="00DE0A6B">
        <w:rPr>
          <w:rFonts w:ascii="Arial" w:hAnsi="Arial"/>
          <w:lang w:val="de-CH"/>
        </w:rPr>
        <w:t>Photography</w:t>
      </w:r>
      <w:proofErr w:type="spellEnd"/>
      <w:r w:rsidRPr="00DE0A6B">
        <w:rPr>
          <w:rFonts w:ascii="Arial" w:hAnsi="Arial"/>
          <w:lang w:val="de-CH"/>
        </w:rPr>
        <w:t xml:space="preserve">: </w:t>
      </w:r>
      <w:r w:rsidRPr="00DE0A6B">
        <w:rPr>
          <w:rFonts w:ascii="Arial" w:hAnsi="Arial"/>
          <w:lang w:val="de-CH"/>
        </w:rPr>
        <w:tab/>
      </w:r>
      <w:r w:rsidR="00DE0A6B">
        <w:rPr>
          <w:rFonts w:ascii="Arial" w:hAnsi="Arial"/>
          <w:lang w:val="de-CH"/>
        </w:rPr>
        <w:tab/>
      </w:r>
      <w:hyperlink w:history="1">
        <w:r w:rsidRPr="00DE0A6B">
          <w:rPr>
            <w:rStyle w:val="Hyperlink"/>
            <w:rFonts w:ascii="Arial" w:hAnsi="Arial"/>
            <w:u w:val="none"/>
            <w:lang w:val="de-CH"/>
          </w:rPr>
          <w:t xml:space="preserve">Damian </w:t>
        </w:r>
        <w:proofErr w:type="spellStart"/>
        <w:r w:rsidRPr="00DE0A6B">
          <w:rPr>
            <w:rStyle w:val="Hyperlink"/>
            <w:rFonts w:ascii="Arial" w:hAnsi="Arial"/>
            <w:u w:val="none"/>
            <w:lang w:val="de-CH"/>
          </w:rPr>
          <w:t>Poffet</w:t>
        </w:r>
        <w:proofErr w:type="spellEnd"/>
      </w:hyperlink>
    </w:p>
    <w:p w14:paraId="4A61E4D4" w14:textId="77777777" w:rsidR="00277C74" w:rsidRDefault="00277C74" w:rsidP="007F508F">
      <w:pPr>
        <w:spacing w:line="276" w:lineRule="auto"/>
        <w:rPr>
          <w:rFonts w:ascii="Arial" w:hAnsi="Arial"/>
          <w:b/>
        </w:rPr>
      </w:pPr>
    </w:p>
    <w:p w14:paraId="201FF3BF" w14:textId="77777777" w:rsidR="00672CE6" w:rsidRDefault="00672CE6" w:rsidP="007F508F">
      <w:pPr>
        <w:spacing w:line="276" w:lineRule="auto"/>
        <w:rPr>
          <w:rFonts w:ascii="Arial" w:hAnsi="Arial"/>
          <w:b/>
        </w:rPr>
      </w:pPr>
    </w:p>
    <w:p w14:paraId="21B89878" w14:textId="77777777" w:rsidR="00CC1DDA" w:rsidRDefault="00CC1DDA" w:rsidP="007F508F">
      <w:pPr>
        <w:spacing w:line="276" w:lineRule="auto"/>
        <w:rPr>
          <w:b/>
          <w:bCs/>
          <w:lang w:val="en-US"/>
        </w:rPr>
      </w:pPr>
    </w:p>
    <w:p w14:paraId="28A7788C" w14:textId="2ADAAA00" w:rsidR="00CC1DDA" w:rsidRDefault="00CC1DDA" w:rsidP="007F508F">
      <w:pPr>
        <w:spacing w:line="276" w:lineRule="auto"/>
        <w:rPr>
          <w:rFonts w:ascii="Arial" w:hAnsi="Arial"/>
          <w:b/>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8" w:history="1">
        <w:r>
          <w:rPr>
            <w:rStyle w:val="Hyperlink"/>
            <w:rFonts w:ascii="Arial" w:hAnsi="Arial" w:cs="Arial"/>
            <w:b/>
            <w:bCs/>
            <w:lang w:val="en-US"/>
          </w:rPr>
          <w:t>www.f</w:t>
        </w:r>
        <w:r>
          <w:rPr>
            <w:rStyle w:val="Hyperlink"/>
            <w:rFonts w:ascii="Arial" w:hAnsi="Arial" w:cs="Arial"/>
            <w:b/>
            <w:bCs/>
            <w:lang w:val="en-US"/>
          </w:rPr>
          <w:t>o</w:t>
        </w:r>
        <w:r>
          <w:rPr>
            <w:rStyle w:val="Hyperlink"/>
            <w:rFonts w:ascii="Arial" w:hAnsi="Arial" w:cs="Arial"/>
            <w:b/>
            <w:bCs/>
            <w:lang w:val="en-US"/>
          </w:rPr>
          <w:t>rstersystems.com</w:t>
        </w:r>
      </w:hyperlink>
    </w:p>
    <w:p w14:paraId="237C097A" w14:textId="77777777" w:rsidR="00CC1DDA" w:rsidRDefault="00CC1DDA" w:rsidP="00905F51">
      <w:pPr>
        <w:spacing w:line="276" w:lineRule="auto"/>
        <w:rPr>
          <w:rFonts w:ascii="Arial" w:hAnsi="Arial" w:cs="Arial"/>
          <w:b/>
          <w:bCs/>
          <w:lang w:val="en-US"/>
        </w:rPr>
      </w:pPr>
    </w:p>
    <w:p w14:paraId="3887F7D0" w14:textId="77777777" w:rsidR="00CC1DDA" w:rsidRDefault="00CC1DDA" w:rsidP="00905F51">
      <w:pPr>
        <w:spacing w:line="276" w:lineRule="auto"/>
        <w:rPr>
          <w:rFonts w:ascii="Arial" w:hAnsi="Arial" w:cs="Arial"/>
          <w:b/>
          <w:bCs/>
          <w:lang w:val="en-US"/>
        </w:rPr>
      </w:pPr>
    </w:p>
    <w:p w14:paraId="0CE06487" w14:textId="77777777" w:rsidR="00CC1DDA" w:rsidRDefault="00CC1DDA" w:rsidP="00905F51">
      <w:pPr>
        <w:spacing w:line="276" w:lineRule="auto"/>
        <w:rPr>
          <w:rFonts w:ascii="Arial" w:hAnsi="Arial" w:cs="Arial"/>
          <w:b/>
          <w:bCs/>
          <w:lang w:val="en-US"/>
        </w:rPr>
      </w:pPr>
    </w:p>
    <w:p w14:paraId="57BF49C3" w14:textId="177D52B5" w:rsidR="00905F51" w:rsidRPr="003A45AE" w:rsidRDefault="00905F51" w:rsidP="00905F51">
      <w:pPr>
        <w:spacing w:line="276" w:lineRule="auto"/>
        <w:rPr>
          <w:rFonts w:ascii="Arial" w:hAnsi="Arial" w:cs="Arial"/>
        </w:rPr>
      </w:pPr>
      <w:r w:rsidRPr="00D75F87">
        <w:rPr>
          <w:rFonts w:ascii="Arial" w:hAnsi="Arial" w:cs="Arial"/>
          <w:b/>
          <w:bCs/>
          <w:lang w:val="en-US"/>
        </w:rPr>
        <w:t>Forster Profil</w:t>
      </w:r>
      <w:r>
        <w:rPr>
          <w:rFonts w:ascii="Arial" w:hAnsi="Arial" w:cs="Arial"/>
          <w:b/>
          <w:bCs/>
          <w:lang w:val="en-US"/>
        </w:rPr>
        <w:t>e S</w:t>
      </w:r>
      <w:r w:rsidRPr="00D75F87">
        <w:rPr>
          <w:rFonts w:ascii="Arial" w:hAnsi="Arial" w:cs="Arial"/>
          <w:b/>
          <w:bCs/>
          <w:lang w:val="en-US"/>
        </w:rPr>
        <w:t>ystem</w:t>
      </w:r>
      <w:r>
        <w:rPr>
          <w:rFonts w:ascii="Arial" w:hAnsi="Arial" w:cs="Arial"/>
          <w:b/>
          <w:bCs/>
          <w:lang w:val="en-US"/>
        </w:rPr>
        <w:t>s</w:t>
      </w:r>
      <w:r w:rsidRPr="00D75F87">
        <w:rPr>
          <w:rFonts w:ascii="Arial" w:hAnsi="Arial" w:cs="Arial"/>
          <w:b/>
          <w:bCs/>
          <w:lang w:val="en-US"/>
        </w:rPr>
        <w:t xml:space="preserve"> </w:t>
      </w:r>
      <w:r w:rsidRPr="006501F3">
        <w:rPr>
          <w:rFonts w:ascii="Arial" w:hAnsi="Arial" w:cs="Arial"/>
          <w:b/>
          <w:bCs/>
          <w:lang w:val="en-US"/>
        </w:rPr>
        <w:t xml:space="preserve">– </w:t>
      </w:r>
      <w:r>
        <w:rPr>
          <w:rFonts w:ascii="Arial" w:hAnsi="Arial" w:cs="Arial"/>
          <w:b/>
          <w:bCs/>
          <w:lang w:val="en-US"/>
        </w:rPr>
        <w:t>S</w:t>
      </w:r>
      <w:r w:rsidRPr="006501F3">
        <w:rPr>
          <w:rFonts w:ascii="Arial" w:hAnsi="Arial" w:cs="Arial"/>
          <w:b/>
          <w:bCs/>
          <w:lang w:val="en-US"/>
        </w:rPr>
        <w:t>teel is our nature</w:t>
      </w:r>
      <w:r>
        <w:rPr>
          <w:rFonts w:ascii="Arial" w:hAnsi="Arial" w:cs="Arial"/>
          <w:b/>
          <w:bCs/>
          <w:lang w:val="en-US"/>
        </w:rPr>
        <w:t>.</w:t>
      </w:r>
      <w:r w:rsidRPr="006501F3">
        <w:rPr>
          <w:rFonts w:ascii="Arial" w:hAnsi="Arial" w:cs="Arial"/>
          <w:lang w:val="en-US"/>
        </w:rPr>
        <w:br/>
      </w: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rPr>
        <w:t>AG</w:t>
      </w:r>
      <w:r w:rsidRPr="003A45AE">
        <w:rPr>
          <w:rFonts w:ascii="Arial" w:hAnsi="Arial" w:cs="Arial"/>
        </w:rPr>
        <w:t xml:space="preserve">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607DA3BE" w14:textId="77777777" w:rsidR="00905F51" w:rsidRPr="003A45AE" w:rsidRDefault="00905F51" w:rsidP="00905F51">
      <w:pPr>
        <w:spacing w:line="276" w:lineRule="auto"/>
        <w:rPr>
          <w:rFonts w:ascii="Arial" w:hAnsi="Arial" w:cs="Arial"/>
        </w:rPr>
      </w:pPr>
    </w:p>
    <w:p w14:paraId="6E25572C" w14:textId="298E2853" w:rsidR="005F6D08" w:rsidRDefault="00905F51" w:rsidP="00905F51">
      <w:pPr>
        <w:spacing w:line="276" w:lineRule="auto"/>
        <w:rPr>
          <w:rFonts w:ascii="Arial" w:hAnsi="Arial" w:cs="Arial"/>
          <w:b/>
          <w:bCs/>
          <w:lang w:val="en-US"/>
        </w:rPr>
      </w:pPr>
      <w:r w:rsidRPr="003A45AE">
        <w:rPr>
          <w:rFonts w:ascii="Arial" w:hAnsi="Arial" w:cs="Arial"/>
        </w:rPr>
        <w:t>Forster works with its own subsidiaries in more than 20 countries – and exclusive sales partners in around 10 other countries from Europe and the Middle East to Asia and North America.</w:t>
      </w:r>
      <w:r>
        <w:rPr>
          <w:rFonts w:ascii="Arial" w:hAnsi="Arial" w:cs="Arial"/>
          <w:b/>
          <w:bCs/>
          <w:lang w:val="en-US"/>
        </w:rPr>
        <w:br/>
      </w:r>
    </w:p>
    <w:p w14:paraId="00EA6C63" w14:textId="77777777" w:rsidR="005F6D08" w:rsidRDefault="005F6D08" w:rsidP="00905F51">
      <w:pPr>
        <w:spacing w:line="276" w:lineRule="auto"/>
        <w:rPr>
          <w:rFonts w:ascii="Arial" w:hAnsi="Arial" w:cs="Arial"/>
          <w:b/>
          <w:bCs/>
          <w:lang w:val="en-US"/>
        </w:rPr>
      </w:pPr>
    </w:p>
    <w:p w14:paraId="48AD853D" w14:textId="77777777" w:rsidR="00905F51" w:rsidRPr="006501F3" w:rsidRDefault="00905F51" w:rsidP="00905F51">
      <w:pPr>
        <w:spacing w:line="276" w:lineRule="auto"/>
        <w:rPr>
          <w:rFonts w:ascii="Arial" w:hAnsi="Arial" w:cs="Arial"/>
          <w:b/>
          <w:bCs/>
          <w:lang w:val="en-US"/>
        </w:rPr>
      </w:pPr>
    </w:p>
    <w:p w14:paraId="3B993D07" w14:textId="648E49A3" w:rsidR="00905F51" w:rsidRPr="00E82A30" w:rsidRDefault="00905F51" w:rsidP="00905F51">
      <w:pPr>
        <w:spacing w:after="160" w:line="259" w:lineRule="auto"/>
        <w:rPr>
          <w:rFonts w:ascii="Arial" w:hAnsi="Arial" w:cs="Arial"/>
          <w:b/>
          <w:bCs/>
          <w:lang w:val="en-US"/>
        </w:rPr>
      </w:pPr>
      <w:r w:rsidRPr="00E82A30">
        <w:rPr>
          <w:rFonts w:ascii="Arial" w:hAnsi="Arial" w:cs="Arial"/>
          <w:b/>
          <w:bCs/>
          <w:lang w:val="en-US"/>
        </w:rPr>
        <w:t>Press contact</w:t>
      </w:r>
    </w:p>
    <w:p w14:paraId="00C7111C" w14:textId="77777777" w:rsidR="00905F51" w:rsidRPr="00E82A30" w:rsidRDefault="00905F51" w:rsidP="00905F51">
      <w:pPr>
        <w:spacing w:line="276" w:lineRule="auto"/>
        <w:rPr>
          <w:rFonts w:ascii="Arial" w:hAnsi="Arial" w:cs="Arial"/>
          <w:lang w:val="en-US"/>
        </w:rPr>
      </w:pPr>
    </w:p>
    <w:p w14:paraId="6FE8114C" w14:textId="77777777" w:rsidR="00905F51" w:rsidRPr="003A45AE" w:rsidRDefault="00905F51" w:rsidP="00905F51">
      <w:pPr>
        <w:spacing w:line="276" w:lineRule="auto"/>
        <w:rPr>
          <w:rFonts w:ascii="Arial" w:hAnsi="Arial" w:cs="Arial"/>
          <w:lang w:val="en-US"/>
        </w:rPr>
      </w:pP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rPr>
        <w:t>AG</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proofErr w:type="spellStart"/>
      <w:r w:rsidRPr="003A45AE">
        <w:rPr>
          <w:rFonts w:ascii="Arial" w:hAnsi="Arial" w:cs="Arial"/>
          <w:lang w:val="en-US"/>
        </w:rPr>
        <w:t>mai</w:t>
      </w:r>
      <w:proofErr w:type="spellEnd"/>
      <w:r w:rsidRPr="003A45AE">
        <w:rPr>
          <w:rFonts w:ascii="Arial" w:hAnsi="Arial" w:cs="Arial"/>
          <w:lang w:val="en-US"/>
        </w:rPr>
        <w:t xml:space="preserve"> public relations GmbH</w:t>
      </w:r>
    </w:p>
    <w:p w14:paraId="34EC7E4E" w14:textId="77777777" w:rsidR="00905F51" w:rsidRPr="003A45AE" w:rsidRDefault="00905F51" w:rsidP="00905F51">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Arno Heitland</w:t>
      </w:r>
    </w:p>
    <w:p w14:paraId="6FB658B7" w14:textId="77777777" w:rsidR="00905F51" w:rsidRPr="003A45AE" w:rsidRDefault="00905F51" w:rsidP="00905F51">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41765147" w14:textId="77777777" w:rsidR="00905F51" w:rsidRPr="003A45AE" w:rsidRDefault="00905F51" w:rsidP="00905F51">
      <w:pPr>
        <w:spacing w:line="276" w:lineRule="auto"/>
        <w:rPr>
          <w:rFonts w:ascii="Arial" w:hAnsi="Arial" w:cs="Arial"/>
          <w:lang w:val="de-DE"/>
        </w:rPr>
      </w:pPr>
      <w:proofErr w:type="spellStart"/>
      <w:r w:rsidRPr="003A45AE">
        <w:rPr>
          <w:rFonts w:ascii="Arial" w:hAnsi="Arial" w:cs="Arial"/>
          <w:lang w:val="de-DE"/>
        </w:rPr>
        <w:t>Hofstrasse</w:t>
      </w:r>
      <w:proofErr w:type="spellEnd"/>
      <w:r w:rsidRPr="003A45AE">
        <w:rPr>
          <w:rFonts w:ascii="Arial" w:hAnsi="Arial" w:cs="Arial"/>
          <w:lang w:val="de-DE"/>
        </w:rPr>
        <w:t xml:space="preserv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7318E0BD" w14:textId="77777777" w:rsidR="00905F51" w:rsidRPr="003A45AE" w:rsidRDefault="00905F51" w:rsidP="00905F51">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1C72AB99" w14:textId="77777777" w:rsidR="00905F51" w:rsidRPr="003A45AE" w:rsidRDefault="00905F51" w:rsidP="00905F51">
      <w:pPr>
        <w:spacing w:line="276" w:lineRule="auto"/>
        <w:rPr>
          <w:rFonts w:ascii="Arial" w:hAnsi="Arial" w:cs="Arial"/>
          <w:lang w:val="de-DE"/>
        </w:rPr>
      </w:pPr>
      <w:proofErr w:type="spellStart"/>
      <w:r w:rsidRPr="003A45AE">
        <w:rPr>
          <w:rFonts w:ascii="Arial" w:hAnsi="Arial" w:cs="Arial"/>
          <w:lang w:val="de-DE"/>
        </w:rPr>
        <w:t>Switzerland</w:t>
      </w:r>
      <w:proofErr w:type="spellEnd"/>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762DC680" w14:textId="77777777" w:rsidR="00905F51" w:rsidRDefault="00905F51" w:rsidP="00905F51">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55250600" w14:textId="77777777" w:rsidR="00905F51" w:rsidRPr="00B61D5D" w:rsidRDefault="00905F51" w:rsidP="00905F51">
      <w:pPr>
        <w:spacing w:line="276" w:lineRule="auto"/>
        <w:rPr>
          <w:rFonts w:ascii="Arial" w:hAnsi="Arial" w:cs="Arial"/>
          <w:color w:val="6A8BFF"/>
          <w:lang w:val="nb-NO"/>
        </w:rPr>
      </w:pPr>
      <w:hyperlink r:id="rId9"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0"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4455E2A1" w14:textId="77777777" w:rsidR="00672CE6" w:rsidRDefault="00905F51" w:rsidP="00CC1DDA">
      <w:pPr>
        <w:spacing w:line="276" w:lineRule="auto"/>
        <w:rPr>
          <w:rFonts w:ascii="Arial" w:hAnsi="Arial"/>
          <w:b/>
        </w:rPr>
      </w:pPr>
      <w:hyperlink r:id="rId11"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maipr.com</w:t>
        </w:r>
      </w:hyperlink>
    </w:p>
    <w:p w14:paraId="2582ED98" w14:textId="38A59BC7" w:rsidR="007F508F" w:rsidRPr="00905F51" w:rsidRDefault="00CE2C62" w:rsidP="00CC1DDA">
      <w:pPr>
        <w:spacing w:line="276" w:lineRule="auto"/>
        <w:rPr>
          <w:rFonts w:ascii="Arial" w:hAnsi="Arial"/>
          <w:b/>
        </w:rPr>
      </w:pPr>
      <w:r w:rsidRPr="00D222C2">
        <w:rPr>
          <w:rFonts w:ascii="Arial" w:hAnsi="Arial"/>
          <w:b/>
        </w:rPr>
        <w:lastRenderedPageBreak/>
        <w:t>Figures</w:t>
      </w:r>
    </w:p>
    <w:p w14:paraId="2AE1AD53" w14:textId="77777777" w:rsidR="00D54240" w:rsidRPr="00D222C2" w:rsidRDefault="00D54240" w:rsidP="00D54240">
      <w:pPr>
        <w:spacing w:line="276" w:lineRule="auto"/>
        <w:rPr>
          <w:rFonts w:ascii="Frutiger LT Std 45 Light" w:hAnsi="Frutiger LT Std 45 Light" w:cs="Arial"/>
        </w:rPr>
      </w:pPr>
    </w:p>
    <w:p w14:paraId="2EC3049C" w14:textId="77777777" w:rsidR="00D54240" w:rsidRPr="00D222C2" w:rsidRDefault="00D54240" w:rsidP="00D54240">
      <w:pPr>
        <w:spacing w:line="276" w:lineRule="auto"/>
        <w:rPr>
          <w:rFonts w:ascii="Frutiger LT Std 45 Light" w:hAnsi="Frutiger LT Std 45 Light" w:cs="Arial"/>
        </w:rPr>
      </w:pPr>
      <w:r w:rsidRPr="00D222C2">
        <w:rPr>
          <w:rFonts w:ascii="Frutiger LT Std 45 Light" w:hAnsi="Frutiger LT Std 45 Light"/>
          <w:noProof/>
        </w:rPr>
        <w:drawing>
          <wp:inline distT="0" distB="0" distL="0" distR="0" wp14:anchorId="0BC6CA2C" wp14:editId="6446A49E">
            <wp:extent cx="2848435" cy="2136534"/>
            <wp:effectExtent l="0" t="0" r="0" b="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515060" name="Grafik 7"/>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848435" cy="2136534"/>
                    </a:xfrm>
                    <a:prstGeom prst="rect">
                      <a:avLst/>
                    </a:prstGeom>
                    <a:noFill/>
                    <a:ln>
                      <a:noFill/>
                    </a:ln>
                  </pic:spPr>
                </pic:pic>
              </a:graphicData>
            </a:graphic>
          </wp:inline>
        </w:drawing>
      </w:r>
      <w:r w:rsidRPr="00D222C2">
        <w:rPr>
          <w:rFonts w:ascii="Frutiger LT Std 45 Light" w:hAnsi="Frutiger LT Std 45 Light"/>
        </w:rPr>
        <w:t xml:space="preserve">   </w:t>
      </w:r>
      <w:r w:rsidRPr="00D222C2">
        <w:rPr>
          <w:noProof/>
        </w:rPr>
        <w:drawing>
          <wp:inline distT="0" distB="0" distL="0" distR="0" wp14:anchorId="052628CE" wp14:editId="23F80D6D">
            <wp:extent cx="2842038" cy="2131291"/>
            <wp:effectExtent l="0" t="0" r="3175" b="254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2862512" cy="2146645"/>
                    </a:xfrm>
                    <a:prstGeom prst="rect">
                      <a:avLst/>
                    </a:prstGeom>
                  </pic:spPr>
                </pic:pic>
              </a:graphicData>
            </a:graphic>
          </wp:inline>
        </w:drawing>
      </w:r>
    </w:p>
    <w:p w14:paraId="0A94A064" w14:textId="59405707" w:rsidR="00D54240" w:rsidRDefault="005F4266" w:rsidP="00D54240">
      <w:pPr>
        <w:spacing w:line="276" w:lineRule="auto"/>
        <w:rPr>
          <w:rFonts w:ascii="Arial" w:hAnsi="Arial"/>
          <w:color w:val="000000"/>
        </w:rPr>
      </w:pPr>
      <w:r w:rsidRPr="00D222C2">
        <w:rPr>
          <w:rFonts w:ascii="Arial" w:hAnsi="Arial"/>
          <w:color w:val="000000"/>
        </w:rPr>
        <w:t xml:space="preserve">The central atrium is the heart of the building and creates a bright and open meeting place – just like a village square. Photos: Damian </w:t>
      </w:r>
      <w:proofErr w:type="spellStart"/>
      <w:r w:rsidRPr="00D222C2">
        <w:rPr>
          <w:rFonts w:ascii="Arial" w:hAnsi="Arial"/>
          <w:color w:val="000000"/>
        </w:rPr>
        <w:t>Poffet</w:t>
      </w:r>
      <w:proofErr w:type="spellEnd"/>
    </w:p>
    <w:p w14:paraId="74F5ECE9" w14:textId="77777777" w:rsidR="00342E3F" w:rsidRPr="00D222C2" w:rsidRDefault="00342E3F" w:rsidP="00D54240">
      <w:pPr>
        <w:spacing w:line="276" w:lineRule="auto"/>
        <w:rPr>
          <w:rFonts w:ascii="Arial" w:hAnsi="Arial" w:cs="Arial"/>
          <w:color w:val="000000"/>
          <w:szCs w:val="20"/>
        </w:rPr>
      </w:pPr>
    </w:p>
    <w:p w14:paraId="0E5EFEB6" w14:textId="7756939B" w:rsidR="00314233" w:rsidRPr="00836CBC" w:rsidRDefault="007E70B4" w:rsidP="00277C74">
      <w:pPr>
        <w:spacing w:after="160" w:line="259" w:lineRule="auto"/>
        <w:rPr>
          <w:rFonts w:ascii="Frutiger LT Std 45 Light" w:hAnsi="Frutiger LT Std 45 Light"/>
        </w:rPr>
      </w:pPr>
      <w:r w:rsidRPr="00D222C2">
        <w:rPr>
          <w:rFonts w:ascii="Frutiger LT Std 45 Light" w:hAnsi="Frutiger LT Std 45 Light"/>
          <w:noProof/>
        </w:rPr>
        <w:drawing>
          <wp:inline distT="0" distB="0" distL="0" distR="0" wp14:anchorId="7E27D6FA" wp14:editId="596F207E">
            <wp:extent cx="2848435" cy="2135909"/>
            <wp:effectExtent l="0" t="0" r="0" b="0"/>
            <wp:docPr id="57218209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182092" name="Grafik 7"/>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848435" cy="2135909"/>
                    </a:xfrm>
                    <a:prstGeom prst="rect">
                      <a:avLst/>
                    </a:prstGeom>
                    <a:noFill/>
                    <a:ln>
                      <a:noFill/>
                    </a:ln>
                  </pic:spPr>
                </pic:pic>
              </a:graphicData>
            </a:graphic>
          </wp:inline>
        </w:drawing>
      </w:r>
      <w:r w:rsidRPr="00D222C2">
        <w:rPr>
          <w:rFonts w:ascii="Frutiger LT Std 45 Light" w:hAnsi="Frutiger LT Std 45 Light"/>
        </w:rPr>
        <w:t xml:space="preserve">   </w:t>
      </w:r>
      <w:r w:rsidRPr="00D222C2">
        <w:rPr>
          <w:noProof/>
        </w:rPr>
        <w:drawing>
          <wp:inline distT="0" distB="0" distL="0" distR="0" wp14:anchorId="173E5C5D" wp14:editId="4E6A266A">
            <wp:extent cx="2862512" cy="2145664"/>
            <wp:effectExtent l="0" t="0" r="0" b="1270"/>
            <wp:docPr id="640724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724028"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862512" cy="2145664"/>
                    </a:xfrm>
                    <a:prstGeom prst="rect">
                      <a:avLst/>
                    </a:prstGeom>
                  </pic:spPr>
                </pic:pic>
              </a:graphicData>
            </a:graphic>
          </wp:inline>
        </w:drawing>
      </w:r>
      <w:r w:rsidR="00FD2B51" w:rsidRPr="00D222C2">
        <w:t>The corridors lead around the building in a closed circuit and offer residents intuitive orientation, while the generous glazing towards the atrium with forster thermfix vario EI60 ensures maximum daylight on the floors.</w:t>
      </w:r>
      <w:r w:rsidR="00FD2B51" w:rsidRPr="00D222C2">
        <w:rPr>
          <w:rFonts w:ascii="Arial" w:hAnsi="Arial"/>
          <w:i/>
          <w:color w:val="000000"/>
        </w:rPr>
        <w:t xml:space="preserve"> </w:t>
      </w:r>
      <w:r w:rsidR="00FD2B51" w:rsidRPr="00D222C2">
        <w:rPr>
          <w:rFonts w:ascii="Arial" w:hAnsi="Arial"/>
          <w:color w:val="000000"/>
        </w:rPr>
        <w:t xml:space="preserve">Photos: Damian </w:t>
      </w:r>
      <w:proofErr w:type="spellStart"/>
      <w:r w:rsidR="00FD2B51" w:rsidRPr="00D222C2">
        <w:rPr>
          <w:rFonts w:ascii="Arial" w:hAnsi="Arial"/>
          <w:color w:val="000000"/>
        </w:rPr>
        <w:t>Poffet</w:t>
      </w:r>
      <w:proofErr w:type="spellEnd"/>
    </w:p>
    <w:p w14:paraId="6D5E3C98" w14:textId="77777777" w:rsidR="007E70B4" w:rsidRPr="00D222C2" w:rsidRDefault="00314233" w:rsidP="007E70B4">
      <w:pPr>
        <w:spacing w:line="276" w:lineRule="auto"/>
        <w:rPr>
          <w:rFonts w:ascii="Arial" w:hAnsi="Arial" w:cs="Arial"/>
          <w:i/>
          <w:iCs/>
          <w:color w:val="000000"/>
          <w:szCs w:val="20"/>
        </w:rPr>
      </w:pPr>
      <w:r w:rsidRPr="00D222C2">
        <w:rPr>
          <w:rFonts w:ascii="Frutiger LT Std 45 Light" w:hAnsi="Frutiger LT Std 45 Light"/>
          <w:noProof/>
        </w:rPr>
        <w:drawing>
          <wp:inline distT="0" distB="0" distL="0" distR="0" wp14:anchorId="5950870C" wp14:editId="0159CFB3">
            <wp:extent cx="2848435" cy="2135365"/>
            <wp:effectExtent l="0" t="0" r="0" b="0"/>
            <wp:docPr id="69116725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167251" name="Grafik 7"/>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2848435" cy="2135365"/>
                    </a:xfrm>
                    <a:prstGeom prst="rect">
                      <a:avLst/>
                    </a:prstGeom>
                    <a:noFill/>
                    <a:ln>
                      <a:noFill/>
                    </a:ln>
                  </pic:spPr>
                </pic:pic>
              </a:graphicData>
            </a:graphic>
          </wp:inline>
        </w:drawing>
      </w:r>
      <w:r w:rsidRPr="00D222C2">
        <w:rPr>
          <w:rFonts w:ascii="Frutiger LT Std 45 Light" w:hAnsi="Frutiger LT Std 45 Light"/>
        </w:rPr>
        <w:t xml:space="preserve">   </w:t>
      </w:r>
      <w:r w:rsidRPr="00D222C2">
        <w:rPr>
          <w:noProof/>
        </w:rPr>
        <w:drawing>
          <wp:inline distT="0" distB="0" distL="0" distR="0" wp14:anchorId="6D81AE90" wp14:editId="2312AE6C">
            <wp:extent cx="1609248" cy="2145664"/>
            <wp:effectExtent l="0" t="0" r="0" b="0"/>
            <wp:docPr id="1653625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25788"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1609248" cy="2145664"/>
                    </a:xfrm>
                    <a:prstGeom prst="rect">
                      <a:avLst/>
                    </a:prstGeom>
                  </pic:spPr>
                </pic:pic>
              </a:graphicData>
            </a:graphic>
          </wp:inline>
        </w:drawing>
      </w:r>
    </w:p>
    <w:p w14:paraId="53478110" w14:textId="269F08E9" w:rsidR="007E70B4" w:rsidRPr="00D222C2" w:rsidRDefault="00FD2B51" w:rsidP="007E70B4">
      <w:pPr>
        <w:spacing w:line="276" w:lineRule="auto"/>
        <w:rPr>
          <w:rFonts w:ascii="Arial" w:hAnsi="Arial" w:cs="Arial"/>
          <w:i/>
          <w:iCs/>
          <w:color w:val="000000"/>
          <w:szCs w:val="20"/>
        </w:rPr>
      </w:pPr>
      <w:r w:rsidRPr="00D222C2">
        <w:t xml:space="preserve">The restaurant on the ground floor has safe, barrier-free access thanks to the automatic fire protection sliding door with forster fuego light EI30. </w:t>
      </w:r>
      <w:r w:rsidRPr="00D222C2">
        <w:rPr>
          <w:rFonts w:ascii="Arial" w:hAnsi="Arial"/>
          <w:color w:val="000000"/>
        </w:rPr>
        <w:t>Photos: Damian Poffet</w:t>
      </w:r>
    </w:p>
    <w:p w14:paraId="792F27BD" w14:textId="77777777" w:rsidR="006A4857" w:rsidRPr="00D222C2" w:rsidRDefault="006A4857" w:rsidP="007E70B4">
      <w:pPr>
        <w:spacing w:line="276" w:lineRule="auto"/>
        <w:rPr>
          <w:rFonts w:ascii="Arial" w:hAnsi="Arial" w:cs="Arial"/>
          <w:i/>
          <w:iCs/>
          <w:color w:val="000000"/>
          <w:szCs w:val="20"/>
        </w:rPr>
      </w:pPr>
    </w:p>
    <w:p w14:paraId="21147134" w14:textId="77777777" w:rsidR="006A4857" w:rsidRPr="00D222C2" w:rsidRDefault="006A4857" w:rsidP="006A4857">
      <w:pPr>
        <w:spacing w:line="276" w:lineRule="auto"/>
        <w:rPr>
          <w:rFonts w:ascii="Frutiger LT Std 45 Light" w:hAnsi="Frutiger LT Std 45 Light" w:cs="Arial"/>
        </w:rPr>
      </w:pPr>
      <w:r w:rsidRPr="00D222C2">
        <w:rPr>
          <w:rFonts w:ascii="Frutiger LT Std 45 Light" w:hAnsi="Frutiger LT Std 45 Light"/>
          <w:noProof/>
        </w:rPr>
        <w:lastRenderedPageBreak/>
        <w:drawing>
          <wp:inline distT="0" distB="0" distL="0" distR="0" wp14:anchorId="1EBA17AA" wp14:editId="642A9199">
            <wp:extent cx="2847332" cy="2135499"/>
            <wp:effectExtent l="0" t="0" r="0" b="0"/>
            <wp:docPr id="174015300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153007" name="Grafik 7"/>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2847332" cy="2135499"/>
                    </a:xfrm>
                    <a:prstGeom prst="rect">
                      <a:avLst/>
                    </a:prstGeom>
                    <a:noFill/>
                    <a:ln>
                      <a:noFill/>
                    </a:ln>
                  </pic:spPr>
                </pic:pic>
              </a:graphicData>
            </a:graphic>
          </wp:inline>
        </w:drawing>
      </w:r>
      <w:r w:rsidRPr="00D222C2">
        <w:rPr>
          <w:rFonts w:ascii="Frutiger LT Std 45 Light" w:hAnsi="Frutiger LT Std 45 Light"/>
        </w:rPr>
        <w:t xml:space="preserve">   </w:t>
      </w:r>
      <w:r w:rsidRPr="00D222C2">
        <w:rPr>
          <w:noProof/>
        </w:rPr>
        <w:drawing>
          <wp:inline distT="0" distB="0" distL="0" distR="0" wp14:anchorId="5020874D" wp14:editId="0AF38452">
            <wp:extent cx="1608633" cy="2144627"/>
            <wp:effectExtent l="0" t="0" r="4445" b="1905"/>
            <wp:docPr id="238500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00250" name="Grafik 1"/>
                    <pic:cNvPicPr/>
                  </pic:nvPicPr>
                  <pic:blipFill>
                    <a:blip r:embed="rId20" cstate="screen">
                      <a:extLst>
                        <a:ext uri="{28A0092B-C50C-407E-A947-70E740481C1C}">
                          <a14:useLocalDpi xmlns:a14="http://schemas.microsoft.com/office/drawing/2010/main"/>
                        </a:ext>
                      </a:extLst>
                    </a:blip>
                    <a:stretch>
                      <a:fillRect/>
                    </a:stretch>
                  </pic:blipFill>
                  <pic:spPr>
                    <a:xfrm>
                      <a:off x="0" y="0"/>
                      <a:ext cx="1608633" cy="2144627"/>
                    </a:xfrm>
                    <a:prstGeom prst="rect">
                      <a:avLst/>
                    </a:prstGeom>
                  </pic:spPr>
                </pic:pic>
              </a:graphicData>
            </a:graphic>
          </wp:inline>
        </w:drawing>
      </w:r>
    </w:p>
    <w:p w14:paraId="28478EF7" w14:textId="44FDF23D" w:rsidR="006A4857" w:rsidRPr="00D222C2" w:rsidRDefault="00FD2B51" w:rsidP="006A4857">
      <w:pPr>
        <w:spacing w:line="276" w:lineRule="auto"/>
        <w:rPr>
          <w:rFonts w:ascii="Arial" w:hAnsi="Arial" w:cs="Arial"/>
          <w:color w:val="000000"/>
          <w:szCs w:val="20"/>
        </w:rPr>
      </w:pPr>
      <w:r w:rsidRPr="00D222C2">
        <w:rPr>
          <w:rFonts w:ascii="Arial" w:hAnsi="Arial"/>
          <w:color w:val="000000"/>
        </w:rPr>
        <w:t>The single-leaf and double-leaf fire resistant doors with forster fuego light EI30 and EI60 offer reliable protection in the stairwell and blend harmoniously into the design concept. Photos: Damian Poffet</w:t>
      </w:r>
    </w:p>
    <w:p w14:paraId="5C44609C" w14:textId="77777777" w:rsidR="006A4857" w:rsidRPr="00D222C2" w:rsidRDefault="006A4857" w:rsidP="007E70B4">
      <w:pPr>
        <w:spacing w:line="276" w:lineRule="auto"/>
        <w:rPr>
          <w:rFonts w:ascii="Arial" w:hAnsi="Arial" w:cs="Arial"/>
          <w:i/>
          <w:iCs/>
          <w:color w:val="000000"/>
          <w:szCs w:val="20"/>
        </w:rPr>
      </w:pPr>
    </w:p>
    <w:p w14:paraId="463B3A6E" w14:textId="77777777" w:rsidR="006A4857" w:rsidRPr="00D222C2" w:rsidRDefault="006A4857" w:rsidP="007E70B4">
      <w:pPr>
        <w:spacing w:line="276" w:lineRule="auto"/>
        <w:rPr>
          <w:rFonts w:ascii="Arial" w:hAnsi="Arial" w:cs="Arial"/>
          <w:i/>
          <w:iCs/>
          <w:color w:val="000000"/>
          <w:szCs w:val="20"/>
        </w:rPr>
      </w:pPr>
    </w:p>
    <w:p w14:paraId="693D6E2B" w14:textId="77777777" w:rsidR="007E70B4" w:rsidRPr="00D222C2" w:rsidRDefault="007E70B4" w:rsidP="007E70B4">
      <w:pPr>
        <w:spacing w:line="276" w:lineRule="auto"/>
        <w:rPr>
          <w:rFonts w:ascii="Frutiger LT Std 45 Light" w:hAnsi="Frutiger LT Std 45 Light" w:cs="Arial"/>
        </w:rPr>
      </w:pPr>
      <w:r w:rsidRPr="00D222C2">
        <w:rPr>
          <w:rFonts w:ascii="Frutiger LT Std 45 Light" w:hAnsi="Frutiger LT Std 45 Light"/>
          <w:noProof/>
        </w:rPr>
        <w:drawing>
          <wp:inline distT="0" distB="0" distL="0" distR="0" wp14:anchorId="3B27EE1E" wp14:editId="05E6D4CF">
            <wp:extent cx="2848435" cy="2135499"/>
            <wp:effectExtent l="0" t="0" r="0" b="0"/>
            <wp:docPr id="44848557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485578" name="Grafik 7"/>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2848435" cy="2135499"/>
                    </a:xfrm>
                    <a:prstGeom prst="rect">
                      <a:avLst/>
                    </a:prstGeom>
                    <a:noFill/>
                    <a:ln>
                      <a:noFill/>
                    </a:ln>
                  </pic:spPr>
                </pic:pic>
              </a:graphicData>
            </a:graphic>
          </wp:inline>
        </w:drawing>
      </w:r>
      <w:r w:rsidRPr="00D222C2">
        <w:rPr>
          <w:rFonts w:ascii="Frutiger LT Std 45 Light" w:hAnsi="Frutiger LT Std 45 Light"/>
        </w:rPr>
        <w:t xml:space="preserve">   </w:t>
      </w:r>
      <w:r w:rsidRPr="00D222C2">
        <w:rPr>
          <w:noProof/>
        </w:rPr>
        <w:drawing>
          <wp:inline distT="0" distB="0" distL="0" distR="0" wp14:anchorId="037ECFDC" wp14:editId="32F8E96A">
            <wp:extent cx="1608633" cy="2145664"/>
            <wp:effectExtent l="0" t="0" r="4445" b="1270"/>
            <wp:docPr id="20318543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854382" name="Grafik 1"/>
                    <pic:cNvPicPr/>
                  </pic:nvPicPr>
                  <pic:blipFill>
                    <a:blip r:embed="rId22" cstate="screen">
                      <a:extLst>
                        <a:ext uri="{28A0092B-C50C-407E-A947-70E740481C1C}">
                          <a14:useLocalDpi xmlns:a14="http://schemas.microsoft.com/office/drawing/2010/main"/>
                        </a:ext>
                      </a:extLst>
                    </a:blip>
                    <a:stretch>
                      <a:fillRect/>
                    </a:stretch>
                  </pic:blipFill>
                  <pic:spPr>
                    <a:xfrm>
                      <a:off x="0" y="0"/>
                      <a:ext cx="1608633" cy="2145664"/>
                    </a:xfrm>
                    <a:prstGeom prst="rect">
                      <a:avLst/>
                    </a:prstGeom>
                  </pic:spPr>
                </pic:pic>
              </a:graphicData>
            </a:graphic>
          </wp:inline>
        </w:drawing>
      </w:r>
    </w:p>
    <w:p w14:paraId="74B84A26" w14:textId="2A41A03B" w:rsidR="007E70B4" w:rsidRPr="00D222C2" w:rsidRDefault="00FD2B51" w:rsidP="007E70B4">
      <w:pPr>
        <w:spacing w:line="276" w:lineRule="auto"/>
        <w:rPr>
          <w:rFonts w:ascii="Arial" w:hAnsi="Arial" w:cs="Arial"/>
          <w:color w:val="000000"/>
          <w:szCs w:val="20"/>
        </w:rPr>
      </w:pPr>
      <w:r w:rsidRPr="00D222C2">
        <w:rPr>
          <w:rFonts w:ascii="Arial" w:hAnsi="Arial"/>
          <w:color w:val="000000"/>
        </w:rPr>
        <w:t>Bright common areas with generous glazing and double-leaf EI30 and EI60 fire resistant doors from the forster fuego light system create a harmonious combination of safety and transparency. Photos: Damian Poffet</w:t>
      </w:r>
    </w:p>
    <w:p w14:paraId="5D018E89" w14:textId="77777777" w:rsidR="00E30C80" w:rsidRPr="00D222C2" w:rsidRDefault="00E30C80" w:rsidP="00772B9C">
      <w:pPr>
        <w:rPr>
          <w:rFonts w:ascii="Arial" w:hAnsi="Arial" w:cs="Arial"/>
          <w:szCs w:val="20"/>
        </w:rPr>
      </w:pPr>
    </w:p>
    <w:p w14:paraId="51A40EF0" w14:textId="633E1121" w:rsidR="007E70B4" w:rsidRPr="00255BE5" w:rsidRDefault="007E70B4" w:rsidP="00905F51">
      <w:pPr>
        <w:spacing w:after="160" w:line="259" w:lineRule="auto"/>
        <w:rPr>
          <w:rFonts w:ascii="Arial" w:hAnsi="Arial" w:cs="Arial"/>
          <w:i/>
          <w:iCs/>
          <w:szCs w:val="20"/>
        </w:rPr>
      </w:pPr>
    </w:p>
    <w:sectPr w:rsidR="007E70B4" w:rsidRPr="00255BE5" w:rsidSect="00CA67F0">
      <w:headerReference w:type="default" r:id="rId23"/>
      <w:footerReference w:type="even" r:id="rId24"/>
      <w:footerReference w:type="default" r:id="rId25"/>
      <w:headerReference w:type="first" r:id="rId26"/>
      <w:footerReference w:type="first" r:id="rId27"/>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1D7E" w14:textId="77777777" w:rsidR="009A7CE3" w:rsidRPr="00D222C2" w:rsidRDefault="009A7CE3" w:rsidP="009A2B91">
      <w:r w:rsidRPr="00D222C2">
        <w:separator/>
      </w:r>
    </w:p>
  </w:endnote>
  <w:endnote w:type="continuationSeparator" w:id="0">
    <w:p w14:paraId="000A5C8C" w14:textId="77777777" w:rsidR="009A7CE3" w:rsidRPr="00D222C2" w:rsidRDefault="009A7CE3" w:rsidP="009A2B91">
      <w:r w:rsidRPr="00D222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23310761"/>
      <w:docPartObj>
        <w:docPartGallery w:val="Page Numbers (Bottom of Page)"/>
        <w:docPartUnique/>
      </w:docPartObj>
    </w:sdtPr>
    <w:sdtContent>
      <w:p w14:paraId="1A1110F9" w14:textId="6CAC5F55" w:rsidR="00CA67F0" w:rsidRDefault="00CA67F0" w:rsidP="00F26F3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B399255" w14:textId="77777777" w:rsidR="00CA67F0" w:rsidRDefault="00CA67F0" w:rsidP="00CA67F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44BDB" w14:textId="069F6E5F" w:rsidR="00CA67F0" w:rsidRDefault="00CA67F0" w:rsidP="00CA67F0">
    <w:pPr>
      <w:pStyle w:val="Fuzeile"/>
      <w:framePr w:wrap="notBeside" w:vAnchor="text" w:hAnchor="margin" w:xAlign="right" w:y="1"/>
      <w:rPr>
        <w:rStyle w:val="Seitenzahl"/>
      </w:rPr>
    </w:pPr>
    <w:sdt>
      <w:sdtPr>
        <w:rPr>
          <w:rStyle w:val="Seitenzahl"/>
        </w:rPr>
        <w:id w:val="-2033875036"/>
        <w:docPartObj>
          <w:docPartGallery w:val="Page Numbers (Bottom of Page)"/>
          <w:docPartUnique/>
        </w:docPartObj>
      </w:sdtPr>
      <w:sdtContent>
        <w:r>
          <w:rPr>
            <w:rStyle w:val="Seitenzahl"/>
          </w:rP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sdtContent>
    </w:sdt>
    <w:r>
      <w:rPr>
        <w:rStyle w:val="Seitenzahl"/>
      </w:rPr>
      <w:t>/4</w:t>
    </w:r>
  </w:p>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D222C2" w14:paraId="14D03BBD" w14:textId="77777777" w:rsidTr="00524942">
      <w:trPr>
        <w:trHeight w:hRule="exact" w:val="567"/>
      </w:trPr>
      <w:tc>
        <w:tcPr>
          <w:tcW w:w="5954" w:type="dxa"/>
          <w:vAlign w:val="bottom"/>
        </w:tcPr>
        <w:p w14:paraId="311C1B3A" w14:textId="77777777" w:rsidR="00E14FC8" w:rsidRPr="00D222C2" w:rsidRDefault="00E14FC8" w:rsidP="00CA67F0">
          <w:pPr>
            <w:pStyle w:val="Fuzeile"/>
            <w:ind w:right="360"/>
            <w:jc w:val="right"/>
          </w:pPr>
        </w:p>
      </w:tc>
      <w:tc>
        <w:tcPr>
          <w:tcW w:w="3515" w:type="dxa"/>
          <w:vAlign w:val="bottom"/>
        </w:tcPr>
        <w:p w14:paraId="1E4D4156" w14:textId="77777777" w:rsidR="00E14FC8" w:rsidRPr="00D222C2" w:rsidRDefault="00E14FC8" w:rsidP="006A00DF">
          <w:pPr>
            <w:pStyle w:val="Fuzeile"/>
            <w:jc w:val="right"/>
            <w:rPr>
              <w:rFonts w:ascii="Faktum" w:hAnsi="Faktum" w:cs="Arial (Textkörper CS)"/>
            </w:rPr>
          </w:pPr>
        </w:p>
      </w:tc>
    </w:tr>
  </w:tbl>
  <w:p w14:paraId="13907DAE" w14:textId="1AAFBBB2" w:rsidR="00054F3D" w:rsidRPr="00CA67F0" w:rsidRDefault="00054F3D" w:rsidP="00CA67F0">
    <w:pPr>
      <w:pStyle w:val="Fuzeile"/>
      <w:jc w:val="right"/>
      <w:rPr>
        <w:rFonts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D222C2" w14:paraId="4E71E5BE" w14:textId="77777777" w:rsidTr="008A1F8C">
      <w:trPr>
        <w:trHeight w:hRule="exact" w:val="567"/>
      </w:trPr>
      <w:tc>
        <w:tcPr>
          <w:tcW w:w="1531" w:type="dxa"/>
          <w:vAlign w:val="bottom"/>
        </w:tcPr>
        <w:p w14:paraId="29E4ED57" w14:textId="77777777" w:rsidR="00511C5D" w:rsidRPr="00D222C2" w:rsidRDefault="00A8619B" w:rsidP="00511C5D">
          <w:pPr>
            <w:pStyle w:val="Fuzeile"/>
            <w:jc w:val="right"/>
          </w:pPr>
          <w:r w:rsidRPr="00D222C2">
            <w:t xml:space="preserve">Page </w:t>
          </w:r>
          <w:r w:rsidR="00511C5D" w:rsidRPr="00D222C2">
            <w:fldChar w:fldCharType="begin"/>
          </w:r>
          <w:r w:rsidR="00511C5D" w:rsidRPr="00D222C2">
            <w:instrText xml:space="preserve"> PAGE </w:instrText>
          </w:r>
          <w:r w:rsidR="00511C5D" w:rsidRPr="00D222C2">
            <w:fldChar w:fldCharType="separate"/>
          </w:r>
          <w:r w:rsidR="00511C5D" w:rsidRPr="00D222C2">
            <w:t>2</w:t>
          </w:r>
          <w:r w:rsidR="00511C5D" w:rsidRPr="00D222C2">
            <w:fldChar w:fldCharType="end"/>
          </w:r>
          <w:r w:rsidRPr="00D222C2">
            <w:t>/</w:t>
          </w:r>
          <w:fldSimple w:instr=" NUMPAGES ">
            <w:r w:rsidR="00511C5D" w:rsidRPr="00D222C2">
              <w:t>2</w:t>
            </w:r>
          </w:fldSimple>
        </w:p>
      </w:tc>
    </w:tr>
  </w:tbl>
  <w:p w14:paraId="02877A47" w14:textId="77777777" w:rsidR="007B3052" w:rsidRPr="00D222C2"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AE114" w14:textId="77777777" w:rsidR="009A7CE3" w:rsidRPr="00D222C2" w:rsidRDefault="009A7CE3" w:rsidP="009A2B91">
      <w:r w:rsidRPr="00D222C2">
        <w:separator/>
      </w:r>
    </w:p>
  </w:footnote>
  <w:footnote w:type="continuationSeparator" w:id="0">
    <w:p w14:paraId="79ADBBFF" w14:textId="77777777" w:rsidR="009A7CE3" w:rsidRPr="00D222C2" w:rsidRDefault="009A7CE3" w:rsidP="009A2B91">
      <w:r w:rsidRPr="00D222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AA7A4" w14:textId="77777777" w:rsidR="00950F13" w:rsidRPr="00D222C2" w:rsidRDefault="00950F13">
    <w:pPr>
      <w:pStyle w:val="Kopfzeile"/>
    </w:pPr>
    <w:r w:rsidRPr="00D222C2">
      <w:rPr>
        <w:noProof/>
      </w:rPr>
      <w:drawing>
        <wp:anchor distT="0" distB="0" distL="0" distR="0" simplePos="0" relativeHeight="251671552" behindDoc="1" locked="1" layoutInCell="1" allowOverlap="1" wp14:anchorId="26D673F8" wp14:editId="0C2BAA44">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383E5" w14:textId="77777777" w:rsidR="00867388" w:rsidRPr="00D222C2" w:rsidRDefault="00867388" w:rsidP="00867388">
    <w:pPr>
      <w:pStyle w:val="Kopfzeile"/>
    </w:pPr>
    <w:r w:rsidRPr="00D222C2">
      <w:rPr>
        <w:noProof/>
      </w:rPr>
      <w:drawing>
        <wp:anchor distT="0" distB="0" distL="0" distR="0" simplePos="0" relativeHeight="251669504" behindDoc="1" locked="1" layoutInCell="1" allowOverlap="1" wp14:anchorId="022FBCE3" wp14:editId="7C6DFD32">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514F8C"/>
    <w:multiLevelType w:val="hybridMultilevel"/>
    <w:tmpl w:val="E1620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780147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0706"/>
    <w:rsid w:val="0001223C"/>
    <w:rsid w:val="000155CF"/>
    <w:rsid w:val="00037D1A"/>
    <w:rsid w:val="00040766"/>
    <w:rsid w:val="0004081C"/>
    <w:rsid w:val="00041E15"/>
    <w:rsid w:val="0004561C"/>
    <w:rsid w:val="00053B14"/>
    <w:rsid w:val="00054F3D"/>
    <w:rsid w:val="00055111"/>
    <w:rsid w:val="00056272"/>
    <w:rsid w:val="000617FE"/>
    <w:rsid w:val="00072798"/>
    <w:rsid w:val="00081917"/>
    <w:rsid w:val="00083FC9"/>
    <w:rsid w:val="00090030"/>
    <w:rsid w:val="00091834"/>
    <w:rsid w:val="0009292D"/>
    <w:rsid w:val="00097554"/>
    <w:rsid w:val="000A5EB2"/>
    <w:rsid w:val="000B4108"/>
    <w:rsid w:val="000D621C"/>
    <w:rsid w:val="000D6802"/>
    <w:rsid w:val="000D6DA7"/>
    <w:rsid w:val="000D724B"/>
    <w:rsid w:val="000E1D1C"/>
    <w:rsid w:val="000F0119"/>
    <w:rsid w:val="000F7E5C"/>
    <w:rsid w:val="00101431"/>
    <w:rsid w:val="00112C38"/>
    <w:rsid w:val="00113A8E"/>
    <w:rsid w:val="0013492B"/>
    <w:rsid w:val="00135CFE"/>
    <w:rsid w:val="0013778F"/>
    <w:rsid w:val="0014409A"/>
    <w:rsid w:val="00145C30"/>
    <w:rsid w:val="00147375"/>
    <w:rsid w:val="001501CE"/>
    <w:rsid w:val="001570F1"/>
    <w:rsid w:val="0016258A"/>
    <w:rsid w:val="00162EF6"/>
    <w:rsid w:val="001673E8"/>
    <w:rsid w:val="00171D89"/>
    <w:rsid w:val="00173117"/>
    <w:rsid w:val="00175175"/>
    <w:rsid w:val="00177625"/>
    <w:rsid w:val="00196AAC"/>
    <w:rsid w:val="00197745"/>
    <w:rsid w:val="001A1D03"/>
    <w:rsid w:val="001A50A4"/>
    <w:rsid w:val="001A5161"/>
    <w:rsid w:val="001B51D1"/>
    <w:rsid w:val="001B59F0"/>
    <w:rsid w:val="001D3C61"/>
    <w:rsid w:val="001D5F25"/>
    <w:rsid w:val="001E5C07"/>
    <w:rsid w:val="001F4972"/>
    <w:rsid w:val="001F6FD7"/>
    <w:rsid w:val="00204DFE"/>
    <w:rsid w:val="00205238"/>
    <w:rsid w:val="00206802"/>
    <w:rsid w:val="00217A97"/>
    <w:rsid w:val="002239AA"/>
    <w:rsid w:val="002537F3"/>
    <w:rsid w:val="00255BE5"/>
    <w:rsid w:val="00257402"/>
    <w:rsid w:val="00264B08"/>
    <w:rsid w:val="00270EF2"/>
    <w:rsid w:val="002713ED"/>
    <w:rsid w:val="00277C74"/>
    <w:rsid w:val="002837B4"/>
    <w:rsid w:val="00292DAC"/>
    <w:rsid w:val="002B0C17"/>
    <w:rsid w:val="002C3537"/>
    <w:rsid w:val="002C3753"/>
    <w:rsid w:val="002C4468"/>
    <w:rsid w:val="002C7E57"/>
    <w:rsid w:val="002D2336"/>
    <w:rsid w:val="002E53D1"/>
    <w:rsid w:val="002E6CFB"/>
    <w:rsid w:val="002F50A3"/>
    <w:rsid w:val="0030086D"/>
    <w:rsid w:val="00305A74"/>
    <w:rsid w:val="00314233"/>
    <w:rsid w:val="003167BF"/>
    <w:rsid w:val="00316CB8"/>
    <w:rsid w:val="0032595F"/>
    <w:rsid w:val="00331696"/>
    <w:rsid w:val="003318E0"/>
    <w:rsid w:val="0034170C"/>
    <w:rsid w:val="00342E3F"/>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D702B"/>
    <w:rsid w:val="003E0AFB"/>
    <w:rsid w:val="003F0505"/>
    <w:rsid w:val="003F0BDE"/>
    <w:rsid w:val="003F32CC"/>
    <w:rsid w:val="003F3DDA"/>
    <w:rsid w:val="003F4FDD"/>
    <w:rsid w:val="003F5CED"/>
    <w:rsid w:val="004034C9"/>
    <w:rsid w:val="00414F5F"/>
    <w:rsid w:val="00415B6A"/>
    <w:rsid w:val="00430832"/>
    <w:rsid w:val="00430BF2"/>
    <w:rsid w:val="004425A1"/>
    <w:rsid w:val="00445EFA"/>
    <w:rsid w:val="00446BED"/>
    <w:rsid w:val="004479B8"/>
    <w:rsid w:val="00464E46"/>
    <w:rsid w:val="00467B19"/>
    <w:rsid w:val="0047281A"/>
    <w:rsid w:val="00477F5E"/>
    <w:rsid w:val="00482782"/>
    <w:rsid w:val="0048288D"/>
    <w:rsid w:val="004833B4"/>
    <w:rsid w:val="00486E66"/>
    <w:rsid w:val="00497762"/>
    <w:rsid w:val="004A1766"/>
    <w:rsid w:val="004A2F1B"/>
    <w:rsid w:val="004A45D6"/>
    <w:rsid w:val="004B6A28"/>
    <w:rsid w:val="004C0CDB"/>
    <w:rsid w:val="004C2CBA"/>
    <w:rsid w:val="004E21CB"/>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73FF3"/>
    <w:rsid w:val="0058292A"/>
    <w:rsid w:val="00585720"/>
    <w:rsid w:val="00590865"/>
    <w:rsid w:val="00591721"/>
    <w:rsid w:val="00592CAF"/>
    <w:rsid w:val="00595239"/>
    <w:rsid w:val="005A2AE6"/>
    <w:rsid w:val="005A6C5D"/>
    <w:rsid w:val="005D3A6A"/>
    <w:rsid w:val="005D7453"/>
    <w:rsid w:val="005F3208"/>
    <w:rsid w:val="005F4266"/>
    <w:rsid w:val="005F6D08"/>
    <w:rsid w:val="00605CE6"/>
    <w:rsid w:val="006136DD"/>
    <w:rsid w:val="00626CCC"/>
    <w:rsid w:val="00631157"/>
    <w:rsid w:val="00634AFE"/>
    <w:rsid w:val="00641570"/>
    <w:rsid w:val="00641B52"/>
    <w:rsid w:val="00642E5C"/>
    <w:rsid w:val="00666471"/>
    <w:rsid w:val="0066775B"/>
    <w:rsid w:val="00671CA3"/>
    <w:rsid w:val="00672CE6"/>
    <w:rsid w:val="006803F7"/>
    <w:rsid w:val="0068078E"/>
    <w:rsid w:val="0068430F"/>
    <w:rsid w:val="00687C3B"/>
    <w:rsid w:val="006924A7"/>
    <w:rsid w:val="00693A8E"/>
    <w:rsid w:val="00695A6F"/>
    <w:rsid w:val="006A00DF"/>
    <w:rsid w:val="006A10D8"/>
    <w:rsid w:val="006A4857"/>
    <w:rsid w:val="006A6086"/>
    <w:rsid w:val="006A6825"/>
    <w:rsid w:val="006B151B"/>
    <w:rsid w:val="006B1A63"/>
    <w:rsid w:val="006B5056"/>
    <w:rsid w:val="006C43AC"/>
    <w:rsid w:val="006D2DBE"/>
    <w:rsid w:val="006D3F62"/>
    <w:rsid w:val="006E5790"/>
    <w:rsid w:val="006F41A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827E3"/>
    <w:rsid w:val="0079444E"/>
    <w:rsid w:val="007A18A7"/>
    <w:rsid w:val="007A3777"/>
    <w:rsid w:val="007B242F"/>
    <w:rsid w:val="007B3052"/>
    <w:rsid w:val="007C344E"/>
    <w:rsid w:val="007C3AE8"/>
    <w:rsid w:val="007C5A8B"/>
    <w:rsid w:val="007C66E7"/>
    <w:rsid w:val="007D1820"/>
    <w:rsid w:val="007D6856"/>
    <w:rsid w:val="007D7C81"/>
    <w:rsid w:val="007E1177"/>
    <w:rsid w:val="007E2A23"/>
    <w:rsid w:val="007E6768"/>
    <w:rsid w:val="007E70B4"/>
    <w:rsid w:val="007F0259"/>
    <w:rsid w:val="007F508F"/>
    <w:rsid w:val="008135FD"/>
    <w:rsid w:val="00816E42"/>
    <w:rsid w:val="00825295"/>
    <w:rsid w:val="0082563D"/>
    <w:rsid w:val="00836CBC"/>
    <w:rsid w:val="008526BB"/>
    <w:rsid w:val="00856D06"/>
    <w:rsid w:val="00861017"/>
    <w:rsid w:val="00864FBC"/>
    <w:rsid w:val="00867388"/>
    <w:rsid w:val="0087700F"/>
    <w:rsid w:val="008772B2"/>
    <w:rsid w:val="00877845"/>
    <w:rsid w:val="00882066"/>
    <w:rsid w:val="00885D84"/>
    <w:rsid w:val="00886A58"/>
    <w:rsid w:val="00893331"/>
    <w:rsid w:val="008A5AAB"/>
    <w:rsid w:val="008B08C5"/>
    <w:rsid w:val="008C67EA"/>
    <w:rsid w:val="008E508E"/>
    <w:rsid w:val="008F4623"/>
    <w:rsid w:val="008F4C22"/>
    <w:rsid w:val="00904FD9"/>
    <w:rsid w:val="00905F51"/>
    <w:rsid w:val="009065BC"/>
    <w:rsid w:val="00910AC2"/>
    <w:rsid w:val="00911BE1"/>
    <w:rsid w:val="00912254"/>
    <w:rsid w:val="00914F3A"/>
    <w:rsid w:val="009157A6"/>
    <w:rsid w:val="00940BD2"/>
    <w:rsid w:val="00944920"/>
    <w:rsid w:val="00944B7E"/>
    <w:rsid w:val="00950F13"/>
    <w:rsid w:val="00952F3D"/>
    <w:rsid w:val="00955FD1"/>
    <w:rsid w:val="00973B2E"/>
    <w:rsid w:val="00975076"/>
    <w:rsid w:val="00981482"/>
    <w:rsid w:val="009836C2"/>
    <w:rsid w:val="00986D51"/>
    <w:rsid w:val="009905F8"/>
    <w:rsid w:val="009A2B91"/>
    <w:rsid w:val="009A7CE3"/>
    <w:rsid w:val="009B3585"/>
    <w:rsid w:val="009B7B80"/>
    <w:rsid w:val="009D09CB"/>
    <w:rsid w:val="009D3D32"/>
    <w:rsid w:val="009D736B"/>
    <w:rsid w:val="009E1F34"/>
    <w:rsid w:val="009E379C"/>
    <w:rsid w:val="009E3A00"/>
    <w:rsid w:val="009E674F"/>
    <w:rsid w:val="009E799D"/>
    <w:rsid w:val="009F11E3"/>
    <w:rsid w:val="009F1BDA"/>
    <w:rsid w:val="00A068C0"/>
    <w:rsid w:val="00A10D85"/>
    <w:rsid w:val="00A20357"/>
    <w:rsid w:val="00A21171"/>
    <w:rsid w:val="00A23A30"/>
    <w:rsid w:val="00A24831"/>
    <w:rsid w:val="00A30A33"/>
    <w:rsid w:val="00A34156"/>
    <w:rsid w:val="00A34764"/>
    <w:rsid w:val="00A534AA"/>
    <w:rsid w:val="00A611D4"/>
    <w:rsid w:val="00A71BBC"/>
    <w:rsid w:val="00A73221"/>
    <w:rsid w:val="00A81D9E"/>
    <w:rsid w:val="00A8619B"/>
    <w:rsid w:val="00A869B1"/>
    <w:rsid w:val="00A92C0F"/>
    <w:rsid w:val="00A92DDF"/>
    <w:rsid w:val="00A932F2"/>
    <w:rsid w:val="00A96245"/>
    <w:rsid w:val="00AA43DA"/>
    <w:rsid w:val="00AA52AF"/>
    <w:rsid w:val="00AB28D5"/>
    <w:rsid w:val="00AB3C87"/>
    <w:rsid w:val="00AB7D1E"/>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B97"/>
    <w:rsid w:val="00B71D23"/>
    <w:rsid w:val="00B777F9"/>
    <w:rsid w:val="00B80202"/>
    <w:rsid w:val="00B90C25"/>
    <w:rsid w:val="00B92808"/>
    <w:rsid w:val="00B939E1"/>
    <w:rsid w:val="00BA01E0"/>
    <w:rsid w:val="00BA6E70"/>
    <w:rsid w:val="00BB6059"/>
    <w:rsid w:val="00BB76F7"/>
    <w:rsid w:val="00BC351B"/>
    <w:rsid w:val="00BC47E9"/>
    <w:rsid w:val="00BD41FA"/>
    <w:rsid w:val="00BE016A"/>
    <w:rsid w:val="00BE53BD"/>
    <w:rsid w:val="00BE6E21"/>
    <w:rsid w:val="00BF4696"/>
    <w:rsid w:val="00C02457"/>
    <w:rsid w:val="00C04F11"/>
    <w:rsid w:val="00C05229"/>
    <w:rsid w:val="00C06B6A"/>
    <w:rsid w:val="00C07EF7"/>
    <w:rsid w:val="00C15B49"/>
    <w:rsid w:val="00C208E9"/>
    <w:rsid w:val="00C25F62"/>
    <w:rsid w:val="00C261D6"/>
    <w:rsid w:val="00C46AD6"/>
    <w:rsid w:val="00C47753"/>
    <w:rsid w:val="00C55E5B"/>
    <w:rsid w:val="00C5721F"/>
    <w:rsid w:val="00C6196A"/>
    <w:rsid w:val="00C6699C"/>
    <w:rsid w:val="00C702A4"/>
    <w:rsid w:val="00C72A70"/>
    <w:rsid w:val="00C74FFB"/>
    <w:rsid w:val="00C75E25"/>
    <w:rsid w:val="00C80D36"/>
    <w:rsid w:val="00C82DAB"/>
    <w:rsid w:val="00C83DDF"/>
    <w:rsid w:val="00CA07CC"/>
    <w:rsid w:val="00CA2406"/>
    <w:rsid w:val="00CA54AB"/>
    <w:rsid w:val="00CA67F0"/>
    <w:rsid w:val="00CC07E2"/>
    <w:rsid w:val="00CC1DDA"/>
    <w:rsid w:val="00CC4FF8"/>
    <w:rsid w:val="00CE2C62"/>
    <w:rsid w:val="00CE3477"/>
    <w:rsid w:val="00CE4127"/>
    <w:rsid w:val="00CE4C2C"/>
    <w:rsid w:val="00CE5B66"/>
    <w:rsid w:val="00CE7CD2"/>
    <w:rsid w:val="00D0020C"/>
    <w:rsid w:val="00D0737E"/>
    <w:rsid w:val="00D13003"/>
    <w:rsid w:val="00D222C2"/>
    <w:rsid w:val="00D339F8"/>
    <w:rsid w:val="00D37866"/>
    <w:rsid w:val="00D412FF"/>
    <w:rsid w:val="00D437C7"/>
    <w:rsid w:val="00D54240"/>
    <w:rsid w:val="00D60237"/>
    <w:rsid w:val="00D60F35"/>
    <w:rsid w:val="00D62E02"/>
    <w:rsid w:val="00D65407"/>
    <w:rsid w:val="00D670E1"/>
    <w:rsid w:val="00D911BA"/>
    <w:rsid w:val="00D92425"/>
    <w:rsid w:val="00DA4D92"/>
    <w:rsid w:val="00DA4D95"/>
    <w:rsid w:val="00DA6E85"/>
    <w:rsid w:val="00DB02EC"/>
    <w:rsid w:val="00DB7F8A"/>
    <w:rsid w:val="00DC3463"/>
    <w:rsid w:val="00DC40DF"/>
    <w:rsid w:val="00DC42AA"/>
    <w:rsid w:val="00DD3749"/>
    <w:rsid w:val="00DE0A6B"/>
    <w:rsid w:val="00DE4D49"/>
    <w:rsid w:val="00DF1D73"/>
    <w:rsid w:val="00E002D7"/>
    <w:rsid w:val="00E00429"/>
    <w:rsid w:val="00E026A5"/>
    <w:rsid w:val="00E04BEB"/>
    <w:rsid w:val="00E05BC7"/>
    <w:rsid w:val="00E06E23"/>
    <w:rsid w:val="00E10610"/>
    <w:rsid w:val="00E12D99"/>
    <w:rsid w:val="00E14FC8"/>
    <w:rsid w:val="00E15EC3"/>
    <w:rsid w:val="00E17B82"/>
    <w:rsid w:val="00E30C80"/>
    <w:rsid w:val="00E31052"/>
    <w:rsid w:val="00E33D24"/>
    <w:rsid w:val="00E43E88"/>
    <w:rsid w:val="00E443EA"/>
    <w:rsid w:val="00E44895"/>
    <w:rsid w:val="00E46481"/>
    <w:rsid w:val="00E47869"/>
    <w:rsid w:val="00E5000A"/>
    <w:rsid w:val="00E568F1"/>
    <w:rsid w:val="00E6730E"/>
    <w:rsid w:val="00E73AE2"/>
    <w:rsid w:val="00E73B15"/>
    <w:rsid w:val="00E830C2"/>
    <w:rsid w:val="00E85D61"/>
    <w:rsid w:val="00E86815"/>
    <w:rsid w:val="00E920ED"/>
    <w:rsid w:val="00E941F7"/>
    <w:rsid w:val="00EA3062"/>
    <w:rsid w:val="00EB20EA"/>
    <w:rsid w:val="00EB300F"/>
    <w:rsid w:val="00EB3B0B"/>
    <w:rsid w:val="00EB6B27"/>
    <w:rsid w:val="00EC0758"/>
    <w:rsid w:val="00EC1A9E"/>
    <w:rsid w:val="00ED00BC"/>
    <w:rsid w:val="00ED5AC6"/>
    <w:rsid w:val="00ED768B"/>
    <w:rsid w:val="00EE6C8F"/>
    <w:rsid w:val="00EF065A"/>
    <w:rsid w:val="00EF469D"/>
    <w:rsid w:val="00F06BA3"/>
    <w:rsid w:val="00F1312E"/>
    <w:rsid w:val="00F4199A"/>
    <w:rsid w:val="00F45CD8"/>
    <w:rsid w:val="00F537E7"/>
    <w:rsid w:val="00F544C0"/>
    <w:rsid w:val="00F72BFB"/>
    <w:rsid w:val="00F74F3E"/>
    <w:rsid w:val="00F80B17"/>
    <w:rsid w:val="00F83C99"/>
    <w:rsid w:val="00F91FE7"/>
    <w:rsid w:val="00F953A8"/>
    <w:rsid w:val="00F9750E"/>
    <w:rsid w:val="00FB051A"/>
    <w:rsid w:val="00FB259F"/>
    <w:rsid w:val="00FB3354"/>
    <w:rsid w:val="00FB3F13"/>
    <w:rsid w:val="00FB78E1"/>
    <w:rsid w:val="00FC6815"/>
    <w:rsid w:val="00FD28AA"/>
    <w:rsid w:val="00FD2B51"/>
    <w:rsid w:val="00FE315E"/>
    <w:rsid w:val="00FE4B5C"/>
    <w:rsid w:val="00FF2242"/>
    <w:rsid w:val="00FF248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F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D54240"/>
    <w:pPr>
      <w:spacing w:line="240" w:lineRule="auto"/>
      <w:ind w:left="720"/>
      <w:contextualSpacing/>
    </w:pPr>
    <w:rPr>
      <w:rFonts w:ascii="Times New Roman" w:eastAsia="Times New Roman" w:hAnsi="Times New Roman" w:cs="Times New Roman"/>
      <w:sz w:val="24"/>
      <w:szCs w:val="24"/>
      <w:lang w:eastAsia="de-DE"/>
    </w:rPr>
  </w:style>
  <w:style w:type="character" w:styleId="Seitenzahl">
    <w:name w:val="page number"/>
    <w:basedOn w:val="Absatz-Standardschriftart"/>
    <w:uiPriority w:val="99"/>
    <w:semiHidden/>
    <w:unhideWhenUsed/>
    <w:rsid w:val="00CA6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forster@maipr.com"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998</Words>
  <Characters>6289</Characters>
  <Application>Microsoft Office Word</Application>
  <DocSecurity>0</DocSecurity>
  <Lines>52</Lines>
  <Paragraphs>14</Paragraphs>
  <ScaleCrop>false</ScaleCrop>
  <Manager/>
  <Company/>
  <LinksUpToDate>false</LinksUpToDate>
  <CharactersWithSpaces>7273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2025-03-25T08:48:00Z</dcterms:created>
  <dcterms:modified xsi:type="dcterms:W3CDTF">2025-04-11T13:22:00Z</dcterms:modified>
  <cp:category/>
</cp:coreProperties>
</file>