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56D72" w14:textId="65F2720B" w:rsidR="00D606D8" w:rsidRPr="00D606D8" w:rsidRDefault="00D606D8" w:rsidP="00D54240">
      <w:pPr>
        <w:rPr>
          <w:rFonts w:ascii="Arial" w:hAnsi="Arial"/>
          <w:sz w:val="27"/>
          <w:szCs w:val="27"/>
        </w:rPr>
      </w:pPr>
      <w:r w:rsidRPr="00D606D8">
        <w:rPr>
          <w:rFonts w:ascii="Arial" w:hAnsi="Arial"/>
          <w:sz w:val="27"/>
          <w:szCs w:val="27"/>
        </w:rPr>
        <w:t xml:space="preserve">press release </w:t>
      </w:r>
      <w:r w:rsidR="00234558">
        <w:rPr>
          <w:rFonts w:ascii="Arial" w:hAnsi="Arial"/>
          <w:sz w:val="27"/>
          <w:szCs w:val="27"/>
        </w:rPr>
        <w:t>03</w:t>
      </w:r>
      <w:r w:rsidRPr="00D606D8">
        <w:rPr>
          <w:rFonts w:ascii="Arial" w:hAnsi="Arial"/>
          <w:sz w:val="27"/>
          <w:szCs w:val="27"/>
        </w:rPr>
        <w:t>/202</w:t>
      </w:r>
      <w:r w:rsidR="00234558">
        <w:rPr>
          <w:rFonts w:ascii="Arial" w:hAnsi="Arial"/>
          <w:sz w:val="27"/>
          <w:szCs w:val="27"/>
        </w:rPr>
        <w:t>6</w:t>
      </w:r>
    </w:p>
    <w:p w14:paraId="16A68A51" w14:textId="77777777" w:rsidR="00D606D8" w:rsidRDefault="00D606D8" w:rsidP="00D54240">
      <w:pPr>
        <w:rPr>
          <w:rFonts w:ascii="Arial" w:hAnsi="Arial"/>
        </w:rPr>
      </w:pPr>
    </w:p>
    <w:p w14:paraId="52607312" w14:textId="77777777" w:rsidR="00D606D8" w:rsidRDefault="00D606D8" w:rsidP="00D54240">
      <w:pPr>
        <w:rPr>
          <w:rFonts w:ascii="Arial" w:hAnsi="Arial"/>
        </w:rPr>
      </w:pPr>
    </w:p>
    <w:p w14:paraId="1A1476E7" w14:textId="11F3E275" w:rsidR="008F00BD" w:rsidRDefault="00234558" w:rsidP="00D606D8">
      <w:pPr>
        <w:spacing w:line="276" w:lineRule="auto"/>
        <w:rPr>
          <w:rFonts w:ascii="Arial" w:hAnsi="Arial"/>
        </w:rPr>
      </w:pPr>
      <w:proofErr w:type="spellStart"/>
      <w:r w:rsidRPr="00234558">
        <w:rPr>
          <w:rFonts w:ascii="Arial" w:hAnsi="Arial"/>
        </w:rPr>
        <w:t>Im</w:t>
      </w:r>
      <w:proofErr w:type="spellEnd"/>
      <w:r w:rsidRPr="00234558">
        <w:rPr>
          <w:rFonts w:ascii="Arial" w:hAnsi="Arial"/>
        </w:rPr>
        <w:t xml:space="preserve"> Dock, Rothenburg</w:t>
      </w:r>
    </w:p>
    <w:p w14:paraId="3A3D0234" w14:textId="77777777" w:rsidR="00234558" w:rsidRPr="00D606D8" w:rsidRDefault="00234558" w:rsidP="00D606D8">
      <w:pPr>
        <w:spacing w:line="276" w:lineRule="auto"/>
        <w:rPr>
          <w:rFonts w:ascii="Arial" w:hAnsi="Arial" w:cs="Arial"/>
          <w:b/>
          <w:bCs/>
          <w:sz w:val="28"/>
          <w:szCs w:val="28"/>
          <w:lang w:val="en-US"/>
        </w:rPr>
      </w:pPr>
    </w:p>
    <w:p w14:paraId="6CC9504C" w14:textId="25FE3BF9" w:rsidR="008F00BD" w:rsidRDefault="00234558" w:rsidP="00D606D8">
      <w:pPr>
        <w:spacing w:line="276" w:lineRule="auto"/>
        <w:rPr>
          <w:rFonts w:ascii="Arial" w:hAnsi="Arial"/>
          <w:b/>
          <w:color w:val="0F4196"/>
          <w:sz w:val="44"/>
          <w:szCs w:val="44"/>
        </w:rPr>
      </w:pPr>
      <w:r w:rsidRPr="00234558">
        <w:rPr>
          <w:rFonts w:ascii="Arial" w:hAnsi="Arial"/>
          <w:b/>
          <w:color w:val="0F4196"/>
          <w:sz w:val="44"/>
          <w:szCs w:val="44"/>
        </w:rPr>
        <w:t>Creative business hub with an industrial character</w:t>
      </w:r>
    </w:p>
    <w:p w14:paraId="758B85E4" w14:textId="77777777" w:rsidR="00234558" w:rsidRPr="00D606D8" w:rsidRDefault="00234558" w:rsidP="00D606D8">
      <w:pPr>
        <w:spacing w:line="276" w:lineRule="auto"/>
        <w:rPr>
          <w:rFonts w:ascii="Arial" w:hAnsi="Arial" w:cs="Arial"/>
          <w:b/>
          <w:bCs/>
          <w:sz w:val="28"/>
          <w:szCs w:val="28"/>
          <w:lang w:val="en-US"/>
        </w:rPr>
      </w:pPr>
    </w:p>
    <w:p w14:paraId="7835903D" w14:textId="3D970A99" w:rsidR="008F00BD" w:rsidRDefault="00234558" w:rsidP="00D606D8">
      <w:pPr>
        <w:spacing w:line="276" w:lineRule="auto"/>
        <w:rPr>
          <w:rFonts w:ascii="Arial" w:hAnsi="Arial"/>
          <w:b/>
          <w:szCs w:val="20"/>
        </w:rPr>
      </w:pPr>
      <w:proofErr w:type="spellStart"/>
      <w:r w:rsidRPr="00234558">
        <w:rPr>
          <w:rFonts w:ascii="Arial" w:hAnsi="Arial"/>
          <w:b/>
          <w:szCs w:val="20"/>
        </w:rPr>
        <w:t>Romanshorn</w:t>
      </w:r>
      <w:proofErr w:type="spellEnd"/>
      <w:r w:rsidRPr="00234558">
        <w:rPr>
          <w:rFonts w:ascii="Arial" w:hAnsi="Arial"/>
          <w:b/>
          <w:szCs w:val="20"/>
        </w:rPr>
        <w:t>, March 2026. The “</w:t>
      </w:r>
      <w:proofErr w:type="spellStart"/>
      <w:r w:rsidRPr="00234558">
        <w:rPr>
          <w:rFonts w:ascii="Arial" w:hAnsi="Arial"/>
          <w:b/>
          <w:szCs w:val="20"/>
        </w:rPr>
        <w:t>Im</w:t>
      </w:r>
      <w:proofErr w:type="spellEnd"/>
      <w:r w:rsidRPr="00234558">
        <w:rPr>
          <w:rFonts w:ascii="Arial" w:hAnsi="Arial"/>
          <w:b/>
          <w:szCs w:val="20"/>
        </w:rPr>
        <w:t xml:space="preserve"> Dock” project is a new, creative business hub just outside Lucerne. Designed by Egger Architektur, the building offers a dynamic environment for small and medium-sized enterprises, start-ups and creatives. Surrounded by greenery and yet well connected, the site combines entrepreneurship, drive and innovative ideas under one roof. The windows, doors and glazing with steel profile systems from Forster shape the industrial character of the building – and combine energy efficiency, safety and long service life with architectural lightness.</w:t>
      </w:r>
    </w:p>
    <w:p w14:paraId="184660F0" w14:textId="77777777" w:rsidR="00234558" w:rsidRPr="00D606D8" w:rsidRDefault="00234558" w:rsidP="00D606D8">
      <w:pPr>
        <w:spacing w:line="276" w:lineRule="auto"/>
        <w:rPr>
          <w:rFonts w:ascii="Arial" w:hAnsi="Arial" w:cs="Arial"/>
          <w:szCs w:val="20"/>
          <w:lang w:val="en-US"/>
        </w:rPr>
      </w:pPr>
    </w:p>
    <w:p w14:paraId="5B6669F3" w14:textId="77777777" w:rsidR="00234558" w:rsidRPr="00234558" w:rsidRDefault="00234558" w:rsidP="00234558">
      <w:pPr>
        <w:spacing w:line="276" w:lineRule="auto"/>
        <w:rPr>
          <w:rFonts w:ascii="Arial" w:hAnsi="Arial" w:cs="Arial"/>
          <w:b/>
          <w:bCs/>
          <w:szCs w:val="20"/>
        </w:rPr>
      </w:pPr>
      <w:r w:rsidRPr="00234558">
        <w:rPr>
          <w:rFonts w:ascii="Arial" w:hAnsi="Arial" w:cs="Arial"/>
          <w:b/>
          <w:bCs/>
          <w:szCs w:val="20"/>
        </w:rPr>
        <w:t>Reminiscent of British industrial history</w:t>
      </w:r>
    </w:p>
    <w:p w14:paraId="02FB8020" w14:textId="77777777" w:rsidR="00234558" w:rsidRPr="00234558" w:rsidRDefault="00234558" w:rsidP="00234558">
      <w:pPr>
        <w:spacing w:line="276" w:lineRule="auto"/>
        <w:rPr>
          <w:rFonts w:ascii="Arial" w:hAnsi="Arial" w:cs="Arial"/>
          <w:szCs w:val="20"/>
        </w:rPr>
      </w:pPr>
      <w:r w:rsidRPr="00234558">
        <w:rPr>
          <w:rFonts w:ascii="Arial" w:hAnsi="Arial" w:cs="Arial"/>
          <w:szCs w:val="20"/>
        </w:rPr>
        <w:t xml:space="preserve">With its facade of dark clinker strips and striking sawtooth roof, the building evokes 19th-century industrial construction – a deliberate reference to British factory buildings, which Egger </w:t>
      </w:r>
      <w:proofErr w:type="spellStart"/>
      <w:r w:rsidRPr="00234558">
        <w:rPr>
          <w:rFonts w:ascii="Arial" w:hAnsi="Arial" w:cs="Arial"/>
          <w:szCs w:val="20"/>
        </w:rPr>
        <w:t>Architektur</w:t>
      </w:r>
      <w:proofErr w:type="spellEnd"/>
      <w:r w:rsidRPr="00234558">
        <w:rPr>
          <w:rFonts w:ascii="Arial" w:hAnsi="Arial" w:cs="Arial"/>
          <w:szCs w:val="20"/>
        </w:rPr>
        <w:t xml:space="preserve"> interpreted in a modern way to meet the client’s requirements. Solid wooden supports in the veranda and prefabricated reinforced concrete supports and walls support the structure, while the top floor was made of steel.</w:t>
      </w:r>
    </w:p>
    <w:p w14:paraId="056EEDDF" w14:textId="77777777" w:rsidR="00234558" w:rsidRPr="00234558" w:rsidRDefault="00234558" w:rsidP="00234558">
      <w:pPr>
        <w:spacing w:line="276" w:lineRule="auto"/>
        <w:rPr>
          <w:rFonts w:ascii="Arial" w:hAnsi="Arial" w:cs="Arial"/>
          <w:szCs w:val="20"/>
        </w:rPr>
      </w:pPr>
    </w:p>
    <w:p w14:paraId="0BA837DE" w14:textId="77777777" w:rsidR="00234558" w:rsidRPr="00234558" w:rsidRDefault="00234558" w:rsidP="00234558">
      <w:pPr>
        <w:spacing w:line="276" w:lineRule="auto"/>
        <w:rPr>
          <w:rFonts w:ascii="Arial" w:hAnsi="Arial" w:cs="Arial"/>
          <w:b/>
          <w:bCs/>
          <w:szCs w:val="20"/>
        </w:rPr>
      </w:pPr>
      <w:r w:rsidRPr="00234558">
        <w:rPr>
          <w:rFonts w:ascii="Arial" w:hAnsi="Arial" w:cs="Arial"/>
          <w:b/>
          <w:bCs/>
          <w:szCs w:val="20"/>
        </w:rPr>
        <w:t>Transparency thanks to narrow steel profiles</w:t>
      </w:r>
    </w:p>
    <w:p w14:paraId="4F73FE6F" w14:textId="77777777" w:rsidR="00234558" w:rsidRPr="00234558" w:rsidRDefault="00234558" w:rsidP="00234558">
      <w:pPr>
        <w:spacing w:line="276" w:lineRule="auto"/>
        <w:rPr>
          <w:rFonts w:ascii="Arial" w:hAnsi="Arial" w:cs="Arial"/>
          <w:szCs w:val="20"/>
        </w:rPr>
      </w:pPr>
      <w:r w:rsidRPr="00234558">
        <w:rPr>
          <w:rFonts w:ascii="Arial" w:hAnsi="Arial" w:cs="Arial"/>
          <w:szCs w:val="20"/>
        </w:rPr>
        <w:t xml:space="preserve">Floor-to-ceiling openings on the ground floor and generous light strips in the sawtooth roofs flood the building with daylight and underline the transparent character of the architecture. “We thought long and hard about using a conventional mullion/transom system on the ground floor”, explains Carol Egger from Egger </w:t>
      </w:r>
      <w:proofErr w:type="spellStart"/>
      <w:r w:rsidRPr="00234558">
        <w:rPr>
          <w:rFonts w:ascii="Arial" w:hAnsi="Arial" w:cs="Arial"/>
          <w:szCs w:val="20"/>
        </w:rPr>
        <w:t>Architektur</w:t>
      </w:r>
      <w:proofErr w:type="spellEnd"/>
      <w:r w:rsidRPr="00234558">
        <w:rPr>
          <w:rFonts w:ascii="Arial" w:hAnsi="Arial" w:cs="Arial"/>
          <w:szCs w:val="20"/>
        </w:rPr>
        <w:t xml:space="preserve"> in Lucerne. “Since the profile systems from Forster enable elements with very narrow face widths, we ultimately opted for doors, windows and glazing with narrow transoms that fit in very well with the industrial architecture of the building”, says Egger.</w:t>
      </w:r>
    </w:p>
    <w:p w14:paraId="2FF4C2C8" w14:textId="77777777" w:rsidR="00234558" w:rsidRPr="00234558" w:rsidRDefault="00234558" w:rsidP="00234558">
      <w:pPr>
        <w:spacing w:line="276" w:lineRule="auto"/>
        <w:rPr>
          <w:rFonts w:ascii="Arial" w:hAnsi="Arial" w:cs="Arial"/>
          <w:szCs w:val="20"/>
        </w:rPr>
      </w:pPr>
    </w:p>
    <w:p w14:paraId="5BE14DD8" w14:textId="77777777" w:rsidR="00234558" w:rsidRPr="00234558" w:rsidRDefault="00234558" w:rsidP="00234558">
      <w:pPr>
        <w:spacing w:line="276" w:lineRule="auto"/>
        <w:rPr>
          <w:rFonts w:ascii="Arial" w:hAnsi="Arial" w:cs="Arial"/>
          <w:szCs w:val="20"/>
        </w:rPr>
      </w:pPr>
      <w:r w:rsidRPr="00234558">
        <w:rPr>
          <w:rFonts w:ascii="Arial" w:hAnsi="Arial" w:cs="Arial"/>
          <w:szCs w:val="20"/>
        </w:rPr>
        <w:t xml:space="preserve">Close collaboration between the architectural firm, the metal construction experts from Huber </w:t>
      </w:r>
      <w:proofErr w:type="spellStart"/>
      <w:r w:rsidRPr="00234558">
        <w:rPr>
          <w:rFonts w:ascii="Arial" w:hAnsi="Arial" w:cs="Arial"/>
          <w:szCs w:val="20"/>
        </w:rPr>
        <w:t>Kontech</w:t>
      </w:r>
      <w:proofErr w:type="spellEnd"/>
      <w:r w:rsidRPr="00234558">
        <w:rPr>
          <w:rFonts w:ascii="Arial" w:hAnsi="Arial" w:cs="Arial"/>
          <w:szCs w:val="20"/>
        </w:rPr>
        <w:t xml:space="preserve"> and the Forster consulting team resulted in maximum transparency with minimal profile faces.</w:t>
      </w:r>
    </w:p>
    <w:p w14:paraId="6D74337A" w14:textId="77777777" w:rsidR="00234558" w:rsidRPr="00234558" w:rsidRDefault="00234558" w:rsidP="00234558">
      <w:pPr>
        <w:spacing w:line="276" w:lineRule="auto"/>
        <w:rPr>
          <w:rFonts w:ascii="Arial" w:hAnsi="Arial" w:cs="Arial"/>
          <w:szCs w:val="20"/>
        </w:rPr>
      </w:pPr>
    </w:p>
    <w:p w14:paraId="1DE7D19F" w14:textId="77777777" w:rsidR="00234558" w:rsidRPr="00234558" w:rsidRDefault="00234558" w:rsidP="00234558">
      <w:pPr>
        <w:spacing w:line="276" w:lineRule="auto"/>
        <w:rPr>
          <w:rFonts w:ascii="Arial" w:hAnsi="Arial" w:cs="Arial"/>
          <w:b/>
          <w:bCs/>
          <w:szCs w:val="20"/>
        </w:rPr>
      </w:pPr>
      <w:r w:rsidRPr="00234558">
        <w:rPr>
          <w:rFonts w:ascii="Arial" w:hAnsi="Arial" w:cs="Arial"/>
          <w:b/>
          <w:bCs/>
          <w:szCs w:val="20"/>
        </w:rPr>
        <w:t>Balancing aesthetics, function and energy efficiency</w:t>
      </w:r>
    </w:p>
    <w:p w14:paraId="616195CE" w14:textId="77777777" w:rsidR="00234558" w:rsidRPr="00234558" w:rsidRDefault="00234558" w:rsidP="00234558">
      <w:pPr>
        <w:spacing w:line="276" w:lineRule="auto"/>
        <w:rPr>
          <w:rFonts w:ascii="Arial" w:hAnsi="Arial" w:cs="Arial"/>
          <w:szCs w:val="20"/>
        </w:rPr>
      </w:pPr>
      <w:r w:rsidRPr="00234558">
        <w:rPr>
          <w:rFonts w:ascii="Arial" w:hAnsi="Arial" w:cs="Arial"/>
          <w:szCs w:val="20"/>
        </w:rPr>
        <w:t xml:space="preserve">In addition to the filigree design, the functional properties of the systems used also impressed. Doors with the robust </w:t>
      </w:r>
      <w:proofErr w:type="spellStart"/>
      <w:r w:rsidRPr="00234558">
        <w:rPr>
          <w:rFonts w:ascii="Arial" w:hAnsi="Arial" w:cs="Arial"/>
          <w:szCs w:val="20"/>
        </w:rPr>
        <w:t>forster</w:t>
      </w:r>
      <w:proofErr w:type="spellEnd"/>
      <w:r w:rsidRPr="00234558">
        <w:rPr>
          <w:rFonts w:ascii="Arial" w:hAnsi="Arial" w:cs="Arial"/>
          <w:szCs w:val="20"/>
        </w:rPr>
        <w:t xml:space="preserve"> </w:t>
      </w:r>
      <w:proofErr w:type="spellStart"/>
      <w:r w:rsidRPr="00234558">
        <w:rPr>
          <w:rFonts w:ascii="Arial" w:hAnsi="Arial" w:cs="Arial"/>
          <w:szCs w:val="20"/>
        </w:rPr>
        <w:t>unico</w:t>
      </w:r>
      <w:proofErr w:type="spellEnd"/>
      <w:r w:rsidRPr="00234558">
        <w:rPr>
          <w:rFonts w:ascii="Arial" w:hAnsi="Arial" w:cs="Arial"/>
          <w:szCs w:val="20"/>
        </w:rPr>
        <w:t xml:space="preserve"> profile system were used on the ground floor. Made from 100% recyclable steel, the profiles combine high heat insulation with narrow face widths. The </w:t>
      </w:r>
      <w:proofErr w:type="spellStart"/>
      <w:r w:rsidRPr="00234558">
        <w:rPr>
          <w:rFonts w:ascii="Arial" w:hAnsi="Arial" w:cs="Arial"/>
          <w:szCs w:val="20"/>
        </w:rPr>
        <w:t>forster</w:t>
      </w:r>
      <w:proofErr w:type="spellEnd"/>
      <w:r w:rsidRPr="00234558">
        <w:rPr>
          <w:rFonts w:ascii="Arial" w:hAnsi="Arial" w:cs="Arial"/>
          <w:szCs w:val="20"/>
        </w:rPr>
        <w:t xml:space="preserve"> </w:t>
      </w:r>
      <w:proofErr w:type="spellStart"/>
      <w:r w:rsidRPr="00234558">
        <w:rPr>
          <w:rFonts w:ascii="Arial" w:hAnsi="Arial" w:cs="Arial"/>
          <w:szCs w:val="20"/>
        </w:rPr>
        <w:t>unico</w:t>
      </w:r>
      <w:proofErr w:type="spellEnd"/>
      <w:r w:rsidRPr="00234558">
        <w:rPr>
          <w:rFonts w:ascii="Arial" w:hAnsi="Arial" w:cs="Arial"/>
          <w:szCs w:val="20"/>
        </w:rPr>
        <w:t xml:space="preserve"> </w:t>
      </w:r>
      <w:proofErr w:type="spellStart"/>
      <w:r w:rsidRPr="00234558">
        <w:rPr>
          <w:rFonts w:ascii="Arial" w:hAnsi="Arial" w:cs="Arial"/>
          <w:szCs w:val="20"/>
        </w:rPr>
        <w:t>xs</w:t>
      </w:r>
      <w:proofErr w:type="spellEnd"/>
      <w:r w:rsidRPr="00234558">
        <w:rPr>
          <w:rFonts w:ascii="Arial" w:hAnsi="Arial" w:cs="Arial"/>
          <w:szCs w:val="20"/>
        </w:rPr>
        <w:t xml:space="preserve"> profile system was chosen for the fixed glazing, which enables particularly filigree constructions with face widths from 23 millimetres. The metal constructor realised the sloping facades on the top floor and the glazing on the sawtooth roof using the </w:t>
      </w:r>
      <w:proofErr w:type="spellStart"/>
      <w:r w:rsidRPr="00234558">
        <w:rPr>
          <w:rFonts w:ascii="Arial" w:hAnsi="Arial" w:cs="Arial"/>
          <w:szCs w:val="20"/>
        </w:rPr>
        <w:t>forster</w:t>
      </w:r>
      <w:proofErr w:type="spellEnd"/>
      <w:r w:rsidRPr="00234558">
        <w:rPr>
          <w:rFonts w:ascii="Arial" w:hAnsi="Arial" w:cs="Arial"/>
          <w:szCs w:val="20"/>
        </w:rPr>
        <w:t xml:space="preserve"> </w:t>
      </w:r>
      <w:proofErr w:type="spellStart"/>
      <w:r w:rsidRPr="00234558">
        <w:rPr>
          <w:rFonts w:ascii="Arial" w:hAnsi="Arial" w:cs="Arial"/>
          <w:szCs w:val="20"/>
        </w:rPr>
        <w:t>thermfix</w:t>
      </w:r>
      <w:proofErr w:type="spellEnd"/>
      <w:r w:rsidRPr="00234558">
        <w:rPr>
          <w:rFonts w:ascii="Arial" w:hAnsi="Arial" w:cs="Arial"/>
          <w:szCs w:val="20"/>
        </w:rPr>
        <w:t xml:space="preserve"> </w:t>
      </w:r>
      <w:proofErr w:type="spellStart"/>
      <w:r w:rsidRPr="00234558">
        <w:rPr>
          <w:rFonts w:ascii="Arial" w:hAnsi="Arial" w:cs="Arial"/>
          <w:szCs w:val="20"/>
        </w:rPr>
        <w:t>vario</w:t>
      </w:r>
      <w:proofErr w:type="spellEnd"/>
      <w:r w:rsidRPr="00234558">
        <w:rPr>
          <w:rFonts w:ascii="Arial" w:hAnsi="Arial" w:cs="Arial"/>
          <w:szCs w:val="20"/>
        </w:rPr>
        <w:t xml:space="preserve"> Hi curtain wall system. The 45-millimetre-wide steel profiles offer passive house-level heat insulation (efficiency class </w:t>
      </w:r>
      <w:proofErr w:type="spellStart"/>
      <w:r w:rsidRPr="00234558">
        <w:rPr>
          <w:rFonts w:ascii="Arial" w:hAnsi="Arial" w:cs="Arial"/>
          <w:szCs w:val="20"/>
        </w:rPr>
        <w:t>phA</w:t>
      </w:r>
      <w:proofErr w:type="spellEnd"/>
      <w:r w:rsidRPr="00234558">
        <w:rPr>
          <w:rFonts w:ascii="Arial" w:hAnsi="Arial" w:cs="Arial"/>
          <w:szCs w:val="20"/>
        </w:rPr>
        <w:t>). In total, more than 1,000 glass elements were installed – the high load-bearing capacity of the Forster profiles also enabled large-surface glazing. A deep-matte powder coating with fine texture gives the elements a high-quality, robust finish that matches the industrial style.</w:t>
      </w:r>
    </w:p>
    <w:p w14:paraId="77BCDFE4" w14:textId="77777777" w:rsidR="00234558" w:rsidRPr="00234558" w:rsidRDefault="00234558" w:rsidP="00234558">
      <w:pPr>
        <w:spacing w:line="276" w:lineRule="auto"/>
        <w:rPr>
          <w:rFonts w:ascii="Arial" w:hAnsi="Arial" w:cs="Arial"/>
          <w:szCs w:val="20"/>
        </w:rPr>
      </w:pPr>
    </w:p>
    <w:p w14:paraId="23E628CA" w14:textId="77777777" w:rsidR="00234558" w:rsidRPr="00234558" w:rsidRDefault="00234558" w:rsidP="00234558">
      <w:pPr>
        <w:spacing w:line="276" w:lineRule="auto"/>
        <w:rPr>
          <w:rFonts w:ascii="Arial" w:hAnsi="Arial" w:cs="Arial"/>
          <w:szCs w:val="20"/>
        </w:rPr>
      </w:pPr>
      <w:r w:rsidRPr="00234558">
        <w:rPr>
          <w:rFonts w:ascii="Arial" w:hAnsi="Arial" w:cs="Arial"/>
          <w:szCs w:val="20"/>
        </w:rPr>
        <w:t xml:space="preserve">The new building is also committed to sustainability when it comes to building technology. A photovoltaic system on the roof and a joint self-consumption (JSC) system contribute to the sustainable energy supply </w:t>
      </w:r>
      <w:r w:rsidRPr="00234558">
        <w:rPr>
          <w:rFonts w:ascii="Arial" w:hAnsi="Arial" w:cs="Arial"/>
          <w:szCs w:val="20"/>
        </w:rPr>
        <w:lastRenderedPageBreak/>
        <w:t>of the new building. Heat and cold are distributed on most floors via a thermally activated building system, supplemented by underfloor heating and cooling on the ground floor and top floor. Spacious displacement ventilation systems ensure consistently high air quality.</w:t>
      </w:r>
    </w:p>
    <w:p w14:paraId="4FB783B5" w14:textId="77777777" w:rsidR="00234558" w:rsidRPr="00234558" w:rsidRDefault="00234558" w:rsidP="00234558">
      <w:pPr>
        <w:spacing w:line="276" w:lineRule="auto"/>
        <w:rPr>
          <w:rFonts w:ascii="Arial" w:hAnsi="Arial" w:cs="Arial"/>
          <w:szCs w:val="20"/>
        </w:rPr>
      </w:pPr>
    </w:p>
    <w:p w14:paraId="4E4484AE" w14:textId="77777777" w:rsidR="00234558" w:rsidRPr="00234558" w:rsidRDefault="00234558" w:rsidP="00234558">
      <w:pPr>
        <w:spacing w:line="276" w:lineRule="auto"/>
        <w:rPr>
          <w:rFonts w:ascii="Arial" w:hAnsi="Arial" w:cs="Arial"/>
          <w:b/>
          <w:bCs/>
          <w:szCs w:val="20"/>
        </w:rPr>
      </w:pPr>
      <w:r w:rsidRPr="00234558">
        <w:rPr>
          <w:rFonts w:ascii="Arial" w:hAnsi="Arial" w:cs="Arial"/>
          <w:b/>
          <w:bCs/>
          <w:szCs w:val="20"/>
        </w:rPr>
        <w:t>A place for innovation and entrepreneurship</w:t>
      </w:r>
    </w:p>
    <w:p w14:paraId="7F72A83C" w14:textId="35A2DD74" w:rsidR="00710AE2" w:rsidRDefault="00234558" w:rsidP="00234558">
      <w:pPr>
        <w:spacing w:line="276" w:lineRule="auto"/>
        <w:rPr>
          <w:rFonts w:ascii="Arial" w:hAnsi="Arial" w:cs="Arial"/>
          <w:b/>
          <w:bCs/>
          <w:szCs w:val="20"/>
        </w:rPr>
      </w:pPr>
      <w:r w:rsidRPr="00234558">
        <w:rPr>
          <w:rFonts w:ascii="Arial" w:hAnsi="Arial" w:cs="Arial"/>
          <w:szCs w:val="20"/>
        </w:rPr>
        <w:t>The new building is designed as a high-grade shell and offers users maximum flexibility in terms of interior design. “</w:t>
      </w:r>
      <w:proofErr w:type="spellStart"/>
      <w:r w:rsidRPr="00234558">
        <w:rPr>
          <w:rFonts w:ascii="Arial" w:hAnsi="Arial" w:cs="Arial"/>
          <w:szCs w:val="20"/>
        </w:rPr>
        <w:t>Im</w:t>
      </w:r>
      <w:proofErr w:type="spellEnd"/>
      <w:r w:rsidRPr="00234558">
        <w:rPr>
          <w:rFonts w:ascii="Arial" w:hAnsi="Arial" w:cs="Arial"/>
          <w:szCs w:val="20"/>
        </w:rPr>
        <w:t xml:space="preserve"> Dock” combines industrial aesthetics, the interplay of brick, steel and glass, and a clear architectural language to create an inspiring working environment for companies with big ideas. The steel profile systems from Forster not only underscore the design vision, but also stand for energy efficiency, safety and long service life.</w:t>
      </w:r>
    </w:p>
    <w:p w14:paraId="60C89A93" w14:textId="77777777" w:rsidR="008F00BD" w:rsidRDefault="008F00BD" w:rsidP="00B02099">
      <w:pPr>
        <w:spacing w:line="276" w:lineRule="auto"/>
        <w:rPr>
          <w:rFonts w:ascii="Arial" w:hAnsi="Arial" w:cs="Arial"/>
          <w:b/>
          <w:bCs/>
          <w:szCs w:val="20"/>
        </w:rPr>
      </w:pPr>
    </w:p>
    <w:p w14:paraId="56AA3F79" w14:textId="77777777" w:rsidR="00234558" w:rsidRPr="00710AE2" w:rsidRDefault="00234558" w:rsidP="00B02099">
      <w:pPr>
        <w:spacing w:line="276" w:lineRule="auto"/>
        <w:rPr>
          <w:rFonts w:ascii="Arial" w:hAnsi="Arial" w:cs="Arial"/>
          <w:b/>
          <w:bCs/>
          <w:szCs w:val="20"/>
        </w:rPr>
      </w:pPr>
    </w:p>
    <w:p w14:paraId="45B94598" w14:textId="77777777" w:rsidR="00710AE2" w:rsidRDefault="00710AE2" w:rsidP="00710AE2">
      <w:pPr>
        <w:spacing w:line="276" w:lineRule="auto"/>
        <w:rPr>
          <w:rFonts w:ascii="Arial" w:hAnsi="Arial"/>
          <w:b/>
        </w:rPr>
      </w:pPr>
      <w:r w:rsidRPr="003A45AE">
        <w:rPr>
          <w:b/>
          <w:bCs/>
          <w:lang w:val="en-US"/>
        </w:rPr>
        <w:t>For</w:t>
      </w:r>
      <w:r w:rsidRPr="003A45AE">
        <w:rPr>
          <w:lang w:val="en-US"/>
        </w:rPr>
        <w:t xml:space="preserve"> </w:t>
      </w:r>
      <w:r w:rsidRPr="003A45AE">
        <w:rPr>
          <w:b/>
          <w:bCs/>
          <w:lang w:val="en-US"/>
        </w:rPr>
        <w:t xml:space="preserve">further </w:t>
      </w:r>
      <w:r w:rsidRPr="003A45AE">
        <w:rPr>
          <w:rFonts w:ascii="Arial" w:hAnsi="Arial"/>
          <w:b/>
          <w:lang w:val="en-US"/>
        </w:rPr>
        <w:t xml:space="preserve">information, please visit </w:t>
      </w:r>
      <w:hyperlink r:id="rId8" w:history="1">
        <w:r>
          <w:rPr>
            <w:rStyle w:val="Hyperlink"/>
            <w:rFonts w:ascii="Arial" w:hAnsi="Arial" w:cs="Arial"/>
            <w:b/>
            <w:bCs/>
            <w:lang w:val="en-US"/>
          </w:rPr>
          <w:t>www.forstersystems.com</w:t>
        </w:r>
      </w:hyperlink>
    </w:p>
    <w:p w14:paraId="6048A181" w14:textId="77777777" w:rsidR="00905F51" w:rsidRDefault="00905F51" w:rsidP="00234558">
      <w:pPr>
        <w:spacing w:line="276" w:lineRule="auto"/>
        <w:rPr>
          <w:rFonts w:ascii="Arial" w:hAnsi="Arial"/>
          <w:b/>
        </w:rPr>
      </w:pPr>
    </w:p>
    <w:p w14:paraId="55108456" w14:textId="77777777" w:rsidR="00710AE2" w:rsidRDefault="00710AE2" w:rsidP="00234558">
      <w:pPr>
        <w:spacing w:line="276" w:lineRule="auto"/>
        <w:rPr>
          <w:rFonts w:ascii="Arial" w:hAnsi="Arial"/>
          <w:b/>
        </w:rPr>
      </w:pPr>
    </w:p>
    <w:p w14:paraId="2F5CFE55" w14:textId="77777777" w:rsidR="00234558" w:rsidRDefault="00234558" w:rsidP="00234558">
      <w:pPr>
        <w:spacing w:line="276" w:lineRule="auto"/>
        <w:rPr>
          <w:rFonts w:ascii="Arial" w:hAnsi="Arial"/>
          <w:b/>
        </w:rPr>
      </w:pPr>
    </w:p>
    <w:p w14:paraId="4AE8B4C6" w14:textId="77777777" w:rsidR="00234558" w:rsidRDefault="00234558" w:rsidP="00234558">
      <w:pPr>
        <w:spacing w:line="276" w:lineRule="auto"/>
        <w:rPr>
          <w:rFonts w:ascii="Arial" w:hAnsi="Arial"/>
          <w:b/>
        </w:rPr>
      </w:pPr>
    </w:p>
    <w:p w14:paraId="0C1ECA5A" w14:textId="521ACB2F" w:rsidR="00CE4127" w:rsidRPr="00D222C2" w:rsidRDefault="00CE4127" w:rsidP="00CE4127">
      <w:pPr>
        <w:spacing w:line="360" w:lineRule="auto"/>
        <w:rPr>
          <w:rFonts w:ascii="Arial" w:hAnsi="Arial" w:cs="Arial"/>
          <w:b/>
          <w:bCs/>
        </w:rPr>
      </w:pPr>
      <w:r w:rsidRPr="00D222C2">
        <w:rPr>
          <w:rFonts w:ascii="Arial" w:hAnsi="Arial"/>
          <w:b/>
        </w:rPr>
        <w:t>Project information</w:t>
      </w:r>
    </w:p>
    <w:p w14:paraId="50F63557" w14:textId="77777777" w:rsidR="00234558" w:rsidRPr="00234558" w:rsidRDefault="00234558" w:rsidP="00234558">
      <w:pPr>
        <w:spacing w:line="360" w:lineRule="auto"/>
        <w:rPr>
          <w:rFonts w:ascii="Arial" w:hAnsi="Arial"/>
        </w:rPr>
      </w:pPr>
      <w:r w:rsidRPr="00234558">
        <w:rPr>
          <w:rFonts w:ascii="Arial" w:hAnsi="Arial"/>
        </w:rPr>
        <w:t xml:space="preserve">Products: </w:t>
      </w:r>
      <w:r w:rsidRPr="00234558">
        <w:rPr>
          <w:rFonts w:ascii="Arial" w:hAnsi="Arial"/>
        </w:rPr>
        <w:tab/>
      </w:r>
      <w:r w:rsidRPr="00234558">
        <w:rPr>
          <w:rFonts w:ascii="Arial" w:hAnsi="Arial"/>
        </w:rPr>
        <w:tab/>
      </w:r>
      <w:proofErr w:type="spellStart"/>
      <w:r w:rsidRPr="00234558">
        <w:rPr>
          <w:rFonts w:ascii="Arial" w:hAnsi="Arial"/>
        </w:rPr>
        <w:t>forster</w:t>
      </w:r>
      <w:proofErr w:type="spellEnd"/>
      <w:r w:rsidRPr="00234558">
        <w:rPr>
          <w:rFonts w:ascii="Arial" w:hAnsi="Arial"/>
        </w:rPr>
        <w:t xml:space="preserve"> </w:t>
      </w:r>
      <w:proofErr w:type="spellStart"/>
      <w:r w:rsidRPr="00234558">
        <w:rPr>
          <w:rFonts w:ascii="Arial" w:hAnsi="Arial"/>
        </w:rPr>
        <w:t>unico</w:t>
      </w:r>
      <w:proofErr w:type="spellEnd"/>
      <w:r w:rsidRPr="00234558">
        <w:rPr>
          <w:rFonts w:ascii="Arial" w:hAnsi="Arial"/>
        </w:rPr>
        <w:t xml:space="preserve"> thermally insulated doors on the ground floor </w:t>
      </w:r>
    </w:p>
    <w:p w14:paraId="10692FB0" w14:textId="77777777" w:rsidR="00234558" w:rsidRPr="00234558" w:rsidRDefault="00234558" w:rsidP="00234558">
      <w:pPr>
        <w:spacing w:line="360" w:lineRule="auto"/>
        <w:ind w:left="1416" w:firstLine="708"/>
        <w:rPr>
          <w:rFonts w:ascii="Arial" w:hAnsi="Arial"/>
        </w:rPr>
      </w:pPr>
      <w:proofErr w:type="spellStart"/>
      <w:r w:rsidRPr="00234558">
        <w:rPr>
          <w:rFonts w:ascii="Arial" w:hAnsi="Arial"/>
        </w:rPr>
        <w:t>forster</w:t>
      </w:r>
      <w:proofErr w:type="spellEnd"/>
      <w:r w:rsidRPr="00234558">
        <w:rPr>
          <w:rFonts w:ascii="Arial" w:hAnsi="Arial"/>
        </w:rPr>
        <w:t xml:space="preserve"> </w:t>
      </w:r>
      <w:proofErr w:type="spellStart"/>
      <w:r w:rsidRPr="00234558">
        <w:rPr>
          <w:rFonts w:ascii="Arial" w:hAnsi="Arial"/>
        </w:rPr>
        <w:t>unico</w:t>
      </w:r>
      <w:proofErr w:type="spellEnd"/>
      <w:r w:rsidRPr="00234558">
        <w:rPr>
          <w:rFonts w:ascii="Arial" w:hAnsi="Arial"/>
        </w:rPr>
        <w:t xml:space="preserve"> </w:t>
      </w:r>
      <w:proofErr w:type="spellStart"/>
      <w:r w:rsidRPr="00234558">
        <w:rPr>
          <w:rFonts w:ascii="Arial" w:hAnsi="Arial"/>
        </w:rPr>
        <w:t>xs</w:t>
      </w:r>
      <w:proofErr w:type="spellEnd"/>
      <w:r w:rsidRPr="00234558">
        <w:rPr>
          <w:rFonts w:ascii="Arial" w:hAnsi="Arial"/>
        </w:rPr>
        <w:t xml:space="preserve"> thermally insulated fixed glazing on the ground floor</w:t>
      </w:r>
    </w:p>
    <w:p w14:paraId="2E5727B0" w14:textId="77777777" w:rsidR="00234558" w:rsidRPr="00234558" w:rsidRDefault="00234558" w:rsidP="00234558">
      <w:pPr>
        <w:spacing w:line="360" w:lineRule="auto"/>
        <w:ind w:left="1416" w:firstLine="708"/>
        <w:rPr>
          <w:rFonts w:ascii="Arial" w:hAnsi="Arial"/>
        </w:rPr>
      </w:pPr>
      <w:r w:rsidRPr="00234558">
        <w:rPr>
          <w:rFonts w:ascii="Arial" w:hAnsi="Arial"/>
        </w:rPr>
        <w:t xml:space="preserve">Sloping facades on the top floor with </w:t>
      </w:r>
      <w:proofErr w:type="spellStart"/>
      <w:r w:rsidRPr="00234558">
        <w:rPr>
          <w:rFonts w:ascii="Arial" w:hAnsi="Arial"/>
        </w:rPr>
        <w:t>thermfix</w:t>
      </w:r>
      <w:proofErr w:type="spellEnd"/>
      <w:r w:rsidRPr="00234558">
        <w:rPr>
          <w:rFonts w:ascii="Arial" w:hAnsi="Arial"/>
        </w:rPr>
        <w:t xml:space="preserve"> </w:t>
      </w:r>
      <w:proofErr w:type="spellStart"/>
      <w:r w:rsidRPr="00234558">
        <w:rPr>
          <w:rFonts w:ascii="Arial" w:hAnsi="Arial"/>
        </w:rPr>
        <w:t>vario</w:t>
      </w:r>
      <w:proofErr w:type="spellEnd"/>
      <w:r w:rsidRPr="00234558">
        <w:rPr>
          <w:rFonts w:ascii="Arial" w:hAnsi="Arial"/>
        </w:rPr>
        <w:t xml:space="preserve"> Hi 45</w:t>
      </w:r>
    </w:p>
    <w:p w14:paraId="609A5FFB" w14:textId="77777777" w:rsidR="00234558" w:rsidRPr="00234558" w:rsidRDefault="00234558" w:rsidP="00234558">
      <w:pPr>
        <w:spacing w:line="360" w:lineRule="auto"/>
        <w:ind w:left="1416" w:firstLine="708"/>
        <w:rPr>
          <w:rFonts w:ascii="Arial" w:hAnsi="Arial"/>
        </w:rPr>
      </w:pPr>
      <w:proofErr w:type="spellStart"/>
      <w:r w:rsidRPr="00234558">
        <w:rPr>
          <w:rFonts w:ascii="Arial" w:hAnsi="Arial"/>
        </w:rPr>
        <w:t>thermfix</w:t>
      </w:r>
      <w:proofErr w:type="spellEnd"/>
      <w:r w:rsidRPr="00234558">
        <w:rPr>
          <w:rFonts w:ascii="Arial" w:hAnsi="Arial"/>
        </w:rPr>
        <w:t xml:space="preserve"> </w:t>
      </w:r>
      <w:proofErr w:type="spellStart"/>
      <w:r w:rsidRPr="00234558">
        <w:rPr>
          <w:rFonts w:ascii="Arial" w:hAnsi="Arial"/>
        </w:rPr>
        <w:t>vario</w:t>
      </w:r>
      <w:proofErr w:type="spellEnd"/>
      <w:r w:rsidRPr="00234558">
        <w:rPr>
          <w:rFonts w:ascii="Arial" w:hAnsi="Arial"/>
        </w:rPr>
        <w:t xml:space="preserve"> Hi 45 sawtooth roof glazing on the top floor</w:t>
      </w:r>
    </w:p>
    <w:p w14:paraId="1D61003E" w14:textId="77777777" w:rsidR="00234558" w:rsidRPr="00234558" w:rsidRDefault="00234558" w:rsidP="00234558">
      <w:pPr>
        <w:spacing w:line="360" w:lineRule="auto"/>
        <w:rPr>
          <w:rFonts w:ascii="Arial" w:hAnsi="Arial"/>
        </w:rPr>
      </w:pPr>
      <w:r w:rsidRPr="00234558">
        <w:rPr>
          <w:rFonts w:ascii="Arial" w:hAnsi="Arial"/>
        </w:rPr>
        <w:t xml:space="preserve">Architecture: </w:t>
      </w:r>
      <w:r w:rsidRPr="00234558">
        <w:rPr>
          <w:rFonts w:ascii="Arial" w:hAnsi="Arial"/>
        </w:rPr>
        <w:tab/>
      </w:r>
      <w:r w:rsidRPr="00234558">
        <w:rPr>
          <w:rFonts w:ascii="Arial" w:hAnsi="Arial"/>
        </w:rPr>
        <w:tab/>
        <w:t xml:space="preserve">Egger </w:t>
      </w:r>
      <w:proofErr w:type="spellStart"/>
      <w:r w:rsidRPr="00234558">
        <w:rPr>
          <w:rFonts w:ascii="Arial" w:hAnsi="Arial"/>
        </w:rPr>
        <w:t>Architektur</w:t>
      </w:r>
      <w:proofErr w:type="spellEnd"/>
      <w:r w:rsidRPr="00234558">
        <w:rPr>
          <w:rFonts w:ascii="Arial" w:hAnsi="Arial"/>
        </w:rPr>
        <w:t xml:space="preserve"> GmbH, Lucerne, Switzerland</w:t>
      </w:r>
    </w:p>
    <w:p w14:paraId="2D531F1E" w14:textId="77777777" w:rsidR="00234558" w:rsidRPr="00234558" w:rsidRDefault="00234558" w:rsidP="00234558">
      <w:pPr>
        <w:spacing w:line="360" w:lineRule="auto"/>
        <w:rPr>
          <w:rFonts w:ascii="Arial" w:hAnsi="Arial"/>
        </w:rPr>
      </w:pPr>
      <w:r w:rsidRPr="00234558">
        <w:rPr>
          <w:rFonts w:ascii="Arial" w:hAnsi="Arial"/>
        </w:rPr>
        <w:t>Metal construction:</w:t>
      </w:r>
      <w:r w:rsidRPr="00234558">
        <w:rPr>
          <w:rFonts w:ascii="Arial" w:hAnsi="Arial"/>
        </w:rPr>
        <w:tab/>
        <w:t xml:space="preserve">Huber </w:t>
      </w:r>
      <w:proofErr w:type="spellStart"/>
      <w:r w:rsidRPr="00234558">
        <w:rPr>
          <w:rFonts w:ascii="Arial" w:hAnsi="Arial"/>
        </w:rPr>
        <w:t>Kontech</w:t>
      </w:r>
      <w:proofErr w:type="spellEnd"/>
      <w:r w:rsidRPr="00234558">
        <w:rPr>
          <w:rFonts w:ascii="Arial" w:hAnsi="Arial"/>
        </w:rPr>
        <w:t xml:space="preserve"> AG, Switzerland</w:t>
      </w:r>
    </w:p>
    <w:p w14:paraId="68DD9E82" w14:textId="77777777" w:rsidR="00234558" w:rsidRPr="00234558" w:rsidRDefault="00234558" w:rsidP="00234558">
      <w:pPr>
        <w:spacing w:line="360" w:lineRule="auto"/>
        <w:rPr>
          <w:rFonts w:ascii="Arial" w:hAnsi="Arial"/>
        </w:rPr>
      </w:pPr>
      <w:r w:rsidRPr="00234558">
        <w:rPr>
          <w:rFonts w:ascii="Arial" w:hAnsi="Arial"/>
        </w:rPr>
        <w:t xml:space="preserve">Client: </w:t>
      </w:r>
      <w:r w:rsidRPr="00234558">
        <w:rPr>
          <w:rFonts w:ascii="Arial" w:hAnsi="Arial"/>
        </w:rPr>
        <w:tab/>
      </w:r>
      <w:r w:rsidRPr="00234558">
        <w:rPr>
          <w:rFonts w:ascii="Arial" w:hAnsi="Arial"/>
        </w:rPr>
        <w:tab/>
      </w:r>
      <w:r w:rsidRPr="00234558">
        <w:rPr>
          <w:rFonts w:ascii="Arial" w:hAnsi="Arial"/>
        </w:rPr>
        <w:tab/>
      </w:r>
      <w:proofErr w:type="spellStart"/>
      <w:r w:rsidRPr="00234558">
        <w:rPr>
          <w:rFonts w:ascii="Arial" w:hAnsi="Arial"/>
        </w:rPr>
        <w:t>Kreativformat</w:t>
      </w:r>
      <w:proofErr w:type="spellEnd"/>
      <w:r w:rsidRPr="00234558">
        <w:rPr>
          <w:rFonts w:ascii="Arial" w:hAnsi="Arial"/>
        </w:rPr>
        <w:t xml:space="preserve"> AG, Switzerland</w:t>
      </w:r>
    </w:p>
    <w:p w14:paraId="1916CE8D" w14:textId="77777777" w:rsidR="00234558" w:rsidRPr="00234558" w:rsidRDefault="00234558" w:rsidP="00234558">
      <w:pPr>
        <w:spacing w:line="360" w:lineRule="auto"/>
        <w:rPr>
          <w:rFonts w:ascii="Arial" w:hAnsi="Arial"/>
        </w:rPr>
      </w:pPr>
      <w:r w:rsidRPr="00234558">
        <w:rPr>
          <w:rFonts w:ascii="Arial" w:hAnsi="Arial"/>
        </w:rPr>
        <w:t>Realisation:</w:t>
      </w:r>
      <w:r w:rsidRPr="00234558">
        <w:rPr>
          <w:rFonts w:ascii="Arial" w:hAnsi="Arial"/>
        </w:rPr>
        <w:tab/>
      </w:r>
      <w:r w:rsidRPr="00234558">
        <w:rPr>
          <w:rFonts w:ascii="Arial" w:hAnsi="Arial"/>
        </w:rPr>
        <w:tab/>
        <w:t>2023</w:t>
      </w:r>
    </w:p>
    <w:p w14:paraId="143F9CDE" w14:textId="1AFEAB3A" w:rsidR="00331CB1" w:rsidRDefault="00234558" w:rsidP="00234558">
      <w:pPr>
        <w:spacing w:line="360" w:lineRule="auto"/>
        <w:rPr>
          <w:rFonts w:ascii="Arial" w:hAnsi="Arial"/>
          <w:b/>
        </w:rPr>
      </w:pPr>
      <w:r w:rsidRPr="00234558">
        <w:rPr>
          <w:rFonts w:ascii="Arial" w:hAnsi="Arial"/>
        </w:rPr>
        <w:t xml:space="preserve">Photography: </w:t>
      </w:r>
      <w:r w:rsidRPr="00234558">
        <w:rPr>
          <w:rFonts w:ascii="Arial" w:hAnsi="Arial"/>
        </w:rPr>
        <w:tab/>
      </w:r>
      <w:r w:rsidRPr="00234558">
        <w:rPr>
          <w:rFonts w:ascii="Arial" w:hAnsi="Arial"/>
        </w:rPr>
        <w:tab/>
        <w:t xml:space="preserve">Huber </w:t>
      </w:r>
      <w:proofErr w:type="spellStart"/>
      <w:r w:rsidRPr="00234558">
        <w:rPr>
          <w:rFonts w:ascii="Arial" w:hAnsi="Arial"/>
        </w:rPr>
        <w:t>Kontech</w:t>
      </w:r>
      <w:proofErr w:type="spellEnd"/>
      <w:r w:rsidRPr="00234558">
        <w:rPr>
          <w:rFonts w:ascii="Arial" w:hAnsi="Arial"/>
        </w:rPr>
        <w:t xml:space="preserve"> AG, Switzerland</w:t>
      </w:r>
    </w:p>
    <w:p w14:paraId="03FA7538" w14:textId="77777777" w:rsidR="00710AE2" w:rsidRDefault="00710AE2" w:rsidP="00905F51">
      <w:pPr>
        <w:spacing w:line="276" w:lineRule="auto"/>
        <w:rPr>
          <w:rFonts w:ascii="Arial" w:hAnsi="Arial" w:cs="Arial"/>
          <w:b/>
          <w:bCs/>
          <w:lang w:val="en-US"/>
        </w:rPr>
      </w:pPr>
    </w:p>
    <w:p w14:paraId="0AC36FA9" w14:textId="77777777" w:rsidR="00710AE2" w:rsidRDefault="00710AE2" w:rsidP="00905F51">
      <w:pPr>
        <w:spacing w:line="276" w:lineRule="auto"/>
        <w:rPr>
          <w:rFonts w:ascii="Arial" w:hAnsi="Arial" w:cs="Arial"/>
          <w:b/>
          <w:bCs/>
          <w:lang w:val="en-US"/>
        </w:rPr>
      </w:pPr>
    </w:p>
    <w:p w14:paraId="4508A84F" w14:textId="77777777" w:rsidR="00710AE2" w:rsidRDefault="00710AE2" w:rsidP="00905F51">
      <w:pPr>
        <w:spacing w:line="276" w:lineRule="auto"/>
        <w:rPr>
          <w:rFonts w:ascii="Arial" w:hAnsi="Arial" w:cs="Arial"/>
          <w:b/>
          <w:bCs/>
          <w:lang w:val="en-US"/>
        </w:rPr>
      </w:pPr>
    </w:p>
    <w:p w14:paraId="236924A6" w14:textId="77777777" w:rsidR="00234558" w:rsidRDefault="00234558" w:rsidP="00905F51">
      <w:pPr>
        <w:spacing w:line="276" w:lineRule="auto"/>
        <w:rPr>
          <w:rFonts w:ascii="Arial" w:hAnsi="Arial" w:cs="Arial"/>
          <w:b/>
          <w:bCs/>
          <w:lang w:val="en-US"/>
        </w:rPr>
      </w:pPr>
    </w:p>
    <w:p w14:paraId="57BF49C3" w14:textId="402420BC" w:rsidR="00905F51" w:rsidRPr="003A45AE" w:rsidRDefault="00905F51" w:rsidP="00905F51">
      <w:pPr>
        <w:spacing w:line="276" w:lineRule="auto"/>
        <w:rPr>
          <w:rFonts w:ascii="Arial" w:hAnsi="Arial" w:cs="Arial"/>
        </w:rPr>
      </w:pPr>
      <w:r w:rsidRPr="00D75F87">
        <w:rPr>
          <w:rFonts w:ascii="Arial" w:hAnsi="Arial" w:cs="Arial"/>
          <w:b/>
          <w:bCs/>
          <w:lang w:val="en-US"/>
        </w:rPr>
        <w:t>Forster Profil</w:t>
      </w:r>
      <w:r>
        <w:rPr>
          <w:rFonts w:ascii="Arial" w:hAnsi="Arial" w:cs="Arial"/>
          <w:b/>
          <w:bCs/>
          <w:lang w:val="en-US"/>
        </w:rPr>
        <w:t>e S</w:t>
      </w:r>
      <w:r w:rsidRPr="00D75F87">
        <w:rPr>
          <w:rFonts w:ascii="Arial" w:hAnsi="Arial" w:cs="Arial"/>
          <w:b/>
          <w:bCs/>
          <w:lang w:val="en-US"/>
        </w:rPr>
        <w:t>ystem</w:t>
      </w:r>
      <w:r>
        <w:rPr>
          <w:rFonts w:ascii="Arial" w:hAnsi="Arial" w:cs="Arial"/>
          <w:b/>
          <w:bCs/>
          <w:lang w:val="en-US"/>
        </w:rPr>
        <w:t>s</w:t>
      </w:r>
      <w:r w:rsidRPr="00D75F87">
        <w:rPr>
          <w:rFonts w:ascii="Arial" w:hAnsi="Arial" w:cs="Arial"/>
          <w:b/>
          <w:bCs/>
          <w:lang w:val="en-US"/>
        </w:rPr>
        <w:t xml:space="preserve"> </w:t>
      </w:r>
      <w:r w:rsidRPr="006501F3">
        <w:rPr>
          <w:rFonts w:ascii="Arial" w:hAnsi="Arial" w:cs="Arial"/>
          <w:b/>
          <w:bCs/>
          <w:lang w:val="en-US"/>
        </w:rPr>
        <w:t xml:space="preserve">– </w:t>
      </w:r>
      <w:r>
        <w:rPr>
          <w:rFonts w:ascii="Arial" w:hAnsi="Arial" w:cs="Arial"/>
          <w:b/>
          <w:bCs/>
          <w:lang w:val="en-US"/>
        </w:rPr>
        <w:t>S</w:t>
      </w:r>
      <w:r w:rsidRPr="006501F3">
        <w:rPr>
          <w:rFonts w:ascii="Arial" w:hAnsi="Arial" w:cs="Arial"/>
          <w:b/>
          <w:bCs/>
          <w:lang w:val="en-US"/>
        </w:rPr>
        <w:t>teel is our nature</w:t>
      </w:r>
      <w:r>
        <w:rPr>
          <w:rFonts w:ascii="Arial" w:hAnsi="Arial" w:cs="Arial"/>
          <w:b/>
          <w:bCs/>
          <w:lang w:val="en-US"/>
        </w:rPr>
        <w:t>.</w:t>
      </w:r>
      <w:r w:rsidRPr="006501F3">
        <w:rPr>
          <w:rFonts w:ascii="Arial" w:hAnsi="Arial" w:cs="Arial"/>
          <w:lang w:val="en-US"/>
        </w:rPr>
        <w:br/>
      </w:r>
      <w:r w:rsidRPr="00D75F87">
        <w:rPr>
          <w:rFonts w:ascii="Arial" w:hAnsi="Arial" w:cs="Arial"/>
          <w:lang w:val="en-US"/>
        </w:rPr>
        <w:t xml:space="preserve">Forster </w:t>
      </w:r>
      <w:proofErr w:type="spellStart"/>
      <w:r w:rsidRPr="00D75F87">
        <w:rPr>
          <w:rFonts w:ascii="Arial" w:hAnsi="Arial" w:cs="Arial"/>
          <w:lang w:val="en-US"/>
        </w:rPr>
        <w:t>Profilsysteme</w:t>
      </w:r>
      <w:proofErr w:type="spellEnd"/>
      <w:r w:rsidRPr="009170C2">
        <w:rPr>
          <w:rFonts w:ascii="Arial" w:hAnsi="Arial" w:cs="Arial"/>
          <w:b/>
          <w:bCs/>
          <w:lang w:val="en-US"/>
        </w:rPr>
        <w:t xml:space="preserve"> </w:t>
      </w:r>
      <w:r>
        <w:rPr>
          <w:rFonts w:ascii="Arial" w:hAnsi="Arial" w:cs="Arial"/>
        </w:rPr>
        <w:t>AG</w:t>
      </w:r>
      <w:r w:rsidRPr="003A45AE">
        <w:rPr>
          <w:rFonts w:ascii="Arial" w:hAnsi="Arial" w:cs="Arial"/>
        </w:rPr>
        <w:t xml:space="preserve"> develops and produces secure and energy-efficient solutions made from steel and stainless steel for doors, windows and facades. Forster is a partner in the property sector and offers individual advice and project support on site around the globe. The products and system solutions from Forster for the building shell and interior applications meet the most stringent requirements and standards, with heat insulation and safety features such as fire protection, burglary resistance and bullet resistance. The portfolio is rounded off by accessories and comprehensive services for customers and business partners in architecture, planning and the construction industry. </w:t>
      </w:r>
    </w:p>
    <w:p w14:paraId="607DA3BE" w14:textId="77777777" w:rsidR="00905F51" w:rsidRPr="003A45AE" w:rsidRDefault="00905F51" w:rsidP="00905F51">
      <w:pPr>
        <w:spacing w:line="276" w:lineRule="auto"/>
        <w:rPr>
          <w:rFonts w:ascii="Arial" w:hAnsi="Arial" w:cs="Arial"/>
        </w:rPr>
      </w:pPr>
    </w:p>
    <w:p w14:paraId="00EA6C63" w14:textId="069F6424" w:rsidR="005F6D08" w:rsidRDefault="00905F51" w:rsidP="00905F51">
      <w:pPr>
        <w:spacing w:line="276" w:lineRule="auto"/>
        <w:rPr>
          <w:rFonts w:ascii="Arial" w:hAnsi="Arial" w:cs="Arial"/>
          <w:b/>
          <w:bCs/>
          <w:lang w:val="en-US"/>
        </w:rPr>
      </w:pPr>
      <w:r w:rsidRPr="003A45AE">
        <w:rPr>
          <w:rFonts w:ascii="Arial" w:hAnsi="Arial" w:cs="Arial"/>
        </w:rPr>
        <w:t>Forster works with its own subsidiaries in more than 20 countries – and exclusive sales partners in around 10 other countries from Europe and the Middle East to Asia and North America.</w:t>
      </w:r>
    </w:p>
    <w:p w14:paraId="092CBAC3" w14:textId="77777777" w:rsidR="00234558" w:rsidRDefault="00234558">
      <w:pPr>
        <w:spacing w:after="160" w:line="259" w:lineRule="auto"/>
        <w:rPr>
          <w:rFonts w:ascii="Arial" w:hAnsi="Arial" w:cs="Arial"/>
          <w:b/>
          <w:bCs/>
          <w:lang w:val="en-US"/>
        </w:rPr>
      </w:pPr>
      <w:r>
        <w:rPr>
          <w:rFonts w:ascii="Arial" w:hAnsi="Arial" w:cs="Arial"/>
          <w:b/>
          <w:bCs/>
          <w:lang w:val="en-US"/>
        </w:rPr>
        <w:br w:type="page"/>
      </w:r>
    </w:p>
    <w:p w14:paraId="6C221524" w14:textId="140570C2" w:rsidR="00710AE2" w:rsidRPr="00E82A30" w:rsidRDefault="00905F51" w:rsidP="00710AE2">
      <w:pPr>
        <w:spacing w:line="259" w:lineRule="auto"/>
        <w:rPr>
          <w:rFonts w:ascii="Arial" w:hAnsi="Arial" w:cs="Arial"/>
          <w:b/>
          <w:bCs/>
          <w:lang w:val="en-US"/>
        </w:rPr>
      </w:pPr>
      <w:r w:rsidRPr="00E82A30">
        <w:rPr>
          <w:rFonts w:ascii="Arial" w:hAnsi="Arial" w:cs="Arial"/>
          <w:b/>
          <w:bCs/>
          <w:lang w:val="en-US"/>
        </w:rPr>
        <w:lastRenderedPageBreak/>
        <w:t>Press contact</w:t>
      </w:r>
    </w:p>
    <w:p w14:paraId="7A092092" w14:textId="77777777" w:rsidR="00710AE2" w:rsidRPr="0071178D" w:rsidRDefault="00710AE2" w:rsidP="00710AE2">
      <w:pPr>
        <w:spacing w:line="276" w:lineRule="auto"/>
        <w:rPr>
          <w:rFonts w:ascii="Arial" w:hAnsi="Arial" w:cs="Arial"/>
          <w:szCs w:val="20"/>
        </w:rPr>
      </w:pPr>
      <w:r>
        <w:rPr>
          <w:rFonts w:ascii="Arial" w:hAnsi="Arial"/>
        </w:rPr>
        <w:t>Forster Profile Systems Ltd</w:t>
      </w:r>
      <w:r>
        <w:rPr>
          <w:rFonts w:ascii="Arial" w:hAnsi="Arial"/>
        </w:rPr>
        <w:tab/>
      </w:r>
      <w:r>
        <w:rPr>
          <w:rFonts w:ascii="Arial" w:hAnsi="Arial"/>
        </w:rPr>
        <w:tab/>
      </w:r>
      <w:r>
        <w:rPr>
          <w:rFonts w:ascii="Arial" w:hAnsi="Arial"/>
        </w:rPr>
        <w:tab/>
      </w:r>
      <w:r>
        <w:rPr>
          <w:rFonts w:ascii="Arial" w:hAnsi="Arial"/>
        </w:rPr>
        <w:tab/>
      </w:r>
      <w:proofErr w:type="spellStart"/>
      <w:r>
        <w:rPr>
          <w:rFonts w:ascii="Arial" w:hAnsi="Arial"/>
        </w:rPr>
        <w:t>mai</w:t>
      </w:r>
      <w:proofErr w:type="spellEnd"/>
      <w:r>
        <w:rPr>
          <w:rFonts w:ascii="Arial" w:hAnsi="Arial"/>
        </w:rPr>
        <w:t xml:space="preserve"> public relations GmbH</w:t>
      </w:r>
    </w:p>
    <w:p w14:paraId="4B33794C" w14:textId="65C81502" w:rsidR="00710AE2" w:rsidRPr="0071178D" w:rsidRDefault="00234558" w:rsidP="00710AE2">
      <w:pPr>
        <w:spacing w:line="276" w:lineRule="auto"/>
        <w:rPr>
          <w:rFonts w:ascii="Arial" w:hAnsi="Arial" w:cs="Arial"/>
          <w:szCs w:val="20"/>
        </w:rPr>
      </w:pPr>
      <w:r>
        <w:rPr>
          <w:rFonts w:ascii="Arial" w:hAnsi="Arial"/>
        </w:rPr>
        <w:t>Rosina Obermayer</w:t>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t>Arno Heitland</w:t>
      </w:r>
      <w:r w:rsidR="00710AE2">
        <w:rPr>
          <w:rFonts w:ascii="Arial" w:hAnsi="Arial"/>
        </w:rPr>
        <w:br/>
        <w:t>Marketing &amp; Communication Manager</w:t>
      </w:r>
      <w:r w:rsidR="00710AE2">
        <w:rPr>
          <w:rFonts w:ascii="Arial" w:hAnsi="Arial"/>
        </w:rPr>
        <w:tab/>
      </w:r>
      <w:r w:rsidR="00710AE2">
        <w:rPr>
          <w:rFonts w:ascii="Arial" w:hAnsi="Arial"/>
        </w:rPr>
        <w:tab/>
      </w:r>
      <w:r w:rsidR="00710AE2">
        <w:rPr>
          <w:rFonts w:ascii="Arial" w:hAnsi="Arial"/>
        </w:rPr>
        <w:tab/>
        <w:t>Senior PR Consultant</w:t>
      </w:r>
      <w:r w:rsidR="00710AE2">
        <w:rPr>
          <w:rFonts w:ascii="Arial" w:hAnsi="Arial"/>
        </w:rPr>
        <w:br/>
      </w:r>
      <w:proofErr w:type="spellStart"/>
      <w:r w:rsidR="00710AE2">
        <w:rPr>
          <w:rFonts w:ascii="Arial" w:hAnsi="Arial"/>
        </w:rPr>
        <w:t>Hofstrasse</w:t>
      </w:r>
      <w:proofErr w:type="spellEnd"/>
      <w:r w:rsidR="00710AE2">
        <w:rPr>
          <w:rFonts w:ascii="Arial" w:hAnsi="Arial"/>
        </w:rPr>
        <w:t xml:space="preserve"> 41</w:t>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r>
      <w:proofErr w:type="spellStart"/>
      <w:r w:rsidR="00710AE2">
        <w:rPr>
          <w:rFonts w:ascii="Arial" w:hAnsi="Arial"/>
        </w:rPr>
        <w:t>Leuschnerdamm</w:t>
      </w:r>
      <w:proofErr w:type="spellEnd"/>
      <w:r w:rsidR="00710AE2">
        <w:rPr>
          <w:rFonts w:ascii="Arial" w:hAnsi="Arial"/>
        </w:rPr>
        <w:t xml:space="preserve"> 13</w:t>
      </w:r>
      <w:r w:rsidR="00710AE2">
        <w:rPr>
          <w:rFonts w:ascii="Arial" w:hAnsi="Arial"/>
        </w:rPr>
        <w:br/>
        <w:t xml:space="preserve">8590 </w:t>
      </w:r>
      <w:proofErr w:type="spellStart"/>
      <w:r w:rsidR="00710AE2">
        <w:rPr>
          <w:rFonts w:ascii="Arial" w:hAnsi="Arial"/>
        </w:rPr>
        <w:t>Romanshorn</w:t>
      </w:r>
      <w:proofErr w:type="spellEnd"/>
      <w:r w:rsidR="00710AE2">
        <w:rPr>
          <w:rFonts w:ascii="Arial" w:hAnsi="Arial"/>
        </w:rPr>
        <w:tab/>
      </w:r>
      <w:r w:rsidR="00710AE2">
        <w:rPr>
          <w:rFonts w:ascii="Arial" w:hAnsi="Arial"/>
        </w:rPr>
        <w:tab/>
      </w:r>
      <w:r w:rsidR="00710AE2">
        <w:rPr>
          <w:rFonts w:ascii="Arial" w:hAnsi="Arial"/>
        </w:rPr>
        <w:tab/>
      </w:r>
      <w:r w:rsidR="00710AE2">
        <w:rPr>
          <w:rFonts w:ascii="Arial" w:hAnsi="Arial"/>
        </w:rPr>
        <w:tab/>
      </w:r>
      <w:r w:rsidR="00710AE2">
        <w:rPr>
          <w:rFonts w:ascii="Arial" w:hAnsi="Arial"/>
        </w:rPr>
        <w:tab/>
        <w:t>10999 Berlin</w:t>
      </w:r>
    </w:p>
    <w:p w14:paraId="10C146FB" w14:textId="33D5816B" w:rsidR="00710AE2" w:rsidRPr="0071178D" w:rsidRDefault="00710AE2" w:rsidP="00710AE2">
      <w:pPr>
        <w:spacing w:line="276" w:lineRule="auto"/>
        <w:rPr>
          <w:rFonts w:ascii="Arial" w:hAnsi="Arial" w:cs="Arial"/>
          <w:szCs w:val="20"/>
        </w:rPr>
      </w:pPr>
      <w:r>
        <w:rPr>
          <w:rFonts w:ascii="Arial" w:hAnsi="Arial"/>
        </w:rPr>
        <w:t>Switzerland</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Germany</w:t>
      </w:r>
      <w:r>
        <w:rPr>
          <w:rFonts w:ascii="Arial" w:hAnsi="Arial"/>
        </w:rPr>
        <w:br/>
        <w:t>T. +41 (0) 71 552 43 1</w:t>
      </w:r>
      <w:r w:rsidR="00234558">
        <w:rPr>
          <w:rFonts w:ascii="Arial" w:hAnsi="Arial"/>
        </w:rPr>
        <w:t>4</w:t>
      </w:r>
      <w:r>
        <w:rPr>
          <w:rFonts w:ascii="Arial" w:hAnsi="Arial"/>
        </w:rPr>
        <w:tab/>
      </w:r>
      <w:r>
        <w:rPr>
          <w:rFonts w:ascii="Arial" w:hAnsi="Arial"/>
        </w:rPr>
        <w:tab/>
      </w:r>
      <w:r>
        <w:rPr>
          <w:rFonts w:ascii="Arial" w:hAnsi="Arial"/>
        </w:rPr>
        <w:tab/>
      </w:r>
      <w:r>
        <w:rPr>
          <w:rFonts w:ascii="Arial" w:hAnsi="Arial"/>
        </w:rPr>
        <w:tab/>
      </w:r>
      <w:r>
        <w:rPr>
          <w:rFonts w:ascii="Arial" w:hAnsi="Arial"/>
        </w:rPr>
        <w:tab/>
        <w:t>T. +49 (0) 30 66 40 40 553</w:t>
      </w:r>
    </w:p>
    <w:p w14:paraId="61CCD403" w14:textId="321C3347" w:rsidR="00710AE2" w:rsidRPr="0071178D" w:rsidRDefault="00710AE2" w:rsidP="00710AE2">
      <w:pPr>
        <w:spacing w:line="276" w:lineRule="auto"/>
        <w:rPr>
          <w:rFonts w:ascii="Arial" w:hAnsi="Arial" w:cs="Arial"/>
          <w:color w:val="6A8BFF"/>
          <w:szCs w:val="20"/>
        </w:rPr>
      </w:pPr>
      <w:hyperlink r:id="rId9" w:history="1">
        <w:r w:rsidR="00234558">
          <w:rPr>
            <w:rStyle w:val="Hyperlink"/>
            <w:rFonts w:ascii="Arial" w:hAnsi="Arial" w:cs="Arial"/>
            <w:color w:val="6A8BFF"/>
            <w:szCs w:val="20"/>
          </w:rPr>
          <w:t>rosina.obermayer@forstersystems.com</w:t>
        </w:r>
      </w:hyperlink>
      <w:r w:rsidRPr="0071178D">
        <w:rPr>
          <w:rFonts w:ascii="Arial" w:hAnsi="Arial" w:cs="Arial"/>
          <w:color w:val="6A8BFF"/>
          <w:szCs w:val="20"/>
        </w:rPr>
        <w:t xml:space="preserve"> </w:t>
      </w:r>
      <w:r w:rsidRPr="0071178D">
        <w:rPr>
          <w:rFonts w:ascii="Arial" w:hAnsi="Arial" w:cs="Arial"/>
          <w:color w:val="6A8BFF"/>
          <w:szCs w:val="20"/>
        </w:rPr>
        <w:tab/>
      </w:r>
      <w:r>
        <w:rPr>
          <w:rFonts w:ascii="Arial" w:hAnsi="Arial" w:cs="Arial"/>
          <w:color w:val="6A8BFF"/>
          <w:szCs w:val="20"/>
        </w:rPr>
        <w:tab/>
      </w:r>
      <w:hyperlink r:id="rId10" w:history="1">
        <w:r w:rsidRPr="005E2FC4">
          <w:rPr>
            <w:rStyle w:val="Hyperlink"/>
            <w:rFonts w:ascii="Arial" w:hAnsi="Arial" w:cs="Arial"/>
            <w:color w:val="6A8BFF"/>
            <w:szCs w:val="20"/>
          </w:rPr>
          <w:t>forster@maipr.com</w:t>
        </w:r>
      </w:hyperlink>
      <w:r w:rsidRPr="005E2FC4">
        <w:rPr>
          <w:rFonts w:ascii="Arial" w:hAnsi="Arial" w:cs="Arial"/>
          <w:color w:val="6A8BFF"/>
          <w:szCs w:val="20"/>
        </w:rPr>
        <w:tab/>
      </w:r>
      <w:r w:rsidRPr="0071178D">
        <w:rPr>
          <w:rFonts w:ascii="Arial" w:hAnsi="Arial" w:cs="Arial"/>
          <w:color w:val="6A8BFF"/>
          <w:szCs w:val="20"/>
        </w:rPr>
        <w:tab/>
        <w:t xml:space="preserve"> </w:t>
      </w:r>
    </w:p>
    <w:p w14:paraId="3F703250" w14:textId="09EE6636" w:rsidR="00AD7EF2" w:rsidRDefault="00710AE2" w:rsidP="00710AE2">
      <w:pPr>
        <w:spacing w:line="276" w:lineRule="auto"/>
      </w:pPr>
      <w:hyperlink w:history="1">
        <w:r w:rsidRPr="0071178D">
          <w:rPr>
            <w:rStyle w:val="Hyperlink"/>
            <w:rFonts w:ascii="Arial" w:hAnsi="Arial" w:cs="Arial"/>
            <w:color w:val="6A8BFF"/>
            <w:szCs w:val="20"/>
          </w:rPr>
          <w:t>forstersystems.com</w:t>
        </w:r>
      </w:hyperlink>
      <w:r w:rsidRPr="0071178D">
        <w:rPr>
          <w:rFonts w:ascii="Arial" w:hAnsi="Arial" w:cs="Arial"/>
          <w:color w:val="6A8BFF"/>
          <w:szCs w:val="20"/>
        </w:rPr>
        <w:tab/>
      </w:r>
      <w:r w:rsidRPr="0071178D">
        <w:rPr>
          <w:rFonts w:ascii="Arial" w:hAnsi="Arial" w:cs="Arial"/>
          <w:color w:val="6A8BFF"/>
          <w:szCs w:val="20"/>
        </w:rPr>
        <w:tab/>
      </w:r>
      <w:r w:rsidRPr="0071178D">
        <w:rPr>
          <w:rFonts w:ascii="Arial" w:hAnsi="Arial" w:cs="Arial"/>
          <w:color w:val="6A8BFF"/>
          <w:szCs w:val="20"/>
        </w:rPr>
        <w:tab/>
      </w:r>
      <w:r w:rsidRPr="0071178D">
        <w:rPr>
          <w:rFonts w:ascii="Arial" w:hAnsi="Arial" w:cs="Arial"/>
          <w:color w:val="6A8BFF"/>
          <w:szCs w:val="20"/>
        </w:rPr>
        <w:tab/>
      </w:r>
      <w:r w:rsidRPr="0071178D">
        <w:rPr>
          <w:rFonts w:ascii="Arial" w:hAnsi="Arial" w:cs="Arial"/>
          <w:color w:val="6A8BFF"/>
          <w:szCs w:val="20"/>
        </w:rPr>
        <w:tab/>
      </w:r>
      <w:hyperlink w:history="1">
        <w:r w:rsidRPr="0071178D">
          <w:rPr>
            <w:rStyle w:val="Hyperlink"/>
            <w:rFonts w:ascii="Arial" w:hAnsi="Arial" w:cs="Arial"/>
            <w:color w:val="6A8BFF"/>
            <w:szCs w:val="20"/>
          </w:rPr>
          <w:t>maipr.com</w:t>
        </w:r>
      </w:hyperlink>
    </w:p>
    <w:p w14:paraId="0E8F8758" w14:textId="77777777" w:rsidR="00331CB1" w:rsidRDefault="00331CB1" w:rsidP="00AD7EF2">
      <w:pPr>
        <w:spacing w:line="276" w:lineRule="auto"/>
        <w:rPr>
          <w:rFonts w:ascii="Arial" w:hAnsi="Arial"/>
          <w:b/>
        </w:rPr>
      </w:pPr>
    </w:p>
    <w:p w14:paraId="62DA7A03" w14:textId="77777777" w:rsidR="00710AE2" w:rsidRDefault="00710AE2" w:rsidP="00AD7EF2">
      <w:pPr>
        <w:spacing w:line="276" w:lineRule="auto"/>
        <w:rPr>
          <w:rFonts w:ascii="Arial" w:hAnsi="Arial"/>
          <w:b/>
        </w:rPr>
      </w:pPr>
    </w:p>
    <w:p w14:paraId="71BAF66D" w14:textId="77777777" w:rsidR="008F00BD" w:rsidRDefault="008F00BD" w:rsidP="00AD7EF2">
      <w:pPr>
        <w:spacing w:line="276" w:lineRule="auto"/>
        <w:rPr>
          <w:rFonts w:ascii="Arial" w:hAnsi="Arial"/>
          <w:b/>
        </w:rPr>
      </w:pPr>
    </w:p>
    <w:p w14:paraId="58AC5956" w14:textId="77777777" w:rsidR="00710AE2" w:rsidRDefault="00710AE2" w:rsidP="00AD7EF2">
      <w:pPr>
        <w:spacing w:line="276" w:lineRule="auto"/>
        <w:rPr>
          <w:rFonts w:ascii="Arial" w:hAnsi="Arial"/>
          <w:b/>
        </w:rPr>
      </w:pPr>
    </w:p>
    <w:p w14:paraId="2582ED98" w14:textId="6771A9E4" w:rsidR="007F508F" w:rsidRPr="00905F51" w:rsidRDefault="00CE2C62" w:rsidP="00AD7EF2">
      <w:pPr>
        <w:spacing w:line="276" w:lineRule="auto"/>
        <w:rPr>
          <w:rFonts w:ascii="Arial" w:hAnsi="Arial"/>
          <w:b/>
        </w:rPr>
      </w:pPr>
      <w:r w:rsidRPr="00D222C2">
        <w:rPr>
          <w:rFonts w:ascii="Arial" w:hAnsi="Arial"/>
          <w:b/>
        </w:rPr>
        <w:t>Figures</w:t>
      </w:r>
    </w:p>
    <w:p w14:paraId="048312A8" w14:textId="77777777" w:rsidR="00524554" w:rsidRPr="00234558" w:rsidRDefault="00524554" w:rsidP="00524554">
      <w:pPr>
        <w:spacing w:line="360" w:lineRule="auto"/>
        <w:rPr>
          <w:rFonts w:ascii="Arial" w:hAnsi="Arial" w:cs="Arial"/>
          <w:b/>
          <w:bCs/>
          <w:sz w:val="22"/>
        </w:rPr>
      </w:pPr>
    </w:p>
    <w:p w14:paraId="621BADE6" w14:textId="77777777" w:rsidR="00234558" w:rsidRPr="00234558" w:rsidRDefault="00234558" w:rsidP="00234558">
      <w:pPr>
        <w:spacing w:line="276" w:lineRule="auto"/>
        <w:rPr>
          <w:rFonts w:ascii="Arial" w:hAnsi="Arial" w:cs="Arial"/>
          <w:b/>
          <w:bCs/>
        </w:rPr>
      </w:pPr>
      <w:r w:rsidRPr="00234558">
        <w:rPr>
          <w:rFonts w:ascii="Arial" w:hAnsi="Arial" w:cs="Arial"/>
          <w:b/>
          <w:noProof/>
          <w:sz w:val="22"/>
        </w:rPr>
        <w:drawing>
          <wp:inline distT="0" distB="0" distL="0" distR="0" wp14:anchorId="086B56D1" wp14:editId="18EE3D8F">
            <wp:extent cx="2703600" cy="1800000"/>
            <wp:effectExtent l="0" t="0" r="1905" b="3810"/>
            <wp:docPr id="15945396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39636" name="Grafik 1594539636"/>
                    <pic:cNvPicPr/>
                  </pic:nvPicPr>
                  <pic:blipFill>
                    <a:blip r:embed="rId11" cstate="screen">
                      <a:extLst>
                        <a:ext uri="{28A0092B-C50C-407E-A947-70E740481C1C}">
                          <a14:useLocalDpi xmlns:a14="http://schemas.microsoft.com/office/drawing/2010/main"/>
                        </a:ext>
                      </a:extLst>
                    </a:blip>
                    <a:stretch>
                      <a:fillRect/>
                    </a:stretch>
                  </pic:blipFill>
                  <pic:spPr>
                    <a:xfrm>
                      <a:off x="0" y="0"/>
                      <a:ext cx="2703600" cy="1800000"/>
                    </a:xfrm>
                    <a:prstGeom prst="rect">
                      <a:avLst/>
                    </a:prstGeom>
                  </pic:spPr>
                </pic:pic>
              </a:graphicData>
            </a:graphic>
          </wp:inline>
        </w:drawing>
      </w:r>
      <w:r w:rsidRPr="00234558">
        <w:rPr>
          <w:rFonts w:ascii="Arial" w:hAnsi="Arial" w:cs="Arial"/>
          <w:b/>
          <w:bCs/>
        </w:rPr>
        <w:t xml:space="preserve">   </w:t>
      </w:r>
    </w:p>
    <w:p w14:paraId="5AEB2DFD" w14:textId="77777777" w:rsidR="00234558" w:rsidRPr="00234558" w:rsidRDefault="00234558" w:rsidP="00234558">
      <w:pPr>
        <w:spacing w:line="276" w:lineRule="auto"/>
        <w:rPr>
          <w:rFonts w:ascii="Arial" w:hAnsi="Arial" w:cs="Arial"/>
          <w:i/>
          <w:iCs/>
        </w:rPr>
      </w:pPr>
      <w:r w:rsidRPr="00234558">
        <w:rPr>
          <w:rFonts w:ascii="Arial" w:hAnsi="Arial" w:cs="Arial"/>
          <w:i/>
          <w:iCs/>
        </w:rPr>
        <w:t>Industrial flair with a British twist – more than 1,000 glass elements with narrow steel profiles from Forster underline the open character of the “</w:t>
      </w:r>
      <w:proofErr w:type="spellStart"/>
      <w:r w:rsidRPr="00234558">
        <w:rPr>
          <w:rFonts w:ascii="Arial" w:hAnsi="Arial" w:cs="Arial"/>
          <w:i/>
          <w:iCs/>
        </w:rPr>
        <w:t>Im</w:t>
      </w:r>
      <w:proofErr w:type="spellEnd"/>
      <w:r w:rsidRPr="00234558">
        <w:rPr>
          <w:rFonts w:ascii="Arial" w:hAnsi="Arial" w:cs="Arial"/>
          <w:i/>
          <w:iCs/>
        </w:rPr>
        <w:t xml:space="preserve"> Dock” business hub. Photo: Huber </w:t>
      </w:r>
      <w:proofErr w:type="spellStart"/>
      <w:r w:rsidRPr="00234558">
        <w:rPr>
          <w:rFonts w:ascii="Arial" w:hAnsi="Arial" w:cs="Arial"/>
          <w:i/>
          <w:iCs/>
        </w:rPr>
        <w:t>Kontech</w:t>
      </w:r>
      <w:proofErr w:type="spellEnd"/>
      <w:r w:rsidRPr="00234558">
        <w:rPr>
          <w:rFonts w:ascii="Arial" w:hAnsi="Arial" w:cs="Arial"/>
          <w:i/>
          <w:iCs/>
        </w:rPr>
        <w:t xml:space="preserve"> AG</w:t>
      </w:r>
    </w:p>
    <w:p w14:paraId="0B503029" w14:textId="77777777" w:rsidR="00234558" w:rsidRPr="00234558" w:rsidRDefault="00234558" w:rsidP="00234558">
      <w:pPr>
        <w:spacing w:line="276" w:lineRule="auto"/>
        <w:rPr>
          <w:rFonts w:ascii="Arial" w:hAnsi="Arial" w:cs="Arial"/>
          <w:i/>
          <w:iCs/>
        </w:rPr>
      </w:pPr>
    </w:p>
    <w:p w14:paraId="1E5441EE" w14:textId="77777777" w:rsidR="00234558" w:rsidRPr="00234558" w:rsidRDefault="00234558" w:rsidP="00234558">
      <w:pPr>
        <w:spacing w:line="276" w:lineRule="auto"/>
        <w:rPr>
          <w:rFonts w:ascii="Arial" w:hAnsi="Arial" w:cs="Arial"/>
          <w:i/>
          <w:iCs/>
        </w:rPr>
      </w:pPr>
    </w:p>
    <w:p w14:paraId="2172014F" w14:textId="77777777" w:rsidR="00234558" w:rsidRPr="00234558" w:rsidRDefault="00234558" w:rsidP="00234558">
      <w:pPr>
        <w:spacing w:line="360" w:lineRule="auto"/>
        <w:rPr>
          <w:rFonts w:ascii="Arial" w:hAnsi="Arial" w:cs="Arial"/>
          <w:b/>
          <w:bCs/>
          <w:sz w:val="22"/>
        </w:rPr>
      </w:pPr>
      <w:r w:rsidRPr="00234558">
        <w:rPr>
          <w:rFonts w:ascii="Arial" w:hAnsi="Arial" w:cs="Arial"/>
          <w:b/>
          <w:noProof/>
          <w:sz w:val="22"/>
        </w:rPr>
        <w:drawing>
          <wp:inline distT="0" distB="0" distL="0" distR="0" wp14:anchorId="06BC622E" wp14:editId="040F4047">
            <wp:extent cx="2700000" cy="1800000"/>
            <wp:effectExtent l="0" t="0" r="5715" b="3810"/>
            <wp:docPr id="57218209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2092" name="Grafik 7"/>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700000" cy="1800000"/>
                    </a:xfrm>
                    <a:prstGeom prst="rect">
                      <a:avLst/>
                    </a:prstGeom>
                    <a:noFill/>
                    <a:ln>
                      <a:noFill/>
                    </a:ln>
                  </pic:spPr>
                </pic:pic>
              </a:graphicData>
            </a:graphic>
          </wp:inline>
        </w:drawing>
      </w:r>
      <w:r w:rsidRPr="00234558">
        <w:rPr>
          <w:rFonts w:ascii="Arial" w:hAnsi="Arial" w:cs="Arial"/>
          <w:b/>
          <w:sz w:val="22"/>
        </w:rPr>
        <w:t xml:space="preserve">   </w:t>
      </w:r>
      <w:r w:rsidRPr="00234558">
        <w:rPr>
          <w:rFonts w:ascii="Arial" w:hAnsi="Arial" w:cs="Arial"/>
          <w:noProof/>
        </w:rPr>
        <w:drawing>
          <wp:inline distT="0" distB="0" distL="0" distR="0" wp14:anchorId="582194CC" wp14:editId="1B562802">
            <wp:extent cx="1198800" cy="1800000"/>
            <wp:effectExtent l="0" t="0" r="0" b="3810"/>
            <wp:docPr id="6407240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24028" name="Grafik 1"/>
                    <pic:cNvPicPr/>
                  </pic:nvPicPr>
                  <pic:blipFill>
                    <a:blip r:embed="rId13" cstate="screen">
                      <a:extLst>
                        <a:ext uri="{28A0092B-C50C-407E-A947-70E740481C1C}">
                          <a14:useLocalDpi xmlns:a14="http://schemas.microsoft.com/office/drawing/2010/main"/>
                        </a:ext>
                      </a:extLst>
                    </a:blip>
                    <a:stretch>
                      <a:fillRect/>
                    </a:stretch>
                  </pic:blipFill>
                  <pic:spPr>
                    <a:xfrm>
                      <a:off x="0" y="0"/>
                      <a:ext cx="1198800" cy="1800000"/>
                    </a:xfrm>
                    <a:prstGeom prst="rect">
                      <a:avLst/>
                    </a:prstGeom>
                  </pic:spPr>
                </pic:pic>
              </a:graphicData>
            </a:graphic>
          </wp:inline>
        </w:drawing>
      </w:r>
    </w:p>
    <w:p w14:paraId="2DA8EFDE" w14:textId="77777777" w:rsidR="00234558" w:rsidRPr="00234558" w:rsidRDefault="00234558" w:rsidP="00234558">
      <w:pPr>
        <w:rPr>
          <w:rFonts w:ascii="Arial" w:hAnsi="Arial" w:cs="Arial"/>
          <w:i/>
          <w:iCs/>
        </w:rPr>
      </w:pPr>
      <w:r w:rsidRPr="00234558">
        <w:rPr>
          <w:rFonts w:ascii="Arial" w:hAnsi="Arial" w:cs="Arial"/>
          <w:i/>
          <w:iCs/>
        </w:rPr>
        <w:t xml:space="preserve">Narrow profile face, optimum heat insulation – the doors and fixed glazing on the ground floor are designed with </w:t>
      </w:r>
      <w:proofErr w:type="spellStart"/>
      <w:r w:rsidRPr="00234558">
        <w:rPr>
          <w:rFonts w:ascii="Arial" w:hAnsi="Arial" w:cs="Arial"/>
          <w:i/>
          <w:iCs/>
        </w:rPr>
        <w:t>forster</w:t>
      </w:r>
      <w:proofErr w:type="spellEnd"/>
      <w:r w:rsidRPr="00234558">
        <w:rPr>
          <w:rFonts w:ascii="Arial" w:hAnsi="Arial" w:cs="Arial"/>
          <w:i/>
          <w:iCs/>
        </w:rPr>
        <w:t xml:space="preserve"> </w:t>
      </w:r>
      <w:proofErr w:type="spellStart"/>
      <w:r w:rsidRPr="00234558">
        <w:rPr>
          <w:rFonts w:ascii="Arial" w:hAnsi="Arial" w:cs="Arial"/>
          <w:i/>
          <w:iCs/>
        </w:rPr>
        <w:t>unico</w:t>
      </w:r>
      <w:proofErr w:type="spellEnd"/>
      <w:r w:rsidRPr="00234558">
        <w:rPr>
          <w:rFonts w:ascii="Arial" w:hAnsi="Arial" w:cs="Arial"/>
          <w:i/>
          <w:iCs/>
        </w:rPr>
        <w:t xml:space="preserve"> and the filigree </w:t>
      </w:r>
      <w:proofErr w:type="spellStart"/>
      <w:r w:rsidRPr="00234558">
        <w:rPr>
          <w:rFonts w:ascii="Arial" w:hAnsi="Arial" w:cs="Arial"/>
          <w:i/>
          <w:iCs/>
        </w:rPr>
        <w:t>forster</w:t>
      </w:r>
      <w:proofErr w:type="spellEnd"/>
      <w:r w:rsidRPr="00234558">
        <w:rPr>
          <w:rFonts w:ascii="Arial" w:hAnsi="Arial" w:cs="Arial"/>
          <w:i/>
          <w:iCs/>
        </w:rPr>
        <w:t xml:space="preserve"> </w:t>
      </w:r>
      <w:proofErr w:type="spellStart"/>
      <w:r w:rsidRPr="00234558">
        <w:rPr>
          <w:rFonts w:ascii="Arial" w:hAnsi="Arial" w:cs="Arial"/>
          <w:i/>
          <w:iCs/>
        </w:rPr>
        <w:t>unico</w:t>
      </w:r>
      <w:proofErr w:type="spellEnd"/>
      <w:r w:rsidRPr="00234558">
        <w:rPr>
          <w:rFonts w:ascii="Arial" w:hAnsi="Arial" w:cs="Arial"/>
          <w:i/>
          <w:iCs/>
        </w:rPr>
        <w:t xml:space="preserve"> </w:t>
      </w:r>
      <w:proofErr w:type="spellStart"/>
      <w:r w:rsidRPr="00234558">
        <w:rPr>
          <w:rFonts w:ascii="Arial" w:hAnsi="Arial" w:cs="Arial"/>
          <w:i/>
          <w:iCs/>
        </w:rPr>
        <w:t>xs</w:t>
      </w:r>
      <w:proofErr w:type="spellEnd"/>
      <w:r w:rsidRPr="00234558">
        <w:rPr>
          <w:rFonts w:ascii="Arial" w:hAnsi="Arial" w:cs="Arial"/>
          <w:i/>
          <w:iCs/>
        </w:rPr>
        <w:t xml:space="preserve"> steel profiles. Photos: Huber </w:t>
      </w:r>
      <w:proofErr w:type="spellStart"/>
      <w:r w:rsidRPr="00234558">
        <w:rPr>
          <w:rFonts w:ascii="Arial" w:hAnsi="Arial" w:cs="Arial"/>
          <w:i/>
          <w:iCs/>
        </w:rPr>
        <w:t>Kontech</w:t>
      </w:r>
      <w:proofErr w:type="spellEnd"/>
      <w:r w:rsidRPr="00234558">
        <w:rPr>
          <w:rFonts w:ascii="Arial" w:hAnsi="Arial" w:cs="Arial"/>
          <w:i/>
          <w:iCs/>
        </w:rPr>
        <w:t xml:space="preserve"> AG</w:t>
      </w:r>
    </w:p>
    <w:p w14:paraId="4506EC05" w14:textId="77777777" w:rsidR="00234558" w:rsidRPr="00234558" w:rsidRDefault="00234558" w:rsidP="00234558">
      <w:pPr>
        <w:rPr>
          <w:rFonts w:ascii="Arial" w:hAnsi="Arial" w:cs="Arial"/>
          <w:i/>
          <w:iCs/>
        </w:rPr>
      </w:pPr>
    </w:p>
    <w:p w14:paraId="35994386" w14:textId="77777777" w:rsidR="00234558" w:rsidRPr="00234558" w:rsidRDefault="00234558" w:rsidP="00234558">
      <w:pPr>
        <w:rPr>
          <w:rFonts w:ascii="Arial" w:hAnsi="Arial" w:cs="Arial"/>
          <w:i/>
          <w:iCs/>
        </w:rPr>
      </w:pPr>
    </w:p>
    <w:p w14:paraId="53C03F00" w14:textId="77777777" w:rsidR="00234558" w:rsidRPr="00234558" w:rsidRDefault="00234558" w:rsidP="00234558">
      <w:pPr>
        <w:spacing w:line="360" w:lineRule="auto"/>
        <w:rPr>
          <w:rFonts w:ascii="Arial" w:hAnsi="Arial" w:cs="Arial"/>
          <w:b/>
          <w:bCs/>
          <w:i/>
          <w:iCs/>
          <w:sz w:val="22"/>
        </w:rPr>
      </w:pPr>
      <w:r w:rsidRPr="00234558">
        <w:rPr>
          <w:rFonts w:ascii="Arial" w:hAnsi="Arial" w:cs="Arial"/>
          <w:b/>
          <w:noProof/>
          <w:sz w:val="22"/>
        </w:rPr>
        <w:lastRenderedPageBreak/>
        <w:drawing>
          <wp:inline distT="0" distB="0" distL="0" distR="0" wp14:anchorId="53499CA8" wp14:editId="4A0BC142">
            <wp:extent cx="2700000" cy="1800000"/>
            <wp:effectExtent l="0" t="0" r="5715" b="3810"/>
            <wp:docPr id="69116725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67251" name="Grafik 7"/>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2700000" cy="1800000"/>
                    </a:xfrm>
                    <a:prstGeom prst="rect">
                      <a:avLst/>
                    </a:prstGeom>
                    <a:noFill/>
                    <a:ln>
                      <a:noFill/>
                    </a:ln>
                  </pic:spPr>
                </pic:pic>
              </a:graphicData>
            </a:graphic>
          </wp:inline>
        </w:drawing>
      </w:r>
      <w:r w:rsidRPr="00234558">
        <w:rPr>
          <w:rFonts w:ascii="Arial" w:hAnsi="Arial" w:cs="Arial"/>
          <w:b/>
          <w:sz w:val="22"/>
        </w:rPr>
        <w:t xml:space="preserve">   </w:t>
      </w:r>
      <w:r w:rsidRPr="00234558">
        <w:rPr>
          <w:rFonts w:ascii="Arial" w:hAnsi="Arial" w:cs="Arial"/>
          <w:noProof/>
        </w:rPr>
        <w:drawing>
          <wp:inline distT="0" distB="0" distL="0" distR="0" wp14:anchorId="4001CDDA" wp14:editId="20430BF9">
            <wp:extent cx="2700000" cy="1800000"/>
            <wp:effectExtent l="0" t="0" r="5715" b="3810"/>
            <wp:docPr id="16536257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25788" name="Grafik 1"/>
                    <pic:cNvPicPr/>
                  </pic:nvPicPr>
                  <pic:blipFill>
                    <a:blip r:embed="rId15"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113DBC3E" w14:textId="77777777" w:rsidR="00234558" w:rsidRPr="00234558" w:rsidRDefault="00234558" w:rsidP="00234558">
      <w:pPr>
        <w:spacing w:line="276" w:lineRule="auto"/>
        <w:rPr>
          <w:rFonts w:ascii="Arial" w:hAnsi="Arial" w:cs="Arial"/>
          <w:i/>
          <w:iCs/>
        </w:rPr>
      </w:pPr>
      <w:r w:rsidRPr="00234558">
        <w:rPr>
          <w:rFonts w:ascii="Arial" w:hAnsi="Arial" w:cs="Arial"/>
          <w:i/>
          <w:iCs/>
        </w:rPr>
        <w:t xml:space="preserve">The </w:t>
      </w:r>
      <w:proofErr w:type="spellStart"/>
      <w:r w:rsidRPr="00234558">
        <w:rPr>
          <w:rFonts w:ascii="Arial" w:hAnsi="Arial" w:cs="Arial"/>
          <w:i/>
          <w:iCs/>
        </w:rPr>
        <w:t>forster</w:t>
      </w:r>
      <w:proofErr w:type="spellEnd"/>
      <w:r w:rsidRPr="00234558">
        <w:rPr>
          <w:rFonts w:ascii="Arial" w:hAnsi="Arial" w:cs="Arial"/>
          <w:i/>
          <w:iCs/>
        </w:rPr>
        <w:t xml:space="preserve"> </w:t>
      </w:r>
      <w:proofErr w:type="spellStart"/>
      <w:r w:rsidRPr="00234558">
        <w:rPr>
          <w:rFonts w:ascii="Arial" w:hAnsi="Arial" w:cs="Arial"/>
          <w:i/>
          <w:iCs/>
        </w:rPr>
        <w:t>thermfix</w:t>
      </w:r>
      <w:proofErr w:type="spellEnd"/>
      <w:r w:rsidRPr="00234558">
        <w:rPr>
          <w:rFonts w:ascii="Arial" w:hAnsi="Arial" w:cs="Arial"/>
          <w:i/>
          <w:iCs/>
        </w:rPr>
        <w:t xml:space="preserve"> </w:t>
      </w:r>
      <w:proofErr w:type="spellStart"/>
      <w:r w:rsidRPr="00234558">
        <w:rPr>
          <w:rFonts w:ascii="Arial" w:hAnsi="Arial" w:cs="Arial"/>
          <w:i/>
          <w:iCs/>
        </w:rPr>
        <w:t>vario</w:t>
      </w:r>
      <w:proofErr w:type="spellEnd"/>
      <w:r w:rsidRPr="00234558">
        <w:rPr>
          <w:rFonts w:ascii="Arial" w:hAnsi="Arial" w:cs="Arial"/>
          <w:i/>
          <w:iCs/>
        </w:rPr>
        <w:t xml:space="preserve"> Hi steel profiles, which are only 45 millimetres wide, provide passive-house-level heat insulation in the sloping facade on the top floor. Photos: Huber </w:t>
      </w:r>
      <w:proofErr w:type="spellStart"/>
      <w:r w:rsidRPr="00234558">
        <w:rPr>
          <w:rFonts w:ascii="Arial" w:hAnsi="Arial" w:cs="Arial"/>
          <w:i/>
          <w:iCs/>
        </w:rPr>
        <w:t>Kontech</w:t>
      </w:r>
      <w:proofErr w:type="spellEnd"/>
      <w:r w:rsidRPr="00234558">
        <w:rPr>
          <w:rFonts w:ascii="Arial" w:hAnsi="Arial" w:cs="Arial"/>
          <w:i/>
          <w:iCs/>
        </w:rPr>
        <w:t xml:space="preserve"> AG</w:t>
      </w:r>
    </w:p>
    <w:p w14:paraId="51A40EF0" w14:textId="633E1121" w:rsidR="007E70B4" w:rsidRPr="00255BE5" w:rsidRDefault="007E70B4" w:rsidP="00905F51">
      <w:pPr>
        <w:spacing w:after="160" w:line="259" w:lineRule="auto"/>
        <w:rPr>
          <w:rFonts w:ascii="Arial" w:hAnsi="Arial" w:cs="Arial"/>
          <w:i/>
          <w:iCs/>
          <w:szCs w:val="20"/>
        </w:rPr>
      </w:pPr>
    </w:p>
    <w:sectPr w:rsidR="007E70B4" w:rsidRPr="00255BE5" w:rsidSect="00CA67F0">
      <w:headerReference w:type="default" r:id="rId16"/>
      <w:footerReference w:type="even" r:id="rId17"/>
      <w:footerReference w:type="default" r:id="rId18"/>
      <w:headerReference w:type="first" r:id="rId19"/>
      <w:footerReference w:type="first" r:id="rId20"/>
      <w:pgSz w:w="11906" w:h="16838" w:code="9"/>
      <w:pgMar w:top="1701" w:right="1134" w:bottom="1418" w:left="1418" w:header="51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67D9" w14:textId="77777777" w:rsidR="000428D8" w:rsidRPr="00D222C2" w:rsidRDefault="000428D8" w:rsidP="009A2B91">
      <w:r w:rsidRPr="00D222C2">
        <w:separator/>
      </w:r>
    </w:p>
  </w:endnote>
  <w:endnote w:type="continuationSeparator" w:id="0">
    <w:p w14:paraId="61DAEAC1" w14:textId="77777777" w:rsidR="000428D8" w:rsidRPr="00D222C2" w:rsidRDefault="000428D8" w:rsidP="009A2B91">
      <w:r w:rsidRPr="00D22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Frutiger LT Com 45 Light">
    <w:panose1 w:val="020B0604020202020204"/>
    <w:charset w:val="4D"/>
    <w:family w:val="swiss"/>
    <w:pitch w:val="variable"/>
    <w:sig w:usb0="800000AF" w:usb1="5000204A" w:usb2="00000000" w:usb3="00000000" w:csb0="0000009B" w:csb1="00000000"/>
  </w:font>
  <w:font w:name="Faktum">
    <w:panose1 w:val="020B0604020202020204"/>
    <w:charset w:val="00"/>
    <w:family w:val="swiss"/>
    <w:notTrueType/>
    <w:pitch w:val="variable"/>
    <w:sig w:usb0="00000007" w:usb1="00000023" w:usb2="00000000" w:usb3="00000000" w:csb0="00000093" w:csb1="00000000"/>
  </w:font>
  <w:font w:name="Arial (Textkörper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23310761"/>
      <w:docPartObj>
        <w:docPartGallery w:val="Page Numbers (Bottom of Page)"/>
        <w:docPartUnique/>
      </w:docPartObj>
    </w:sdtPr>
    <w:sdtContent>
      <w:p w14:paraId="1A1110F9" w14:textId="6CAC5F55" w:rsidR="00CA67F0" w:rsidRDefault="00CA67F0" w:rsidP="00F26F32">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B399255" w14:textId="77777777" w:rsidR="00CA67F0" w:rsidRDefault="00CA67F0" w:rsidP="00CA67F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44BDB" w14:textId="51692206" w:rsidR="00CA67F0" w:rsidRDefault="00000000" w:rsidP="00CA67F0">
    <w:pPr>
      <w:pStyle w:val="Fuzeile"/>
      <w:framePr w:wrap="notBeside" w:vAnchor="text" w:hAnchor="margin" w:xAlign="right" w:y="1"/>
      <w:rPr>
        <w:rStyle w:val="Seitenzahl"/>
      </w:rPr>
    </w:pPr>
    <w:sdt>
      <w:sdtPr>
        <w:rPr>
          <w:rStyle w:val="Seitenzahl"/>
        </w:rPr>
        <w:id w:val="-2033875036"/>
        <w:docPartObj>
          <w:docPartGallery w:val="Page Numbers (Bottom of Page)"/>
          <w:docPartUnique/>
        </w:docPartObj>
      </w:sdtPr>
      <w:sdtContent>
        <w:r w:rsidR="00CA67F0">
          <w:rPr>
            <w:rStyle w:val="Seitenzahl"/>
          </w:rPr>
          <w:t xml:space="preserve">Page </w:t>
        </w:r>
        <w:r w:rsidR="00CA67F0">
          <w:rPr>
            <w:rStyle w:val="Seitenzahl"/>
          </w:rPr>
          <w:fldChar w:fldCharType="begin"/>
        </w:r>
        <w:r w:rsidR="00CA67F0">
          <w:rPr>
            <w:rStyle w:val="Seitenzahl"/>
          </w:rPr>
          <w:instrText xml:space="preserve"> PAGE </w:instrText>
        </w:r>
        <w:r w:rsidR="00CA67F0">
          <w:rPr>
            <w:rStyle w:val="Seitenzahl"/>
          </w:rPr>
          <w:fldChar w:fldCharType="separate"/>
        </w:r>
        <w:r w:rsidR="00CA67F0">
          <w:rPr>
            <w:rStyle w:val="Seitenzahl"/>
            <w:noProof/>
          </w:rPr>
          <w:t>1</w:t>
        </w:r>
        <w:r w:rsidR="00CA67F0">
          <w:rPr>
            <w:rStyle w:val="Seitenzahl"/>
          </w:rPr>
          <w:fldChar w:fldCharType="end"/>
        </w:r>
      </w:sdtContent>
    </w:sdt>
    <w:r w:rsidR="00CA67F0">
      <w:rPr>
        <w:rStyle w:val="Seitenzahl"/>
      </w:rPr>
      <w:t>/</w:t>
    </w:r>
    <w:r w:rsidR="00D5091D">
      <w:rPr>
        <w:rStyle w:val="Seitenzahl"/>
      </w:rPr>
      <w:t>5</w:t>
    </w:r>
  </w:p>
  <w:tbl>
    <w:tblPr>
      <w:tblStyle w:val="Tabellenrast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953"/>
      <w:gridCol w:w="3515"/>
    </w:tblGrid>
    <w:tr w:rsidR="00E14FC8" w:rsidRPr="00D222C2" w14:paraId="14D03BBD" w14:textId="77777777" w:rsidTr="00524942">
      <w:trPr>
        <w:trHeight w:hRule="exact" w:val="567"/>
      </w:trPr>
      <w:tc>
        <w:tcPr>
          <w:tcW w:w="5954" w:type="dxa"/>
          <w:vAlign w:val="bottom"/>
        </w:tcPr>
        <w:p w14:paraId="311C1B3A" w14:textId="77777777" w:rsidR="00E14FC8" w:rsidRPr="00D222C2" w:rsidRDefault="00E14FC8" w:rsidP="00CA67F0">
          <w:pPr>
            <w:pStyle w:val="Fuzeile"/>
            <w:ind w:right="360"/>
            <w:jc w:val="right"/>
          </w:pPr>
        </w:p>
      </w:tc>
      <w:tc>
        <w:tcPr>
          <w:tcW w:w="3515" w:type="dxa"/>
          <w:vAlign w:val="bottom"/>
        </w:tcPr>
        <w:p w14:paraId="1E4D4156" w14:textId="77777777" w:rsidR="00E14FC8" w:rsidRPr="00D222C2" w:rsidRDefault="00E14FC8" w:rsidP="006A00DF">
          <w:pPr>
            <w:pStyle w:val="Fuzeile"/>
            <w:jc w:val="right"/>
            <w:rPr>
              <w:rFonts w:ascii="Faktum" w:hAnsi="Faktum" w:cs="Arial (Textkörper CS)"/>
            </w:rPr>
          </w:pPr>
        </w:p>
      </w:tc>
    </w:tr>
  </w:tbl>
  <w:p w14:paraId="13907DAE" w14:textId="1AAFBBB2" w:rsidR="00054F3D" w:rsidRPr="00CA67F0" w:rsidRDefault="00054F3D" w:rsidP="00CA67F0">
    <w:pPr>
      <w:pStyle w:val="Fuzeile"/>
      <w:jc w:val="right"/>
      <w:rPr>
        <w:rFonts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469"/>
    </w:tblGrid>
    <w:tr w:rsidR="00511C5D" w:rsidRPr="00D222C2" w14:paraId="4E71E5BE" w14:textId="77777777" w:rsidTr="008A1F8C">
      <w:trPr>
        <w:trHeight w:hRule="exact" w:val="567"/>
      </w:trPr>
      <w:tc>
        <w:tcPr>
          <w:tcW w:w="1531" w:type="dxa"/>
          <w:vAlign w:val="bottom"/>
        </w:tcPr>
        <w:p w14:paraId="29E4ED57" w14:textId="77777777" w:rsidR="00511C5D" w:rsidRPr="00D222C2" w:rsidRDefault="00A8619B" w:rsidP="00511C5D">
          <w:pPr>
            <w:pStyle w:val="Fuzeile"/>
            <w:jc w:val="right"/>
          </w:pPr>
          <w:r w:rsidRPr="00D222C2">
            <w:t xml:space="preserve">Page </w:t>
          </w:r>
          <w:r w:rsidR="00511C5D" w:rsidRPr="00D222C2">
            <w:fldChar w:fldCharType="begin"/>
          </w:r>
          <w:r w:rsidR="00511C5D" w:rsidRPr="00D222C2">
            <w:instrText xml:space="preserve"> PAGE </w:instrText>
          </w:r>
          <w:r w:rsidR="00511C5D" w:rsidRPr="00D222C2">
            <w:fldChar w:fldCharType="separate"/>
          </w:r>
          <w:r w:rsidR="00511C5D" w:rsidRPr="00D222C2">
            <w:t>2</w:t>
          </w:r>
          <w:r w:rsidR="00511C5D" w:rsidRPr="00D222C2">
            <w:fldChar w:fldCharType="end"/>
          </w:r>
          <w:r w:rsidRPr="00D222C2">
            <w:t>/</w:t>
          </w:r>
          <w:fldSimple w:instr=" NUMPAGES ">
            <w:r w:rsidR="00511C5D" w:rsidRPr="00D222C2">
              <w:t>2</w:t>
            </w:r>
          </w:fldSimple>
        </w:p>
      </w:tc>
    </w:tr>
  </w:tbl>
  <w:p w14:paraId="02877A47" w14:textId="77777777" w:rsidR="007B3052" w:rsidRPr="00D222C2" w:rsidRDefault="007B3052" w:rsidP="00511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975F6" w14:textId="77777777" w:rsidR="000428D8" w:rsidRPr="00D222C2" w:rsidRDefault="000428D8" w:rsidP="009A2B91">
      <w:r w:rsidRPr="00D222C2">
        <w:separator/>
      </w:r>
    </w:p>
  </w:footnote>
  <w:footnote w:type="continuationSeparator" w:id="0">
    <w:p w14:paraId="7A0DA6C4" w14:textId="77777777" w:rsidR="000428D8" w:rsidRPr="00D222C2" w:rsidRDefault="000428D8" w:rsidP="009A2B91">
      <w:r w:rsidRPr="00D22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A7A4" w14:textId="77777777" w:rsidR="00950F13" w:rsidRPr="00D222C2" w:rsidRDefault="00950F13">
    <w:pPr>
      <w:pStyle w:val="Kopfzeile"/>
    </w:pPr>
    <w:r w:rsidRPr="00D222C2">
      <w:rPr>
        <w:noProof/>
      </w:rPr>
      <w:drawing>
        <wp:anchor distT="0" distB="0" distL="0" distR="0" simplePos="0" relativeHeight="251671552" behindDoc="1" locked="1" layoutInCell="1" allowOverlap="1" wp14:anchorId="26D673F8" wp14:editId="0C2BAA44">
          <wp:simplePos x="0" y="0"/>
          <wp:positionH relativeFrom="margin">
            <wp:align>right</wp:align>
          </wp:positionH>
          <wp:positionV relativeFrom="page">
            <wp:posOffset>492125</wp:posOffset>
          </wp:positionV>
          <wp:extent cx="1439545" cy="294640"/>
          <wp:effectExtent l="0" t="0" r="825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83E5" w14:textId="77777777" w:rsidR="00867388" w:rsidRPr="00D222C2" w:rsidRDefault="00867388" w:rsidP="00867388">
    <w:pPr>
      <w:pStyle w:val="Kopfzeile"/>
    </w:pPr>
    <w:r w:rsidRPr="00D222C2">
      <w:rPr>
        <w:noProof/>
      </w:rPr>
      <w:drawing>
        <wp:anchor distT="0" distB="0" distL="0" distR="0" simplePos="0" relativeHeight="251669504" behindDoc="1" locked="1" layoutInCell="1" allowOverlap="1" wp14:anchorId="022FBCE3" wp14:editId="7C6DFD32">
          <wp:simplePos x="0" y="0"/>
          <wp:positionH relativeFrom="margin">
            <wp:align>right</wp:align>
          </wp:positionH>
          <wp:positionV relativeFrom="page">
            <wp:posOffset>504190</wp:posOffset>
          </wp:positionV>
          <wp:extent cx="1439545" cy="294640"/>
          <wp:effectExtent l="0" t="0" r="8255"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39545" cy="294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24FD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8A08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AC5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DAA1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CA5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89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AEB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E8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06B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6A6A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514F8C"/>
    <w:multiLevelType w:val="hybridMultilevel"/>
    <w:tmpl w:val="E1620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0A0FCE"/>
    <w:multiLevelType w:val="multilevel"/>
    <w:tmpl w:val="C4BE28BE"/>
    <w:lvl w:ilvl="0">
      <w:start w:val="1"/>
      <w:numFmt w:val="decimal"/>
      <w:pStyle w:val="berschrift1"/>
      <w:lvlText w:val="%1."/>
      <w:lvlJc w:val="left"/>
      <w:pPr>
        <w:tabs>
          <w:tab w:val="num" w:pos="0"/>
        </w:tabs>
        <w:ind w:left="0" w:hanging="1077"/>
      </w:pPr>
      <w:rPr>
        <w:rFonts w:hint="default"/>
      </w:rPr>
    </w:lvl>
    <w:lvl w:ilvl="1">
      <w:start w:val="1"/>
      <w:numFmt w:val="decimal"/>
      <w:pStyle w:val="berschrift2"/>
      <w:lvlText w:val="%1.%2."/>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pStyle w:val="berschrift3"/>
      <w:lvlText w:val="%1.%2.%3."/>
      <w:lvlJc w:val="left"/>
      <w:pPr>
        <w:ind w:left="0" w:hanging="1077"/>
      </w:pPr>
      <w:rPr>
        <w:rFonts w:hint="default"/>
      </w:rPr>
    </w:lvl>
    <w:lvl w:ilvl="3">
      <w:start w:val="1"/>
      <w:numFmt w:val="decimal"/>
      <w:pStyle w:val="berschrift4"/>
      <w:lvlText w:val="%1.%2.%3.%4."/>
      <w:lvlJc w:val="left"/>
      <w:pPr>
        <w:ind w:left="0" w:hanging="1077"/>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num w:numId="1" w16cid:durableId="638924276">
    <w:abstractNumId w:val="9"/>
  </w:num>
  <w:num w:numId="2" w16cid:durableId="49496157">
    <w:abstractNumId w:val="7"/>
  </w:num>
  <w:num w:numId="3" w16cid:durableId="1788157501">
    <w:abstractNumId w:val="6"/>
  </w:num>
  <w:num w:numId="4" w16cid:durableId="747852105">
    <w:abstractNumId w:val="5"/>
  </w:num>
  <w:num w:numId="5" w16cid:durableId="1172257745">
    <w:abstractNumId w:val="4"/>
  </w:num>
  <w:num w:numId="6" w16cid:durableId="1842428586">
    <w:abstractNumId w:val="8"/>
  </w:num>
  <w:num w:numId="7" w16cid:durableId="218440139">
    <w:abstractNumId w:val="3"/>
  </w:num>
  <w:num w:numId="8" w16cid:durableId="1467311241">
    <w:abstractNumId w:val="2"/>
  </w:num>
  <w:num w:numId="9" w16cid:durableId="1213078086">
    <w:abstractNumId w:val="1"/>
  </w:num>
  <w:num w:numId="10" w16cid:durableId="312953098">
    <w:abstractNumId w:val="0"/>
  </w:num>
  <w:num w:numId="11" w16cid:durableId="1085297397">
    <w:abstractNumId w:val="11"/>
  </w:num>
  <w:num w:numId="12" w16cid:durableId="7801479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62"/>
    <w:rsid w:val="00004DBD"/>
    <w:rsid w:val="00004F66"/>
    <w:rsid w:val="00010706"/>
    <w:rsid w:val="0001223C"/>
    <w:rsid w:val="000155CF"/>
    <w:rsid w:val="00037D1A"/>
    <w:rsid w:val="00040766"/>
    <w:rsid w:val="0004081C"/>
    <w:rsid w:val="00041E15"/>
    <w:rsid w:val="000428D8"/>
    <w:rsid w:val="0004561C"/>
    <w:rsid w:val="00053B14"/>
    <w:rsid w:val="00054F3D"/>
    <w:rsid w:val="00055111"/>
    <w:rsid w:val="00056272"/>
    <w:rsid w:val="000617FE"/>
    <w:rsid w:val="00072798"/>
    <w:rsid w:val="00081917"/>
    <w:rsid w:val="00083FC9"/>
    <w:rsid w:val="00090030"/>
    <w:rsid w:val="00091834"/>
    <w:rsid w:val="0009292D"/>
    <w:rsid w:val="00097554"/>
    <w:rsid w:val="000A5EB2"/>
    <w:rsid w:val="000B08C2"/>
    <w:rsid w:val="000B4108"/>
    <w:rsid w:val="000C1DC9"/>
    <w:rsid w:val="000D621C"/>
    <w:rsid w:val="000D6802"/>
    <w:rsid w:val="000D6DA7"/>
    <w:rsid w:val="000D724B"/>
    <w:rsid w:val="000E1D1C"/>
    <w:rsid w:val="000F0119"/>
    <w:rsid w:val="000F7E5C"/>
    <w:rsid w:val="00101431"/>
    <w:rsid w:val="00112C38"/>
    <w:rsid w:val="00113A8E"/>
    <w:rsid w:val="0013492B"/>
    <w:rsid w:val="00135CFE"/>
    <w:rsid w:val="0013778F"/>
    <w:rsid w:val="0014409A"/>
    <w:rsid w:val="00145C30"/>
    <w:rsid w:val="00147375"/>
    <w:rsid w:val="001501CE"/>
    <w:rsid w:val="001570F1"/>
    <w:rsid w:val="0016258A"/>
    <w:rsid w:val="00162EF6"/>
    <w:rsid w:val="001673E8"/>
    <w:rsid w:val="00171D89"/>
    <w:rsid w:val="00173117"/>
    <w:rsid w:val="00175175"/>
    <w:rsid w:val="00177625"/>
    <w:rsid w:val="00196AAC"/>
    <w:rsid w:val="00197745"/>
    <w:rsid w:val="001A1D03"/>
    <w:rsid w:val="001A50A4"/>
    <w:rsid w:val="001A5161"/>
    <w:rsid w:val="001B51D1"/>
    <w:rsid w:val="001B59F0"/>
    <w:rsid w:val="001D3C61"/>
    <w:rsid w:val="001D5F25"/>
    <w:rsid w:val="001E5C07"/>
    <w:rsid w:val="001F4972"/>
    <w:rsid w:val="001F6FD7"/>
    <w:rsid w:val="00204DFE"/>
    <w:rsid w:val="00205238"/>
    <w:rsid w:val="00206802"/>
    <w:rsid w:val="00217A97"/>
    <w:rsid w:val="002239AA"/>
    <w:rsid w:val="00234558"/>
    <w:rsid w:val="002537F3"/>
    <w:rsid w:val="00255BE5"/>
    <w:rsid w:val="00257402"/>
    <w:rsid w:val="00264B08"/>
    <w:rsid w:val="00270EF2"/>
    <w:rsid w:val="002713ED"/>
    <w:rsid w:val="00277C74"/>
    <w:rsid w:val="002837B4"/>
    <w:rsid w:val="002907CC"/>
    <w:rsid w:val="00292DAC"/>
    <w:rsid w:val="002B0C17"/>
    <w:rsid w:val="002C3537"/>
    <w:rsid w:val="002C3753"/>
    <w:rsid w:val="002C4468"/>
    <w:rsid w:val="002C7E57"/>
    <w:rsid w:val="002D2336"/>
    <w:rsid w:val="002E53D1"/>
    <w:rsid w:val="002E6CFB"/>
    <w:rsid w:val="002F50A3"/>
    <w:rsid w:val="0030086D"/>
    <w:rsid w:val="00305A74"/>
    <w:rsid w:val="00314233"/>
    <w:rsid w:val="003167BF"/>
    <w:rsid w:val="00316CB8"/>
    <w:rsid w:val="0032595F"/>
    <w:rsid w:val="00331696"/>
    <w:rsid w:val="003318E0"/>
    <w:rsid w:val="00331CB1"/>
    <w:rsid w:val="0034170C"/>
    <w:rsid w:val="00342E3F"/>
    <w:rsid w:val="00357E14"/>
    <w:rsid w:val="00361069"/>
    <w:rsid w:val="0036708A"/>
    <w:rsid w:val="0038430A"/>
    <w:rsid w:val="00391398"/>
    <w:rsid w:val="0039198D"/>
    <w:rsid w:val="003930D3"/>
    <w:rsid w:val="00395929"/>
    <w:rsid w:val="00397AA1"/>
    <w:rsid w:val="003A1D9E"/>
    <w:rsid w:val="003A6EE2"/>
    <w:rsid w:val="003B06B5"/>
    <w:rsid w:val="003B4B6E"/>
    <w:rsid w:val="003C69D2"/>
    <w:rsid w:val="003C76F7"/>
    <w:rsid w:val="003D17FB"/>
    <w:rsid w:val="003D1B51"/>
    <w:rsid w:val="003D32AD"/>
    <w:rsid w:val="003D702B"/>
    <w:rsid w:val="003E0AFB"/>
    <w:rsid w:val="003F0505"/>
    <w:rsid w:val="003F0BDE"/>
    <w:rsid w:val="003F32CC"/>
    <w:rsid w:val="003F3DDA"/>
    <w:rsid w:val="003F4FDD"/>
    <w:rsid w:val="003F5CED"/>
    <w:rsid w:val="004034C9"/>
    <w:rsid w:val="00414F5F"/>
    <w:rsid w:val="00415B6A"/>
    <w:rsid w:val="00430832"/>
    <w:rsid w:val="00430BF2"/>
    <w:rsid w:val="004425A1"/>
    <w:rsid w:val="00445EFA"/>
    <w:rsid w:val="00446BED"/>
    <w:rsid w:val="004479B8"/>
    <w:rsid w:val="00464E46"/>
    <w:rsid w:val="00467B19"/>
    <w:rsid w:val="0047281A"/>
    <w:rsid w:val="00477F5E"/>
    <w:rsid w:val="00482782"/>
    <w:rsid w:val="0048288D"/>
    <w:rsid w:val="004833B4"/>
    <w:rsid w:val="00486E66"/>
    <w:rsid w:val="00497762"/>
    <w:rsid w:val="004A1766"/>
    <w:rsid w:val="004A2F1B"/>
    <w:rsid w:val="004A45D6"/>
    <w:rsid w:val="004B6A28"/>
    <w:rsid w:val="004C0CDB"/>
    <w:rsid w:val="004C2CBA"/>
    <w:rsid w:val="004E21CB"/>
    <w:rsid w:val="004E79A8"/>
    <w:rsid w:val="004F4404"/>
    <w:rsid w:val="0050313C"/>
    <w:rsid w:val="00511C5D"/>
    <w:rsid w:val="00516638"/>
    <w:rsid w:val="00523274"/>
    <w:rsid w:val="005237E9"/>
    <w:rsid w:val="00524554"/>
    <w:rsid w:val="00524942"/>
    <w:rsid w:val="0052780F"/>
    <w:rsid w:val="00536561"/>
    <w:rsid w:val="0054236A"/>
    <w:rsid w:val="00543A14"/>
    <w:rsid w:val="00545833"/>
    <w:rsid w:val="005479D2"/>
    <w:rsid w:val="00553A9C"/>
    <w:rsid w:val="00554964"/>
    <w:rsid w:val="0055587E"/>
    <w:rsid w:val="005562E8"/>
    <w:rsid w:val="005679CA"/>
    <w:rsid w:val="00567BBE"/>
    <w:rsid w:val="00573445"/>
    <w:rsid w:val="00573FF3"/>
    <w:rsid w:val="0058292A"/>
    <w:rsid w:val="00585720"/>
    <w:rsid w:val="00590865"/>
    <w:rsid w:val="00591721"/>
    <w:rsid w:val="00592CAF"/>
    <w:rsid w:val="00595239"/>
    <w:rsid w:val="005A2AE6"/>
    <w:rsid w:val="005A6C5D"/>
    <w:rsid w:val="005D3A6A"/>
    <w:rsid w:val="005D7453"/>
    <w:rsid w:val="005F3208"/>
    <w:rsid w:val="005F4266"/>
    <w:rsid w:val="005F6D08"/>
    <w:rsid w:val="00605CE6"/>
    <w:rsid w:val="006136DD"/>
    <w:rsid w:val="00626CCC"/>
    <w:rsid w:val="00631157"/>
    <w:rsid w:val="00634AFE"/>
    <w:rsid w:val="00641570"/>
    <w:rsid w:val="00641B52"/>
    <w:rsid w:val="00642E5C"/>
    <w:rsid w:val="00666471"/>
    <w:rsid w:val="0066775B"/>
    <w:rsid w:val="00671CA3"/>
    <w:rsid w:val="00672CE6"/>
    <w:rsid w:val="006803F7"/>
    <w:rsid w:val="0068078E"/>
    <w:rsid w:val="0068430F"/>
    <w:rsid w:val="00687C3B"/>
    <w:rsid w:val="006924A7"/>
    <w:rsid w:val="00693A8E"/>
    <w:rsid w:val="00695A6F"/>
    <w:rsid w:val="006A00DF"/>
    <w:rsid w:val="006A10D8"/>
    <w:rsid w:val="006A4857"/>
    <w:rsid w:val="006A6086"/>
    <w:rsid w:val="006A6825"/>
    <w:rsid w:val="006B151B"/>
    <w:rsid w:val="006B1A63"/>
    <w:rsid w:val="006B5056"/>
    <w:rsid w:val="006C43AC"/>
    <w:rsid w:val="006D2DBE"/>
    <w:rsid w:val="006D3F62"/>
    <w:rsid w:val="006E5790"/>
    <w:rsid w:val="006F41A0"/>
    <w:rsid w:val="0070197F"/>
    <w:rsid w:val="00702BE9"/>
    <w:rsid w:val="00710AE2"/>
    <w:rsid w:val="00711C2F"/>
    <w:rsid w:val="007127AE"/>
    <w:rsid w:val="00727841"/>
    <w:rsid w:val="00734FFC"/>
    <w:rsid w:val="00735332"/>
    <w:rsid w:val="0074127E"/>
    <w:rsid w:val="00742DE4"/>
    <w:rsid w:val="00744BD8"/>
    <w:rsid w:val="0074613E"/>
    <w:rsid w:val="00764787"/>
    <w:rsid w:val="007705D7"/>
    <w:rsid w:val="00772B9C"/>
    <w:rsid w:val="00775621"/>
    <w:rsid w:val="00780751"/>
    <w:rsid w:val="007827E3"/>
    <w:rsid w:val="0079444E"/>
    <w:rsid w:val="007A18A7"/>
    <w:rsid w:val="007A3777"/>
    <w:rsid w:val="007B242F"/>
    <w:rsid w:val="007B3052"/>
    <w:rsid w:val="007C344E"/>
    <w:rsid w:val="007C3AE8"/>
    <w:rsid w:val="007C5A8B"/>
    <w:rsid w:val="007C66E7"/>
    <w:rsid w:val="007D1820"/>
    <w:rsid w:val="007D6856"/>
    <w:rsid w:val="007D7C81"/>
    <w:rsid w:val="007E1177"/>
    <w:rsid w:val="007E2A23"/>
    <w:rsid w:val="007E6768"/>
    <w:rsid w:val="007E70B4"/>
    <w:rsid w:val="007F0259"/>
    <w:rsid w:val="007F508F"/>
    <w:rsid w:val="008135FD"/>
    <w:rsid w:val="00816E42"/>
    <w:rsid w:val="00825295"/>
    <w:rsid w:val="0082563D"/>
    <w:rsid w:val="00836CBC"/>
    <w:rsid w:val="008526BB"/>
    <w:rsid w:val="00856D06"/>
    <w:rsid w:val="00861017"/>
    <w:rsid w:val="00864FBC"/>
    <w:rsid w:val="00867388"/>
    <w:rsid w:val="0087700F"/>
    <w:rsid w:val="008772B2"/>
    <w:rsid w:val="00877845"/>
    <w:rsid w:val="00882066"/>
    <w:rsid w:val="00885D84"/>
    <w:rsid w:val="00886A58"/>
    <w:rsid w:val="00893331"/>
    <w:rsid w:val="008A5AAB"/>
    <w:rsid w:val="008B08C5"/>
    <w:rsid w:val="008C67EA"/>
    <w:rsid w:val="008E508E"/>
    <w:rsid w:val="008F00BD"/>
    <w:rsid w:val="008F4623"/>
    <w:rsid w:val="008F4C22"/>
    <w:rsid w:val="00904FD9"/>
    <w:rsid w:val="00905F51"/>
    <w:rsid w:val="009065BC"/>
    <w:rsid w:val="00910AC2"/>
    <w:rsid w:val="00911BE1"/>
    <w:rsid w:val="00912254"/>
    <w:rsid w:val="00914F3A"/>
    <w:rsid w:val="009157A6"/>
    <w:rsid w:val="00940BD2"/>
    <w:rsid w:val="00944920"/>
    <w:rsid w:val="00944B7E"/>
    <w:rsid w:val="00950F13"/>
    <w:rsid w:val="00952F3D"/>
    <w:rsid w:val="00955FD1"/>
    <w:rsid w:val="00973B2E"/>
    <w:rsid w:val="00975076"/>
    <w:rsid w:val="00981482"/>
    <w:rsid w:val="009836C2"/>
    <w:rsid w:val="00986D51"/>
    <w:rsid w:val="009905F8"/>
    <w:rsid w:val="009A2B91"/>
    <w:rsid w:val="009A7CE3"/>
    <w:rsid w:val="009B3585"/>
    <w:rsid w:val="009B7B80"/>
    <w:rsid w:val="009D09CB"/>
    <w:rsid w:val="009D3D32"/>
    <w:rsid w:val="009D736B"/>
    <w:rsid w:val="009E1F34"/>
    <w:rsid w:val="009E379C"/>
    <w:rsid w:val="009E3A00"/>
    <w:rsid w:val="009E674F"/>
    <w:rsid w:val="009E799D"/>
    <w:rsid w:val="009F11E3"/>
    <w:rsid w:val="009F1BDA"/>
    <w:rsid w:val="00A068C0"/>
    <w:rsid w:val="00A10D85"/>
    <w:rsid w:val="00A1520C"/>
    <w:rsid w:val="00A20357"/>
    <w:rsid w:val="00A21171"/>
    <w:rsid w:val="00A23A30"/>
    <w:rsid w:val="00A24831"/>
    <w:rsid w:val="00A30A33"/>
    <w:rsid w:val="00A34156"/>
    <w:rsid w:val="00A34764"/>
    <w:rsid w:val="00A534AA"/>
    <w:rsid w:val="00A611D4"/>
    <w:rsid w:val="00A71BBC"/>
    <w:rsid w:val="00A73221"/>
    <w:rsid w:val="00A81D9E"/>
    <w:rsid w:val="00A8619B"/>
    <w:rsid w:val="00A869B1"/>
    <w:rsid w:val="00A92C0F"/>
    <w:rsid w:val="00A92DDF"/>
    <w:rsid w:val="00A932F2"/>
    <w:rsid w:val="00A96245"/>
    <w:rsid w:val="00AA43DA"/>
    <w:rsid w:val="00AA52AF"/>
    <w:rsid w:val="00AB28D5"/>
    <w:rsid w:val="00AB3C87"/>
    <w:rsid w:val="00AB7D1E"/>
    <w:rsid w:val="00AC32C7"/>
    <w:rsid w:val="00AC459E"/>
    <w:rsid w:val="00AD0957"/>
    <w:rsid w:val="00AD111E"/>
    <w:rsid w:val="00AD186F"/>
    <w:rsid w:val="00AD7EF2"/>
    <w:rsid w:val="00AE1C75"/>
    <w:rsid w:val="00AF3213"/>
    <w:rsid w:val="00B01B90"/>
    <w:rsid w:val="00B02099"/>
    <w:rsid w:val="00B04C07"/>
    <w:rsid w:val="00B07D7E"/>
    <w:rsid w:val="00B16DE5"/>
    <w:rsid w:val="00B27368"/>
    <w:rsid w:val="00B33DF6"/>
    <w:rsid w:val="00B341D8"/>
    <w:rsid w:val="00B348AE"/>
    <w:rsid w:val="00B34D47"/>
    <w:rsid w:val="00B429AE"/>
    <w:rsid w:val="00B45BDA"/>
    <w:rsid w:val="00B46CB5"/>
    <w:rsid w:val="00B50976"/>
    <w:rsid w:val="00B56007"/>
    <w:rsid w:val="00B65135"/>
    <w:rsid w:val="00B70E4A"/>
    <w:rsid w:val="00B71B97"/>
    <w:rsid w:val="00B71D23"/>
    <w:rsid w:val="00B777F9"/>
    <w:rsid w:val="00B80202"/>
    <w:rsid w:val="00B90C25"/>
    <w:rsid w:val="00B92808"/>
    <w:rsid w:val="00B939E1"/>
    <w:rsid w:val="00BA01E0"/>
    <w:rsid w:val="00BA6E70"/>
    <w:rsid w:val="00BB6059"/>
    <w:rsid w:val="00BB76F7"/>
    <w:rsid w:val="00BC351B"/>
    <w:rsid w:val="00BC47E9"/>
    <w:rsid w:val="00BD41FA"/>
    <w:rsid w:val="00BE016A"/>
    <w:rsid w:val="00BE53BD"/>
    <w:rsid w:val="00BE6E21"/>
    <w:rsid w:val="00BF4696"/>
    <w:rsid w:val="00C02457"/>
    <w:rsid w:val="00C04F11"/>
    <w:rsid w:val="00C05229"/>
    <w:rsid w:val="00C06B6A"/>
    <w:rsid w:val="00C07EF7"/>
    <w:rsid w:val="00C15B49"/>
    <w:rsid w:val="00C208E9"/>
    <w:rsid w:val="00C25F62"/>
    <w:rsid w:val="00C261D6"/>
    <w:rsid w:val="00C46AD6"/>
    <w:rsid w:val="00C47753"/>
    <w:rsid w:val="00C55E5B"/>
    <w:rsid w:val="00C5721F"/>
    <w:rsid w:val="00C6196A"/>
    <w:rsid w:val="00C6699C"/>
    <w:rsid w:val="00C702A4"/>
    <w:rsid w:val="00C72A70"/>
    <w:rsid w:val="00C74FFB"/>
    <w:rsid w:val="00C75E25"/>
    <w:rsid w:val="00C80D36"/>
    <w:rsid w:val="00C82DAB"/>
    <w:rsid w:val="00C83DDF"/>
    <w:rsid w:val="00CA07CC"/>
    <w:rsid w:val="00CA2406"/>
    <w:rsid w:val="00CA54AB"/>
    <w:rsid w:val="00CA67F0"/>
    <w:rsid w:val="00CC07E2"/>
    <w:rsid w:val="00CC1DDA"/>
    <w:rsid w:val="00CC4FF8"/>
    <w:rsid w:val="00CE2C62"/>
    <w:rsid w:val="00CE3477"/>
    <w:rsid w:val="00CE4127"/>
    <w:rsid w:val="00CE4C2C"/>
    <w:rsid w:val="00CE5B66"/>
    <w:rsid w:val="00CE7CD2"/>
    <w:rsid w:val="00D0020C"/>
    <w:rsid w:val="00D0737E"/>
    <w:rsid w:val="00D13003"/>
    <w:rsid w:val="00D222C2"/>
    <w:rsid w:val="00D339F8"/>
    <w:rsid w:val="00D37866"/>
    <w:rsid w:val="00D412FF"/>
    <w:rsid w:val="00D437C7"/>
    <w:rsid w:val="00D5091D"/>
    <w:rsid w:val="00D54240"/>
    <w:rsid w:val="00D60237"/>
    <w:rsid w:val="00D606D8"/>
    <w:rsid w:val="00D60F35"/>
    <w:rsid w:val="00D62E02"/>
    <w:rsid w:val="00D65407"/>
    <w:rsid w:val="00D670E1"/>
    <w:rsid w:val="00D72FC2"/>
    <w:rsid w:val="00D911BA"/>
    <w:rsid w:val="00D92425"/>
    <w:rsid w:val="00DA4D92"/>
    <w:rsid w:val="00DA4D95"/>
    <w:rsid w:val="00DA6E85"/>
    <w:rsid w:val="00DB02EC"/>
    <w:rsid w:val="00DB7F8A"/>
    <w:rsid w:val="00DC3463"/>
    <w:rsid w:val="00DC40DF"/>
    <w:rsid w:val="00DC42AA"/>
    <w:rsid w:val="00DD3749"/>
    <w:rsid w:val="00DE0A6B"/>
    <w:rsid w:val="00DE4D49"/>
    <w:rsid w:val="00DF03E6"/>
    <w:rsid w:val="00DF1D73"/>
    <w:rsid w:val="00E002D7"/>
    <w:rsid w:val="00E00429"/>
    <w:rsid w:val="00E026A5"/>
    <w:rsid w:val="00E04BEB"/>
    <w:rsid w:val="00E05BC7"/>
    <w:rsid w:val="00E06E23"/>
    <w:rsid w:val="00E10610"/>
    <w:rsid w:val="00E12D99"/>
    <w:rsid w:val="00E14FC8"/>
    <w:rsid w:val="00E15EC3"/>
    <w:rsid w:val="00E17B82"/>
    <w:rsid w:val="00E30C80"/>
    <w:rsid w:val="00E31052"/>
    <w:rsid w:val="00E33D24"/>
    <w:rsid w:val="00E43E88"/>
    <w:rsid w:val="00E443EA"/>
    <w:rsid w:val="00E44895"/>
    <w:rsid w:val="00E46481"/>
    <w:rsid w:val="00E47869"/>
    <w:rsid w:val="00E5000A"/>
    <w:rsid w:val="00E568F1"/>
    <w:rsid w:val="00E6730E"/>
    <w:rsid w:val="00E73AE2"/>
    <w:rsid w:val="00E73B15"/>
    <w:rsid w:val="00E830C2"/>
    <w:rsid w:val="00E85D61"/>
    <w:rsid w:val="00E86815"/>
    <w:rsid w:val="00E920ED"/>
    <w:rsid w:val="00E941F7"/>
    <w:rsid w:val="00EA3062"/>
    <w:rsid w:val="00EB20EA"/>
    <w:rsid w:val="00EB300F"/>
    <w:rsid w:val="00EB3B0B"/>
    <w:rsid w:val="00EB6B27"/>
    <w:rsid w:val="00EC0758"/>
    <w:rsid w:val="00EC1A9E"/>
    <w:rsid w:val="00ED00BC"/>
    <w:rsid w:val="00ED5AC6"/>
    <w:rsid w:val="00ED768B"/>
    <w:rsid w:val="00EE6C8F"/>
    <w:rsid w:val="00EF065A"/>
    <w:rsid w:val="00EF469D"/>
    <w:rsid w:val="00F06BA3"/>
    <w:rsid w:val="00F1312E"/>
    <w:rsid w:val="00F4199A"/>
    <w:rsid w:val="00F45CD8"/>
    <w:rsid w:val="00F537E7"/>
    <w:rsid w:val="00F544C0"/>
    <w:rsid w:val="00F72BFB"/>
    <w:rsid w:val="00F74F3E"/>
    <w:rsid w:val="00F80B17"/>
    <w:rsid w:val="00F83C99"/>
    <w:rsid w:val="00F91FE7"/>
    <w:rsid w:val="00F953A8"/>
    <w:rsid w:val="00F9750E"/>
    <w:rsid w:val="00FB051A"/>
    <w:rsid w:val="00FB259F"/>
    <w:rsid w:val="00FB3354"/>
    <w:rsid w:val="00FB3F13"/>
    <w:rsid w:val="00FB78E1"/>
    <w:rsid w:val="00FC6815"/>
    <w:rsid w:val="00FD28AA"/>
    <w:rsid w:val="00FD2B51"/>
    <w:rsid w:val="00FE315E"/>
    <w:rsid w:val="00FE4B5C"/>
    <w:rsid w:val="00FF2242"/>
    <w:rsid w:val="00FF2480"/>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F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73E8"/>
    <w:pPr>
      <w:spacing w:after="0" w:line="280" w:lineRule="atLeast"/>
    </w:pPr>
    <w:rPr>
      <w:sz w:val="20"/>
    </w:rPr>
  </w:style>
  <w:style w:type="paragraph" w:styleId="berschrift1">
    <w:name w:val="heading 1"/>
    <w:basedOn w:val="Standard"/>
    <w:next w:val="Textkrper"/>
    <w:link w:val="berschrift1Zchn"/>
    <w:uiPriority w:val="4"/>
    <w:qFormat/>
    <w:rsid w:val="00567BBE"/>
    <w:pPr>
      <w:numPr>
        <w:numId w:val="11"/>
      </w:numPr>
      <w:tabs>
        <w:tab w:val="right" w:pos="0"/>
      </w:tabs>
      <w:spacing w:before="280" w:after="140"/>
      <w:outlineLvl w:val="0"/>
    </w:pPr>
    <w:rPr>
      <w:rFonts w:asciiTheme="majorHAnsi" w:eastAsia="Times New Roman" w:hAnsiTheme="majorHAnsi" w:cs="Times New Roman"/>
      <w:b/>
      <w:bCs/>
      <w:szCs w:val="28"/>
    </w:rPr>
  </w:style>
  <w:style w:type="paragraph" w:styleId="berschrift2">
    <w:name w:val="heading 2"/>
    <w:basedOn w:val="berschrift1"/>
    <w:next w:val="Textkrper"/>
    <w:link w:val="berschrift2Zchn"/>
    <w:uiPriority w:val="4"/>
    <w:qFormat/>
    <w:rsid w:val="00A611D4"/>
    <w:pPr>
      <w:numPr>
        <w:ilvl w:val="1"/>
      </w:numPr>
      <w:outlineLvl w:val="1"/>
    </w:pPr>
    <w:rPr>
      <w:b w:val="0"/>
      <w:bCs w:val="0"/>
      <w:szCs w:val="26"/>
    </w:rPr>
  </w:style>
  <w:style w:type="paragraph" w:styleId="berschrift3">
    <w:name w:val="heading 3"/>
    <w:basedOn w:val="berschrift2"/>
    <w:next w:val="Textkrper"/>
    <w:link w:val="berschrift3Zchn"/>
    <w:uiPriority w:val="4"/>
    <w:qFormat/>
    <w:rsid w:val="00A611D4"/>
    <w:pPr>
      <w:numPr>
        <w:ilvl w:val="2"/>
      </w:numPr>
      <w:outlineLvl w:val="2"/>
    </w:pPr>
    <w:rPr>
      <w:bCs/>
    </w:rPr>
  </w:style>
  <w:style w:type="paragraph" w:styleId="berschrift4">
    <w:name w:val="heading 4"/>
    <w:basedOn w:val="berschrift3"/>
    <w:next w:val="Textkrper"/>
    <w:link w:val="berschrift4Zchn"/>
    <w:uiPriority w:val="4"/>
    <w:qFormat/>
    <w:rsid w:val="00A611D4"/>
    <w:pPr>
      <w:numPr>
        <w:ilvl w:val="3"/>
      </w:numPr>
      <w:outlineLvl w:val="3"/>
    </w:pPr>
    <w:rPr>
      <w:bCs w:val="0"/>
      <w:iCs/>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920ED"/>
    <w:pPr>
      <w:tabs>
        <w:tab w:val="center" w:pos="4536"/>
        <w:tab w:val="right" w:pos="9072"/>
      </w:tabs>
    </w:pPr>
  </w:style>
  <w:style w:type="character" w:customStyle="1" w:styleId="KopfzeileZchn">
    <w:name w:val="Kopfzeile Zchn"/>
    <w:basedOn w:val="Absatz-Standardschriftart"/>
    <w:link w:val="Kopfzeile"/>
    <w:uiPriority w:val="99"/>
    <w:rsid w:val="00E920ED"/>
    <w:rPr>
      <w:sz w:val="20"/>
    </w:rPr>
  </w:style>
  <w:style w:type="paragraph" w:styleId="Fuzeile">
    <w:name w:val="footer"/>
    <w:basedOn w:val="Standard"/>
    <w:link w:val="FuzeileZchn"/>
    <w:uiPriority w:val="99"/>
    <w:unhideWhenUsed/>
    <w:rsid w:val="00B348AE"/>
    <w:pPr>
      <w:tabs>
        <w:tab w:val="center" w:pos="4536"/>
        <w:tab w:val="right" w:pos="9072"/>
      </w:tabs>
    </w:pPr>
  </w:style>
  <w:style w:type="character" w:customStyle="1" w:styleId="FuzeileZchn">
    <w:name w:val="Fußzeile Zchn"/>
    <w:basedOn w:val="Absatz-Standardschriftart"/>
    <w:link w:val="Fuzeile"/>
    <w:uiPriority w:val="99"/>
    <w:rsid w:val="00B348AE"/>
    <w:rPr>
      <w:sz w:val="20"/>
    </w:rPr>
  </w:style>
  <w:style w:type="table" w:styleId="Tabellenraster">
    <w:name w:val="Table Grid"/>
    <w:basedOn w:val="NormaleTabelle"/>
    <w:uiPriority w:val="39"/>
    <w:rsid w:val="001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F80B17"/>
    <w:rPr>
      <w:b/>
      <w:bCs/>
    </w:rPr>
  </w:style>
  <w:style w:type="character" w:customStyle="1" w:styleId="berschrift1Zchn">
    <w:name w:val="Überschrift 1 Zchn"/>
    <w:basedOn w:val="Absatz-Standardschriftart"/>
    <w:link w:val="berschrift1"/>
    <w:uiPriority w:val="4"/>
    <w:rsid w:val="00567BBE"/>
    <w:rPr>
      <w:rFonts w:asciiTheme="majorHAnsi" w:eastAsia="Times New Roman" w:hAnsiTheme="majorHAnsi" w:cs="Times New Roman"/>
      <w:b/>
      <w:bCs/>
      <w:sz w:val="20"/>
      <w:szCs w:val="28"/>
    </w:rPr>
  </w:style>
  <w:style w:type="character" w:customStyle="1" w:styleId="berschrift2Zchn">
    <w:name w:val="Überschrift 2 Zchn"/>
    <w:basedOn w:val="Absatz-Standardschriftart"/>
    <w:link w:val="berschrift2"/>
    <w:uiPriority w:val="4"/>
    <w:rsid w:val="00A611D4"/>
    <w:rPr>
      <w:rFonts w:ascii="Frutiger LT Com 45 Light" w:eastAsia="Times New Roman" w:hAnsi="Frutiger LT Com 45 Light" w:cs="Times New Roman"/>
      <w:sz w:val="20"/>
      <w:szCs w:val="26"/>
    </w:rPr>
  </w:style>
  <w:style w:type="character" w:customStyle="1" w:styleId="berschrift3Zchn">
    <w:name w:val="Überschrift 3 Zchn"/>
    <w:basedOn w:val="Absatz-Standardschriftart"/>
    <w:link w:val="berschrift3"/>
    <w:uiPriority w:val="4"/>
    <w:rsid w:val="00A611D4"/>
    <w:rPr>
      <w:rFonts w:ascii="Frutiger LT Com 45 Light" w:eastAsia="Times New Roman" w:hAnsi="Frutiger LT Com 45 Light" w:cs="Times New Roman"/>
      <w:bCs/>
      <w:sz w:val="20"/>
      <w:szCs w:val="26"/>
    </w:rPr>
  </w:style>
  <w:style w:type="character" w:customStyle="1" w:styleId="berschrift4Zchn">
    <w:name w:val="Überschrift 4 Zchn"/>
    <w:basedOn w:val="Absatz-Standardschriftart"/>
    <w:link w:val="berschrift4"/>
    <w:uiPriority w:val="4"/>
    <w:rsid w:val="00A611D4"/>
    <w:rPr>
      <w:rFonts w:ascii="Frutiger LT Com 45 Light" w:eastAsia="Times New Roman" w:hAnsi="Frutiger LT Com 45 Light" w:cs="Times New Roman"/>
      <w:iCs/>
      <w:sz w:val="20"/>
      <w:szCs w:val="26"/>
      <w:lang w:eastAsia="de-CH"/>
    </w:rPr>
  </w:style>
  <w:style w:type="paragraph" w:styleId="Textkrper">
    <w:name w:val="Body Text"/>
    <w:basedOn w:val="Standard"/>
    <w:link w:val="TextkrperZchn"/>
    <w:uiPriority w:val="99"/>
    <w:semiHidden/>
    <w:unhideWhenUsed/>
    <w:rsid w:val="00A611D4"/>
    <w:pPr>
      <w:spacing w:after="120"/>
    </w:pPr>
  </w:style>
  <w:style w:type="character" w:customStyle="1" w:styleId="TextkrperZchn">
    <w:name w:val="Textkörper Zchn"/>
    <w:basedOn w:val="Absatz-Standardschriftart"/>
    <w:link w:val="Textkrper"/>
    <w:uiPriority w:val="99"/>
    <w:semiHidden/>
    <w:rsid w:val="00A611D4"/>
    <w:rPr>
      <w:sz w:val="20"/>
    </w:rPr>
  </w:style>
  <w:style w:type="character" w:styleId="Platzhaltertext">
    <w:name w:val="Placeholder Text"/>
    <w:basedOn w:val="Absatz-Standardschriftart"/>
    <w:uiPriority w:val="99"/>
    <w:semiHidden/>
    <w:rsid w:val="00482782"/>
    <w:rPr>
      <w:color w:val="808080"/>
    </w:rPr>
  </w:style>
  <w:style w:type="paragraph" w:customStyle="1" w:styleId="DatumStyleRef">
    <w:name w:val="Datum_StyleRef"/>
    <w:basedOn w:val="Standard"/>
    <w:rsid w:val="004F4404"/>
  </w:style>
  <w:style w:type="character" w:styleId="Hyperlink">
    <w:name w:val="Hyperlink"/>
    <w:basedOn w:val="Absatz-Standardschriftart"/>
    <w:uiPriority w:val="99"/>
    <w:unhideWhenUsed/>
    <w:rsid w:val="00E04BEB"/>
    <w:rPr>
      <w:color w:val="000000" w:themeColor="hyperlink"/>
      <w:u w:val="single"/>
    </w:rPr>
  </w:style>
  <w:style w:type="character" w:customStyle="1" w:styleId="NichtaufgelsteErwhnung1">
    <w:name w:val="Nicht aufgelöste Erwähnung1"/>
    <w:basedOn w:val="Absatz-Standardschriftart"/>
    <w:uiPriority w:val="99"/>
    <w:semiHidden/>
    <w:unhideWhenUsed/>
    <w:rsid w:val="00E04BEB"/>
    <w:rPr>
      <w:color w:val="605E5C"/>
      <w:shd w:val="clear" w:color="auto" w:fill="E1DFDD"/>
    </w:rPr>
  </w:style>
  <w:style w:type="paragraph" w:customStyle="1" w:styleId="Kleinschrift">
    <w:name w:val="Kleinschrift"/>
    <w:qFormat/>
    <w:rsid w:val="00DA6E85"/>
    <w:rPr>
      <w:sz w:val="14"/>
    </w:rPr>
  </w:style>
  <w:style w:type="character" w:styleId="NichtaufgelsteErwhnung">
    <w:name w:val="Unresolved Mention"/>
    <w:basedOn w:val="Absatz-Standardschriftart"/>
    <w:uiPriority w:val="99"/>
    <w:semiHidden/>
    <w:unhideWhenUsed/>
    <w:rsid w:val="00467B19"/>
    <w:rPr>
      <w:color w:val="605E5C"/>
      <w:shd w:val="clear" w:color="auto" w:fill="E1DFDD"/>
    </w:rPr>
  </w:style>
  <w:style w:type="character" w:customStyle="1" w:styleId="apple-converted-space">
    <w:name w:val="apple-converted-space"/>
    <w:basedOn w:val="Absatz-Standardschriftart"/>
    <w:rsid w:val="00CE2C62"/>
  </w:style>
  <w:style w:type="character" w:styleId="BesuchterLink">
    <w:name w:val="FollowedHyperlink"/>
    <w:basedOn w:val="Absatz-Standardschriftart"/>
    <w:uiPriority w:val="99"/>
    <w:semiHidden/>
    <w:unhideWhenUsed/>
    <w:rsid w:val="00E43E88"/>
    <w:rPr>
      <w:color w:val="000000" w:themeColor="followedHyperlink"/>
      <w:u w:val="single"/>
    </w:rPr>
  </w:style>
  <w:style w:type="paragraph" w:styleId="berarbeitung">
    <w:name w:val="Revision"/>
    <w:hidden/>
    <w:uiPriority w:val="99"/>
    <w:semiHidden/>
    <w:rsid w:val="0039198D"/>
    <w:pPr>
      <w:spacing w:after="0" w:line="240" w:lineRule="auto"/>
    </w:pPr>
    <w:rPr>
      <w:sz w:val="20"/>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39198D"/>
    <w:rPr>
      <w:sz w:val="20"/>
      <w:szCs w:val="20"/>
    </w:rPr>
  </w:style>
  <w:style w:type="paragraph" w:styleId="Kommentarthema">
    <w:name w:val="annotation subject"/>
    <w:basedOn w:val="Kommentartext"/>
    <w:next w:val="Kommentartext"/>
    <w:link w:val="KommentarthemaZchn"/>
    <w:uiPriority w:val="99"/>
    <w:semiHidden/>
    <w:unhideWhenUsed/>
    <w:rsid w:val="0039198D"/>
    <w:rPr>
      <w:b/>
      <w:bCs/>
    </w:rPr>
  </w:style>
  <w:style w:type="character" w:customStyle="1" w:styleId="KommentarthemaZchn">
    <w:name w:val="Kommentarthema Zchn"/>
    <w:basedOn w:val="KommentartextZchn"/>
    <w:link w:val="Kommentarthema"/>
    <w:uiPriority w:val="99"/>
    <w:semiHidden/>
    <w:rsid w:val="0039198D"/>
    <w:rPr>
      <w:b/>
      <w:bCs/>
      <w:sz w:val="20"/>
      <w:szCs w:val="20"/>
    </w:rPr>
  </w:style>
  <w:style w:type="paragraph" w:styleId="Listenabsatz">
    <w:name w:val="List Paragraph"/>
    <w:basedOn w:val="Standard"/>
    <w:uiPriority w:val="34"/>
    <w:qFormat/>
    <w:rsid w:val="00D54240"/>
    <w:pPr>
      <w:spacing w:line="240" w:lineRule="auto"/>
      <w:ind w:left="720"/>
      <w:contextualSpacing/>
    </w:pPr>
    <w:rPr>
      <w:rFonts w:ascii="Times New Roman" w:eastAsia="Times New Roman" w:hAnsi="Times New Roman" w:cs="Times New Roman"/>
      <w:sz w:val="24"/>
      <w:szCs w:val="24"/>
      <w:lang w:eastAsia="de-DE"/>
    </w:rPr>
  </w:style>
  <w:style w:type="character" w:styleId="Seitenzahl">
    <w:name w:val="page number"/>
    <w:basedOn w:val="Absatz-Standardschriftart"/>
    <w:uiPriority w:val="99"/>
    <w:semiHidden/>
    <w:unhideWhenUsed/>
    <w:rsid w:val="00C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868878">
      <w:bodyDiv w:val="1"/>
      <w:marLeft w:val="0"/>
      <w:marRight w:val="0"/>
      <w:marTop w:val="0"/>
      <w:marBottom w:val="0"/>
      <w:divBdr>
        <w:top w:val="none" w:sz="0" w:space="0" w:color="auto"/>
        <w:left w:val="none" w:sz="0" w:space="0" w:color="auto"/>
        <w:bottom w:val="none" w:sz="0" w:space="0" w:color="auto"/>
        <w:right w:val="none" w:sz="0" w:space="0" w:color="auto"/>
      </w:divBdr>
      <w:divsChild>
        <w:div w:id="1850675105">
          <w:marLeft w:val="0"/>
          <w:marRight w:val="0"/>
          <w:marTop w:val="0"/>
          <w:marBottom w:val="0"/>
          <w:divBdr>
            <w:top w:val="none" w:sz="0" w:space="0" w:color="auto"/>
            <w:left w:val="none" w:sz="0" w:space="0" w:color="auto"/>
            <w:bottom w:val="none" w:sz="0" w:space="0" w:color="auto"/>
            <w:right w:val="none" w:sz="0" w:space="0" w:color="auto"/>
          </w:divBdr>
          <w:divsChild>
            <w:div w:id="491338582">
              <w:marLeft w:val="0"/>
              <w:marRight w:val="0"/>
              <w:marTop w:val="0"/>
              <w:marBottom w:val="0"/>
              <w:divBdr>
                <w:top w:val="none" w:sz="0" w:space="0" w:color="auto"/>
                <w:left w:val="none" w:sz="0" w:space="0" w:color="auto"/>
                <w:bottom w:val="none" w:sz="0" w:space="0" w:color="auto"/>
                <w:right w:val="none" w:sz="0" w:space="0" w:color="auto"/>
              </w:divBdr>
              <w:divsChild>
                <w:div w:id="19083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229107">
      <w:bodyDiv w:val="1"/>
      <w:marLeft w:val="0"/>
      <w:marRight w:val="0"/>
      <w:marTop w:val="0"/>
      <w:marBottom w:val="0"/>
      <w:divBdr>
        <w:top w:val="none" w:sz="0" w:space="0" w:color="auto"/>
        <w:left w:val="none" w:sz="0" w:space="0" w:color="auto"/>
        <w:bottom w:val="none" w:sz="0" w:space="0" w:color="auto"/>
        <w:right w:val="none" w:sz="0" w:space="0" w:color="auto"/>
      </w:divBdr>
      <w:divsChild>
        <w:div w:id="1791388181">
          <w:marLeft w:val="0"/>
          <w:marRight w:val="0"/>
          <w:marTop w:val="0"/>
          <w:marBottom w:val="0"/>
          <w:divBdr>
            <w:top w:val="none" w:sz="0" w:space="0" w:color="auto"/>
            <w:left w:val="none" w:sz="0" w:space="0" w:color="auto"/>
            <w:bottom w:val="none" w:sz="0" w:space="0" w:color="auto"/>
            <w:right w:val="none" w:sz="0" w:space="0" w:color="auto"/>
          </w:divBdr>
          <w:divsChild>
            <w:div w:id="1827357650">
              <w:marLeft w:val="0"/>
              <w:marRight w:val="0"/>
              <w:marTop w:val="0"/>
              <w:marBottom w:val="0"/>
              <w:divBdr>
                <w:top w:val="none" w:sz="0" w:space="0" w:color="auto"/>
                <w:left w:val="none" w:sz="0" w:space="0" w:color="auto"/>
                <w:bottom w:val="none" w:sz="0" w:space="0" w:color="auto"/>
                <w:right w:val="none" w:sz="0" w:space="0" w:color="auto"/>
              </w:divBdr>
              <w:divsChild>
                <w:div w:id="210260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stersystems.com/"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forster@maipr.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rosina.obermayer@forstersystems.com" TargetMode="Externa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forster">
  <a:themeElements>
    <a:clrScheme name="forster colors">
      <a:dk1>
        <a:sysClr val="windowText" lastClr="000000"/>
      </a:dk1>
      <a:lt1>
        <a:sysClr val="window" lastClr="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forster colors">
        <a:dk1>
          <a:srgbClr val="000000"/>
        </a:dk1>
        <a:lt1>
          <a:srgbClr val="FFFFFF"/>
        </a:lt1>
        <a:dk2>
          <a:srgbClr val="898C8E"/>
        </a:dk2>
        <a:lt2>
          <a:srgbClr val="B4B4B4"/>
        </a:lt2>
        <a:accent1>
          <a:srgbClr val="0F4196"/>
        </a:accent1>
        <a:accent2>
          <a:srgbClr val="9C3533"/>
        </a:accent2>
        <a:accent3>
          <a:srgbClr val="D8963C"/>
        </a:accent3>
        <a:accent4>
          <a:srgbClr val="F0DC48"/>
        </a:accent4>
        <a:accent5>
          <a:srgbClr val="AAC5E6"/>
        </a:accent5>
        <a:accent6>
          <a:srgbClr val="00375F"/>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tandard 100%">
      <a:srgbClr val="000000"/>
    </a:custClr>
    <a:custClr name="Standard 90%">
      <a:srgbClr val="191919"/>
    </a:custClr>
    <a:custClr name="Weiss">
      <a:srgbClr val="FFFFFF"/>
    </a:custClr>
    <a:custClr name="forster Hauptfarbe">
      <a:srgbClr val="0F4196"/>
    </a:custClr>
    <a:custClr name="forster fuego light">
      <a:srgbClr val="9C3533"/>
    </a:custClr>
    <a:custClr name="forster thermfix">
      <a:srgbClr val="D8963C"/>
    </a:custClr>
    <a:custClr name="forster presto">
      <a:srgbClr val="F0DC48"/>
    </a:custClr>
    <a:custClr name="forster unico">
      <a:srgbClr val="AAC5E6"/>
    </a:custClr>
    <a:custClr name="forster omnia">
      <a:srgbClr val="00375F"/>
    </a:custClr>
    <a:custClr name="forster norm">
      <a:srgbClr val="B4B4B4"/>
    </a:custClr>
    <a:custClr name="Standard 80%">
      <a:srgbClr val="333333"/>
    </a:custClr>
    <a:custClr name="Standard 70%">
      <a:srgbClr val="4D4D4D"/>
    </a:custClr>
    <a:custClr name="Weiss">
      <a:srgbClr val="FFFFFF"/>
    </a:custClr>
    <a:custClr name="forster Veredelung">
      <a:srgbClr val="898C8E"/>
    </a:custClr>
    <a:custClr name="forster fuego light 80%">
      <a:srgbClr val="B05D5C"/>
    </a:custClr>
    <a:custClr name="forster thermfix 80%">
      <a:srgbClr val="E0AB63"/>
    </a:custClr>
    <a:custClr name="forster presto 80%">
      <a:srgbClr val="F3E36D"/>
    </a:custClr>
    <a:custClr name="forster unico 80%">
      <a:srgbClr val="BBD1EB"/>
    </a:custClr>
    <a:custClr name="forster omnia 80%">
      <a:srgbClr val="335F7F"/>
    </a:custClr>
    <a:custClr name="forster norm 80%">
      <a:srgbClr val="C3C3C3"/>
    </a:custClr>
    <a:custClr name="Standard 60%">
      <a:srgbClr val="666666"/>
    </a:custClr>
    <a:custClr name="Standard 50%">
      <a:srgbClr val="808080"/>
    </a:custClr>
    <a:custClr name="Weiss">
      <a:srgbClr val="FFFFFF"/>
    </a:custClr>
    <a:custClr name="Weiss">
      <a:srgbClr val="FFFFFF"/>
    </a:custClr>
    <a:custClr name="forster fuego light 60%">
      <a:srgbClr val="C48685"/>
    </a:custClr>
    <a:custClr name="forster thermfix 60%">
      <a:srgbClr val="E8C08A"/>
    </a:custClr>
    <a:custClr name="forster presto 60%">
      <a:srgbClr val="F6EA91"/>
    </a:custClr>
    <a:custClr name="forster unico 60%">
      <a:srgbClr val="CCDCF0"/>
    </a:custClr>
    <a:custClr name="forster omnia 60%">
      <a:srgbClr val="66879F"/>
    </a:custClr>
    <a:custClr name="forster norm 60%">
      <a:srgbClr val="D2D2D2"/>
    </a:custClr>
    <a:custClr name="Standard 40%">
      <a:srgbClr val="999999"/>
    </a:custClr>
    <a:custClr name="Standard 30%">
      <a:srgbClr val="B3B3B3"/>
    </a:custClr>
    <a:custClr name="Weiss">
      <a:srgbClr val="FFFFFF"/>
    </a:custClr>
    <a:custClr name="Weiss">
      <a:srgbClr val="FFFFFF"/>
    </a:custClr>
    <a:custClr name="forster fuego light 40%">
      <a:srgbClr val="D7AEAD"/>
    </a:custClr>
    <a:custClr name="forster thermfix 40%">
      <a:srgbClr val="EFD5B1"/>
    </a:custClr>
    <a:custClr name="forster presto 40%">
      <a:srgbClr val="F9F1B6"/>
    </a:custClr>
    <a:custClr name="forster unico 40%">
      <a:srgbClr val="DDE8F5"/>
    </a:custClr>
    <a:custClr name="forster omnia 40%">
      <a:srgbClr val="99AFBF"/>
    </a:custClr>
    <a:custClr name="forster norm 40%">
      <a:srgbClr val="E1E1E1"/>
    </a:custClr>
    <a:custClr name="Standard 20%">
      <a:srgbClr val="CCCCCC"/>
    </a:custClr>
    <a:custClr name="Standard 10%">
      <a:srgbClr val="E6E6E6"/>
    </a:custClr>
    <a:custClr name="Weiss">
      <a:srgbClr val="FFFFFF"/>
    </a:custClr>
    <a:custClr name="Weiss">
      <a:srgbClr val="FFFFFF"/>
    </a:custClr>
    <a:custClr name="forster fuego light 20%">
      <a:srgbClr val="EBD7D6"/>
    </a:custClr>
    <a:custClr name="forster thermfix 20%">
      <a:srgbClr val="F7EAD8"/>
    </a:custClr>
    <a:custClr name="forster presto 20%">
      <a:srgbClr val="FCF8DA"/>
    </a:custClr>
    <a:custClr name="forster unico 20%">
      <a:srgbClr val="EEF3FA"/>
    </a:custClr>
    <a:custClr name="forster omnia 20%">
      <a:srgbClr val="CCD7DF"/>
    </a:custClr>
    <a:custClr name="forster norm 20%">
      <a:srgbClr val="F0F0F0"/>
    </a:custClr>
  </a:custClrLst>
  <a:extLst>
    <a:ext uri="{05A4C25C-085E-4340-85A3-A5531E510DB2}">
      <thm15:themeFamily xmlns:thm15="http://schemas.microsoft.com/office/thememl/2012/main" name="forster" id="{2C7A6FAE-49E1-4283-AF49-EA2C02A14214}" vid="{2CD07F61-68F2-4774-80BA-F49069EB4B7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2E9B-42DA-4CEA-A066-3146F41D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5765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2025-03-25T08:48:00Z</dcterms:created>
  <dcterms:modified xsi:type="dcterms:W3CDTF">2026-03-16T09:40:00Z</dcterms:modified>
  <cp:category/>
</cp:coreProperties>
</file>