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72326" w14:textId="77777777" w:rsidR="00F90E6A" w:rsidRPr="00BC1016" w:rsidRDefault="00F90E6A" w:rsidP="00F90E6A">
      <w:pPr>
        <w:spacing w:after="40"/>
        <w:ind w:right="-2694"/>
        <w:rPr>
          <w:rFonts w:ascii="Arial" w:hAnsi="Arial" w:cs="Arial"/>
          <w:sz w:val="22"/>
          <w:szCs w:val="22"/>
        </w:rPr>
      </w:pPr>
      <w:r w:rsidRPr="00BC1016">
        <w:rPr>
          <w:rFonts w:ascii="Arial" w:hAnsi="Arial" w:cs="Arial"/>
          <w:sz w:val="22"/>
          <w:szCs w:val="22"/>
        </w:rPr>
        <w:t>PRESSE-INFORMATION</w:t>
      </w:r>
    </w:p>
    <w:p w14:paraId="63DC2379" w14:textId="77777777" w:rsidR="00F90E6A" w:rsidRDefault="00F90E6A" w:rsidP="00F90E6A">
      <w:pPr>
        <w:spacing w:after="40"/>
        <w:ind w:right="-2694"/>
        <w:rPr>
          <w:rFonts w:ascii="Arial" w:hAnsi="Arial" w:cs="Arial"/>
          <w:sz w:val="22"/>
          <w:szCs w:val="22"/>
        </w:rPr>
      </w:pPr>
    </w:p>
    <w:p w14:paraId="5470D504" w14:textId="77777777" w:rsidR="00C85BF1" w:rsidRPr="00BC1016" w:rsidRDefault="00C85BF1" w:rsidP="00F90E6A">
      <w:pPr>
        <w:spacing w:after="40"/>
        <w:ind w:right="-2694"/>
        <w:rPr>
          <w:rFonts w:ascii="Arial" w:hAnsi="Arial" w:cs="Arial"/>
          <w:sz w:val="22"/>
          <w:szCs w:val="22"/>
        </w:rPr>
      </w:pPr>
    </w:p>
    <w:p w14:paraId="298C603F" w14:textId="77777777" w:rsidR="00451416" w:rsidRPr="00451416" w:rsidRDefault="00451416" w:rsidP="007313E7">
      <w:pPr>
        <w:jc w:val="both"/>
        <w:outlineLvl w:val="1"/>
        <w:rPr>
          <w:rFonts w:ascii="Arial" w:hAnsi="Arial" w:cs="Arial"/>
          <w:b/>
          <w:bCs/>
          <w:sz w:val="28"/>
          <w:szCs w:val="28"/>
        </w:rPr>
      </w:pPr>
      <w:r w:rsidRPr="00451416">
        <w:rPr>
          <w:rFonts w:ascii="Arial" w:hAnsi="Arial" w:cs="Arial"/>
          <w:b/>
          <w:bCs/>
          <w:sz w:val="28"/>
          <w:szCs w:val="28"/>
        </w:rPr>
        <w:t>Geschwungene Linienführung am Meer</w:t>
      </w:r>
    </w:p>
    <w:p w14:paraId="10315C88" w14:textId="77777777" w:rsidR="00C85BF1" w:rsidRPr="00BC1016" w:rsidRDefault="00C85BF1" w:rsidP="007313E7">
      <w:pPr>
        <w:jc w:val="both"/>
        <w:rPr>
          <w:rFonts w:ascii="Arial" w:hAnsi="Arial" w:cs="Arial"/>
          <w:sz w:val="22"/>
          <w:szCs w:val="22"/>
        </w:rPr>
      </w:pPr>
    </w:p>
    <w:p w14:paraId="1AC74C5E" w14:textId="51313B82" w:rsidR="007313E7" w:rsidRPr="007313E7" w:rsidRDefault="007313E7" w:rsidP="00F810E2">
      <w:pPr>
        <w:spacing w:after="120" w:line="360" w:lineRule="auto"/>
        <w:ind w:right="2234"/>
        <w:jc w:val="both"/>
        <w:outlineLvl w:val="2"/>
        <w:rPr>
          <w:rFonts w:ascii="Arial" w:hAnsi="Arial" w:cs="Arial"/>
          <w:sz w:val="22"/>
          <w:szCs w:val="22"/>
        </w:rPr>
      </w:pPr>
      <w:r w:rsidRPr="007313E7">
        <w:rPr>
          <w:rFonts w:ascii="Arial" w:hAnsi="Arial" w:cs="Arial"/>
          <w:sz w:val="22"/>
          <w:szCs w:val="22"/>
        </w:rPr>
        <w:t>Timmendorfer Strand: GIMA Pflasterklinker prägen den Vorplatz der Maritim Seebrücke</w:t>
      </w:r>
    </w:p>
    <w:p w14:paraId="20D2C919" w14:textId="5C018E45" w:rsidR="00997D2A" w:rsidRPr="00415B2A" w:rsidRDefault="00415B2A" w:rsidP="00415B2A">
      <w:pPr>
        <w:pBdr>
          <w:top w:val="single" w:sz="4" w:space="1" w:color="auto"/>
          <w:bottom w:val="single" w:sz="4" w:space="1" w:color="auto"/>
        </w:pBdr>
        <w:spacing w:after="120" w:line="360" w:lineRule="auto"/>
        <w:ind w:right="2234"/>
        <w:jc w:val="both"/>
        <w:rPr>
          <w:rFonts w:ascii="Arial" w:eastAsiaTheme="majorEastAsia" w:hAnsi="Arial" w:cs="Arial"/>
          <w:b/>
          <w:bCs/>
          <w:sz w:val="22"/>
          <w:szCs w:val="22"/>
        </w:rPr>
      </w:pPr>
      <w:r w:rsidRPr="00415B2A">
        <w:rPr>
          <w:rStyle w:val="citation-556"/>
          <w:rFonts w:ascii="Arial" w:hAnsi="Arial" w:cs="Arial"/>
          <w:b/>
          <w:bCs/>
          <w:sz w:val="22"/>
          <w:szCs w:val="22"/>
        </w:rPr>
        <w:t>Die Maritim Seebrücke in Timmendorfer Strand hat sich seit ihrer Einweihung im Jahr 2024 zu einem Wahrzeichen der Gemeinde entwickelt</w:t>
      </w:r>
      <w:r w:rsidRPr="00415B2A">
        <w:rPr>
          <w:rFonts w:ascii="Arial" w:hAnsi="Arial" w:cs="Arial"/>
          <w:b/>
          <w:bCs/>
          <w:sz w:val="22"/>
          <w:szCs w:val="22"/>
        </w:rPr>
        <w:t xml:space="preserve">. </w:t>
      </w:r>
      <w:r w:rsidRPr="00415B2A">
        <w:rPr>
          <w:rStyle w:val="citation-555"/>
          <w:rFonts w:ascii="Arial" w:hAnsi="Arial" w:cs="Arial"/>
          <w:b/>
          <w:bCs/>
          <w:sz w:val="22"/>
          <w:szCs w:val="22"/>
        </w:rPr>
        <w:t>Der 427 Meter lange Rundweg über der Ostsee bildet mit seiner filigranen Konstruktion eine moderne Flaniermeile</w:t>
      </w:r>
      <w:r w:rsidRPr="00415B2A">
        <w:rPr>
          <w:rFonts w:ascii="Arial" w:hAnsi="Arial" w:cs="Arial"/>
          <w:b/>
          <w:bCs/>
          <w:sz w:val="22"/>
          <w:szCs w:val="22"/>
        </w:rPr>
        <w:t xml:space="preserve">. </w:t>
      </w:r>
      <w:r w:rsidRPr="00415B2A">
        <w:rPr>
          <w:rStyle w:val="citation-554"/>
          <w:rFonts w:ascii="Arial" w:hAnsi="Arial" w:cs="Arial"/>
          <w:b/>
          <w:bCs/>
          <w:sz w:val="22"/>
          <w:szCs w:val="22"/>
        </w:rPr>
        <w:t>Um einen hochwertigen Übergang zwischen Promenade und Bauwerk zu schaffen, gestalteten Andresen Landschaftsarchitekten den Brückenvorplatz mit GIMA Pflasterklinkern</w:t>
      </w:r>
      <w:r w:rsidRPr="00415B2A">
        <w:rPr>
          <w:rFonts w:ascii="Arial" w:hAnsi="Arial" w:cs="Arial"/>
          <w:b/>
          <w:bCs/>
          <w:sz w:val="22"/>
          <w:szCs w:val="22"/>
        </w:rPr>
        <w:t xml:space="preserve">. </w:t>
      </w:r>
      <w:r w:rsidRPr="00415B2A">
        <w:rPr>
          <w:rStyle w:val="citation-553"/>
          <w:rFonts w:ascii="Arial" w:hAnsi="Arial" w:cs="Arial"/>
          <w:b/>
          <w:bCs/>
          <w:sz w:val="22"/>
          <w:szCs w:val="22"/>
        </w:rPr>
        <w:t>Die Materialwahl sichert die ästhetische Kontinuität zur Bestandspflasterung und erfüllt die hohen funktionalen Anforderungen eines stark frequentierten Standorts in unmittelbarer Meeresnähe</w:t>
      </w:r>
      <w:r w:rsidRPr="00415B2A">
        <w:rPr>
          <w:rFonts w:ascii="Arial" w:hAnsi="Arial" w:cs="Arial"/>
          <w:b/>
          <w:bCs/>
          <w:sz w:val="22"/>
          <w:szCs w:val="22"/>
        </w:rPr>
        <w:t>.</w:t>
      </w:r>
    </w:p>
    <w:p w14:paraId="1DAF0BE2" w14:textId="77777777" w:rsidR="00415B2A" w:rsidRDefault="00415B2A" w:rsidP="002F783C">
      <w:pPr>
        <w:spacing w:line="360" w:lineRule="auto"/>
        <w:ind w:right="2233"/>
        <w:jc w:val="both"/>
        <w:rPr>
          <w:rFonts w:ascii="Arial" w:hAnsi="Arial" w:cs="Arial"/>
          <w:sz w:val="22"/>
          <w:szCs w:val="22"/>
        </w:rPr>
      </w:pPr>
    </w:p>
    <w:p w14:paraId="7F0DED30" w14:textId="5DA92660" w:rsidR="00CF2276" w:rsidRDefault="00CF2276" w:rsidP="00415B2A">
      <w:pPr>
        <w:spacing w:line="360" w:lineRule="auto"/>
        <w:ind w:right="2233"/>
        <w:jc w:val="both"/>
        <w:rPr>
          <w:rFonts w:ascii="Arial" w:hAnsi="Arial" w:cs="Arial"/>
          <w:sz w:val="22"/>
          <w:szCs w:val="22"/>
        </w:rPr>
      </w:pPr>
      <w:r w:rsidRPr="00CF2276">
        <w:rPr>
          <w:rFonts w:ascii="Arial" w:hAnsi="Arial" w:cs="Arial"/>
          <w:sz w:val="22"/>
          <w:szCs w:val="22"/>
        </w:rPr>
        <w:t>Der Vorplatz wurde bewusst als integraler Bestandteil der Promenade konzipiert und knüpft an die gewachsene Identität des Ortes an – mit dem Ziel, ihn als selbstverständliches Element des bestehenden Freiraums zu begreifen.</w:t>
      </w:r>
      <w:r>
        <w:rPr>
          <w:rFonts w:ascii="Arial" w:hAnsi="Arial" w:cs="Arial"/>
          <w:sz w:val="22"/>
          <w:szCs w:val="22"/>
        </w:rPr>
        <w:t xml:space="preserve"> </w:t>
      </w:r>
      <w:r w:rsidRPr="00CF2276">
        <w:rPr>
          <w:rFonts w:ascii="Arial" w:hAnsi="Arial" w:cs="Arial"/>
          <w:sz w:val="22"/>
          <w:szCs w:val="22"/>
        </w:rPr>
        <w:t>Seit vielen Jahren prägen gelb-bunte Pflasterklinker aus dem GIMA-Werk in Marklkofen das Erscheinungsbild von Timmendorfer Strand. Für den Seebrückenvorplatz kamen daher erneut Pflastersteine der Sorte Florenz in der speziellen Sortierung Timmendorf zum Einsatz. Diese wurde einst entwickelt, um sich harmonisch in den historischen Bestand der Gemeinde einzufügen. Durch die Verwendung dieses bewährten Materials wird das neue Bauwerk städtebaulich verankert und die Seebrücke als Höhepunkt der Promenade inszeniert. Lediglich die neue Möblierung sowie ein beleuchteter Loop-Ring, der in Form und Dimension Bezug auf die Baumeinfassungen nimmt, setzen zeitgemäße Akzente im Sinne der Neugestaltung.</w:t>
      </w:r>
    </w:p>
    <w:p w14:paraId="029BF436" w14:textId="67A77566" w:rsidR="00415B2A" w:rsidRPr="00CF2276" w:rsidRDefault="00415B2A" w:rsidP="00415B2A">
      <w:pPr>
        <w:spacing w:line="360" w:lineRule="auto"/>
        <w:ind w:right="2233"/>
        <w:jc w:val="both"/>
        <w:rPr>
          <w:rFonts w:ascii="Arial" w:hAnsi="Arial" w:cs="Arial"/>
          <w:sz w:val="22"/>
          <w:szCs w:val="22"/>
        </w:rPr>
      </w:pPr>
      <w:r w:rsidRPr="00415B2A">
        <w:rPr>
          <w:rFonts w:ascii="Arial" w:hAnsi="Arial" w:cs="Arial"/>
          <w:b/>
          <w:bCs/>
          <w:sz w:val="22"/>
          <w:szCs w:val="22"/>
        </w:rPr>
        <w:lastRenderedPageBreak/>
        <w:t>Widerstandsfähigkeit durch Salzglasur</w:t>
      </w:r>
    </w:p>
    <w:p w14:paraId="16939698" w14:textId="7BA78630" w:rsidR="00154452" w:rsidRDefault="00154452" w:rsidP="00415B2A">
      <w:pPr>
        <w:spacing w:line="360" w:lineRule="auto"/>
        <w:ind w:right="2233"/>
        <w:jc w:val="both"/>
        <w:rPr>
          <w:rFonts w:ascii="Arial" w:hAnsi="Arial" w:cs="Arial"/>
          <w:sz w:val="22"/>
          <w:szCs w:val="22"/>
        </w:rPr>
      </w:pPr>
      <w:r w:rsidRPr="00154452">
        <w:rPr>
          <w:rFonts w:ascii="Arial" w:hAnsi="Arial" w:cs="Arial"/>
          <w:sz w:val="22"/>
          <w:szCs w:val="22"/>
        </w:rPr>
        <w:t>Eine technische Besonderheit des verlegten Pflasterklinkers im Format 240 x 118 x 71 Millimeter ist seine Veredelung durch eine Salzglasur. Bei diesem traditionellen Brennverfahren sorgt die Zugabe von Steinsalz im Brennraum für eine chemische Reaktion an der Oberfläche des Scherbens. Das freiwerdende Natriumoxid verschmilzt unlösbar mit der Klinkeroberfläche, wodurch eine extrem widerstandsfähige Glasschicht entsteht. Trotz der glasierten Oberfläche</w:t>
      </w:r>
      <w:r>
        <w:rPr>
          <w:rFonts w:ascii="Arial" w:hAnsi="Arial" w:cs="Arial"/>
          <w:sz w:val="22"/>
          <w:szCs w:val="22"/>
        </w:rPr>
        <w:t xml:space="preserve"> </w:t>
      </w:r>
      <w:r w:rsidRPr="00154452">
        <w:rPr>
          <w:rFonts w:ascii="Arial" w:hAnsi="Arial" w:cs="Arial"/>
          <w:sz w:val="22"/>
          <w:szCs w:val="22"/>
        </w:rPr>
        <w:t xml:space="preserve">erfüllt der Pflasterklinker die höchsten Anforderungen an die Rutschsicherheit </w:t>
      </w:r>
      <w:proofErr w:type="gramStart"/>
      <w:r w:rsidRPr="00154452">
        <w:rPr>
          <w:rFonts w:ascii="Arial" w:hAnsi="Arial" w:cs="Arial"/>
          <w:sz w:val="22"/>
          <w:szCs w:val="22"/>
        </w:rPr>
        <w:t>gemäß geltender Normen</w:t>
      </w:r>
      <w:proofErr w:type="gramEnd"/>
      <w:r w:rsidRPr="00154452">
        <w:rPr>
          <w:rFonts w:ascii="Arial" w:hAnsi="Arial" w:cs="Arial"/>
          <w:sz w:val="22"/>
          <w:szCs w:val="22"/>
        </w:rPr>
        <w:t xml:space="preserve"> und gewährleistet auch bei Nässe eine sichere Begeh- und Befahrbarkeit. Da es zudem keinerlei Trennschicht zwischen Scherben und Glasur gibt, ist das Material abriebfest und unempfindlich gegenüber mechanischen Belastungen – eine entscheidende Eigenschaft für die intensive Nutzung auf dem Brückenvorplatz.</w:t>
      </w:r>
    </w:p>
    <w:p w14:paraId="1BC04822" w14:textId="77777777" w:rsidR="00415B2A" w:rsidRPr="00415B2A" w:rsidRDefault="00415B2A" w:rsidP="00415B2A">
      <w:pPr>
        <w:spacing w:line="360" w:lineRule="auto"/>
        <w:ind w:right="2233"/>
        <w:jc w:val="both"/>
        <w:rPr>
          <w:rFonts w:ascii="Arial" w:hAnsi="Arial" w:cs="Arial"/>
          <w:sz w:val="22"/>
          <w:szCs w:val="22"/>
        </w:rPr>
      </w:pPr>
    </w:p>
    <w:p w14:paraId="432B9F55" w14:textId="77777777" w:rsidR="00415B2A" w:rsidRPr="00415B2A" w:rsidRDefault="00415B2A" w:rsidP="00415B2A">
      <w:pPr>
        <w:spacing w:line="360" w:lineRule="auto"/>
        <w:ind w:right="2233"/>
        <w:jc w:val="both"/>
        <w:rPr>
          <w:rFonts w:ascii="Arial" w:hAnsi="Arial" w:cs="Arial"/>
          <w:b/>
          <w:bCs/>
          <w:sz w:val="22"/>
          <w:szCs w:val="22"/>
        </w:rPr>
      </w:pPr>
      <w:r w:rsidRPr="00415B2A">
        <w:rPr>
          <w:rFonts w:ascii="Arial" w:hAnsi="Arial" w:cs="Arial"/>
          <w:b/>
          <w:bCs/>
          <w:sz w:val="22"/>
          <w:szCs w:val="22"/>
        </w:rPr>
        <w:t>Beständigkeit im maritimen Klima</w:t>
      </w:r>
    </w:p>
    <w:p w14:paraId="7B8C615B" w14:textId="77777777" w:rsidR="00415B2A" w:rsidRDefault="00415B2A" w:rsidP="00415B2A">
      <w:pPr>
        <w:spacing w:line="360" w:lineRule="auto"/>
        <w:ind w:right="2233"/>
        <w:jc w:val="both"/>
        <w:rPr>
          <w:rFonts w:ascii="Arial" w:hAnsi="Arial" w:cs="Arial"/>
          <w:sz w:val="22"/>
          <w:szCs w:val="22"/>
        </w:rPr>
      </w:pPr>
      <w:r w:rsidRPr="00415B2A">
        <w:rPr>
          <w:rFonts w:ascii="Arial" w:hAnsi="Arial" w:cs="Arial"/>
          <w:sz w:val="22"/>
          <w:szCs w:val="22"/>
        </w:rPr>
        <w:t>Neben der mechanischen Belastbarkeit punktet der Klinker durch seine chemische Resistenz. Die Salzglasur macht den Stein unempfindlich gegen aggressive Umwelteinflüsse, wie sie an der Ostseeküste durch salzhaltige Luft und Feuchtigkeit permanent auftreten. Die geringe Wasseraufnahme des hart gebrannten Klinkers sorgt zudem für eine natürliche Frostbeständigkeit und verhindert tiefsitzende Verschmutzungen. So bleibt die helle, freundliche Optik des Vorplatzes auch unter den anspruchsvollen Bedingungen des maritimen Klimas dauerhaft erhalten.</w:t>
      </w:r>
    </w:p>
    <w:p w14:paraId="0B6BB330" w14:textId="77777777" w:rsidR="00415B2A" w:rsidRPr="00415B2A" w:rsidRDefault="00415B2A" w:rsidP="00415B2A">
      <w:pPr>
        <w:spacing w:line="360" w:lineRule="auto"/>
        <w:ind w:right="2233"/>
        <w:jc w:val="both"/>
        <w:rPr>
          <w:rFonts w:ascii="Arial" w:hAnsi="Arial" w:cs="Arial"/>
          <w:sz w:val="22"/>
          <w:szCs w:val="22"/>
        </w:rPr>
      </w:pPr>
    </w:p>
    <w:p w14:paraId="537FEC53" w14:textId="77777777" w:rsidR="00415B2A" w:rsidRPr="00415B2A" w:rsidRDefault="00415B2A" w:rsidP="00415B2A">
      <w:pPr>
        <w:spacing w:line="360" w:lineRule="auto"/>
        <w:ind w:right="2233"/>
        <w:jc w:val="both"/>
        <w:rPr>
          <w:rFonts w:ascii="Arial" w:hAnsi="Arial" w:cs="Arial"/>
          <w:b/>
          <w:bCs/>
          <w:sz w:val="22"/>
          <w:szCs w:val="22"/>
        </w:rPr>
      </w:pPr>
      <w:r w:rsidRPr="00415B2A">
        <w:rPr>
          <w:rFonts w:ascii="Arial" w:hAnsi="Arial" w:cs="Arial"/>
          <w:b/>
          <w:bCs/>
          <w:sz w:val="22"/>
          <w:szCs w:val="22"/>
        </w:rPr>
        <w:t>Hohe Aufenthaltsqualität</w:t>
      </w:r>
    </w:p>
    <w:p w14:paraId="6D9A0730" w14:textId="77777777" w:rsidR="00415B2A" w:rsidRPr="00415B2A" w:rsidRDefault="00415B2A" w:rsidP="00415B2A">
      <w:pPr>
        <w:spacing w:line="360" w:lineRule="auto"/>
        <w:ind w:right="2233"/>
        <w:jc w:val="both"/>
        <w:rPr>
          <w:rFonts w:ascii="Arial" w:hAnsi="Arial" w:cs="Arial"/>
          <w:sz w:val="22"/>
          <w:szCs w:val="22"/>
        </w:rPr>
      </w:pPr>
      <w:r w:rsidRPr="00415B2A">
        <w:rPr>
          <w:rFonts w:ascii="Arial" w:hAnsi="Arial" w:cs="Arial"/>
          <w:sz w:val="22"/>
          <w:szCs w:val="22"/>
        </w:rPr>
        <w:t xml:space="preserve">Auf einer Gesamtfläche von rund 1.200 Quadratmetern wurde der Pflasterklinker verlegt, um die Brückenkonstruktion aus Stahl und Holz haptisch und optisch zu ergänzen. Während die Seebrücke selbst durch Transparenz und Leichtigkeit besticht, vermittelt die Klinkerfläche des Vorplatzes Beständigkeit und handwerkliche Qualität. In der Kombination </w:t>
      </w:r>
      <w:r w:rsidRPr="00415B2A">
        <w:rPr>
          <w:rFonts w:ascii="Arial" w:hAnsi="Arial" w:cs="Arial"/>
          <w:sz w:val="22"/>
          <w:szCs w:val="22"/>
        </w:rPr>
        <w:lastRenderedPageBreak/>
        <w:t>aus innovativer Ingenieurskunst und traditionellem Ziegelhandwerk entstand ein Raum, der Besuchern eine hohe Aufenthaltsqualität bietet und die Maritim Seebrücke als neues Glanzstück der schleswig-holsteinischen Ostseeküste rahmt.</w:t>
      </w:r>
    </w:p>
    <w:p w14:paraId="692549A1" w14:textId="77777777" w:rsidR="00DC7A18" w:rsidRDefault="00DC7A18" w:rsidP="002F783C">
      <w:pPr>
        <w:spacing w:line="360" w:lineRule="auto"/>
        <w:ind w:right="2233"/>
        <w:jc w:val="both"/>
        <w:rPr>
          <w:rFonts w:ascii="Arial" w:hAnsi="Arial" w:cs="Arial"/>
          <w:sz w:val="22"/>
          <w:szCs w:val="22"/>
        </w:rPr>
      </w:pPr>
    </w:p>
    <w:p w14:paraId="0128A72F" w14:textId="228F0ED6" w:rsidR="00DC7A18" w:rsidRPr="002F783C" w:rsidRDefault="00DC7A18" w:rsidP="002F783C">
      <w:pPr>
        <w:spacing w:line="360" w:lineRule="auto"/>
        <w:ind w:right="2233"/>
        <w:jc w:val="both"/>
        <w:rPr>
          <w:rFonts w:ascii="Arial" w:hAnsi="Arial" w:cs="Arial"/>
          <w:sz w:val="22"/>
          <w:szCs w:val="22"/>
        </w:rPr>
      </w:pPr>
      <w:proofErr w:type="spellStart"/>
      <w:r>
        <w:rPr>
          <w:rFonts w:ascii="Arial" w:hAnsi="Arial" w:cs="Arial"/>
          <w:sz w:val="22"/>
          <w:szCs w:val="22"/>
        </w:rPr>
        <w:t>ZmL</w:t>
      </w:r>
      <w:proofErr w:type="spellEnd"/>
      <w:r>
        <w:rPr>
          <w:rFonts w:ascii="Arial" w:hAnsi="Arial" w:cs="Arial"/>
          <w:sz w:val="22"/>
          <w:szCs w:val="22"/>
        </w:rPr>
        <w:t xml:space="preserve">: </w:t>
      </w:r>
      <w:r w:rsidR="00C541F9">
        <w:rPr>
          <w:rFonts w:ascii="Arial" w:hAnsi="Arial" w:cs="Arial"/>
          <w:sz w:val="22"/>
          <w:szCs w:val="22"/>
        </w:rPr>
        <w:t>3.</w:t>
      </w:r>
      <w:r w:rsidR="00154452">
        <w:rPr>
          <w:rFonts w:ascii="Arial" w:hAnsi="Arial" w:cs="Arial"/>
          <w:sz w:val="22"/>
          <w:szCs w:val="22"/>
        </w:rPr>
        <w:t>722</w:t>
      </w:r>
    </w:p>
    <w:p w14:paraId="1A7F9C37" w14:textId="77777777" w:rsidR="00F675F0" w:rsidRPr="002F783C" w:rsidRDefault="00F675F0" w:rsidP="002F783C">
      <w:pPr>
        <w:spacing w:line="360" w:lineRule="auto"/>
        <w:ind w:right="2233"/>
        <w:jc w:val="both"/>
        <w:rPr>
          <w:rFonts w:ascii="Arial" w:hAnsi="Arial" w:cs="Arial"/>
          <w:sz w:val="22"/>
          <w:szCs w:val="22"/>
        </w:rPr>
      </w:pPr>
    </w:p>
    <w:p w14:paraId="4AAE5A47" w14:textId="77777777" w:rsidR="002F783C" w:rsidRPr="002F783C" w:rsidRDefault="002F783C" w:rsidP="002F783C">
      <w:pPr>
        <w:spacing w:line="360" w:lineRule="auto"/>
        <w:ind w:right="2233"/>
        <w:jc w:val="both"/>
        <w:outlineLvl w:val="2"/>
        <w:rPr>
          <w:rFonts w:ascii="Arial" w:hAnsi="Arial" w:cs="Arial"/>
          <w:b/>
          <w:bCs/>
          <w:sz w:val="22"/>
          <w:szCs w:val="22"/>
        </w:rPr>
      </w:pPr>
      <w:r w:rsidRPr="002F783C">
        <w:rPr>
          <w:rFonts w:ascii="Arial" w:hAnsi="Arial" w:cs="Arial"/>
          <w:b/>
          <w:bCs/>
          <w:sz w:val="22"/>
          <w:szCs w:val="22"/>
        </w:rPr>
        <w:t>Projektdaten</w:t>
      </w:r>
    </w:p>
    <w:p w14:paraId="1CD196E5" w14:textId="29A6A5C8" w:rsidR="00E0555B" w:rsidRDefault="002F783C" w:rsidP="00E0555B">
      <w:pPr>
        <w:spacing w:line="360" w:lineRule="auto"/>
        <w:ind w:right="2233"/>
        <w:rPr>
          <w:rFonts w:ascii="Arial" w:hAnsi="Arial" w:cs="Arial"/>
          <w:sz w:val="22"/>
          <w:szCs w:val="22"/>
        </w:rPr>
      </w:pPr>
      <w:r w:rsidRPr="00E0555B">
        <w:rPr>
          <w:rFonts w:ascii="Arial" w:hAnsi="Arial" w:cs="Arial"/>
          <w:sz w:val="22"/>
          <w:szCs w:val="22"/>
        </w:rPr>
        <w:t>Projekt:</w:t>
      </w:r>
      <w:r w:rsidR="00E0555B">
        <w:rPr>
          <w:rFonts w:ascii="Arial" w:hAnsi="Arial" w:cs="Arial"/>
          <w:sz w:val="22"/>
          <w:szCs w:val="22"/>
        </w:rPr>
        <w:tab/>
      </w:r>
      <w:r w:rsidR="00C5703D">
        <w:rPr>
          <w:rFonts w:ascii="Arial" w:hAnsi="Arial" w:cs="Arial"/>
          <w:sz w:val="22"/>
          <w:szCs w:val="22"/>
        </w:rPr>
        <w:tab/>
      </w:r>
      <w:r w:rsidRPr="002F783C">
        <w:rPr>
          <w:rFonts w:ascii="Arial" w:hAnsi="Arial" w:cs="Arial"/>
          <w:sz w:val="22"/>
          <w:szCs w:val="22"/>
        </w:rPr>
        <w:t>Maritim Seebrücke Timmendorfer Strand,</w:t>
      </w:r>
    </w:p>
    <w:p w14:paraId="1DCA255F" w14:textId="7195D9CE" w:rsidR="002F783C" w:rsidRPr="002F783C" w:rsidRDefault="002F783C" w:rsidP="00C5703D">
      <w:pPr>
        <w:spacing w:line="360" w:lineRule="auto"/>
        <w:ind w:left="1416" w:right="2233" w:firstLine="708"/>
        <w:rPr>
          <w:rFonts w:ascii="Arial" w:hAnsi="Arial" w:cs="Arial"/>
          <w:sz w:val="22"/>
          <w:szCs w:val="22"/>
        </w:rPr>
      </w:pPr>
      <w:r w:rsidRPr="002F783C">
        <w:rPr>
          <w:rFonts w:ascii="Arial" w:hAnsi="Arial" w:cs="Arial"/>
          <w:sz w:val="22"/>
          <w:szCs w:val="22"/>
        </w:rPr>
        <w:t>Pflasterung Vorplatz</w:t>
      </w:r>
    </w:p>
    <w:p w14:paraId="6F085D3D" w14:textId="7932BAF3" w:rsidR="002F783C" w:rsidRPr="002F783C" w:rsidRDefault="002F783C" w:rsidP="00E0555B">
      <w:pPr>
        <w:spacing w:line="360" w:lineRule="auto"/>
        <w:ind w:right="2233"/>
        <w:rPr>
          <w:rFonts w:ascii="Arial" w:hAnsi="Arial" w:cs="Arial"/>
          <w:sz w:val="22"/>
          <w:szCs w:val="22"/>
        </w:rPr>
      </w:pPr>
      <w:r w:rsidRPr="00E0555B">
        <w:rPr>
          <w:rFonts w:ascii="Arial" w:hAnsi="Arial" w:cs="Arial"/>
          <w:sz w:val="22"/>
          <w:szCs w:val="22"/>
        </w:rPr>
        <w:t>Bauherr</w:t>
      </w:r>
      <w:r w:rsidR="00E0555B">
        <w:rPr>
          <w:rFonts w:ascii="Arial" w:hAnsi="Arial" w:cs="Arial"/>
          <w:sz w:val="22"/>
          <w:szCs w:val="22"/>
        </w:rPr>
        <w:t>:</w:t>
      </w:r>
      <w:r w:rsidR="00E0555B">
        <w:rPr>
          <w:rFonts w:ascii="Arial" w:hAnsi="Arial" w:cs="Arial"/>
          <w:sz w:val="22"/>
          <w:szCs w:val="22"/>
        </w:rPr>
        <w:tab/>
      </w:r>
      <w:r w:rsidR="00C5703D">
        <w:rPr>
          <w:rFonts w:ascii="Arial" w:hAnsi="Arial" w:cs="Arial"/>
          <w:sz w:val="22"/>
          <w:szCs w:val="22"/>
        </w:rPr>
        <w:tab/>
      </w:r>
      <w:r w:rsidRPr="002F783C">
        <w:rPr>
          <w:rFonts w:ascii="Arial" w:hAnsi="Arial" w:cs="Arial"/>
          <w:sz w:val="22"/>
          <w:szCs w:val="22"/>
        </w:rPr>
        <w:t>Gemeinde Timmendorfer Strand</w:t>
      </w:r>
    </w:p>
    <w:p w14:paraId="4E3DEB96" w14:textId="1678DB02" w:rsidR="002F783C" w:rsidRPr="002F783C" w:rsidRDefault="00B71FF3" w:rsidP="00E0555B">
      <w:pPr>
        <w:spacing w:line="360" w:lineRule="auto"/>
        <w:ind w:right="2233"/>
        <w:rPr>
          <w:rFonts w:ascii="Arial" w:hAnsi="Arial" w:cs="Arial"/>
          <w:sz w:val="22"/>
          <w:szCs w:val="22"/>
        </w:rPr>
      </w:pPr>
      <w:r>
        <w:rPr>
          <w:rFonts w:ascii="Arial" w:hAnsi="Arial" w:cs="Arial"/>
          <w:sz w:val="22"/>
          <w:szCs w:val="22"/>
        </w:rPr>
        <w:t>Freiraumplanung</w:t>
      </w:r>
      <w:r w:rsidR="002F783C" w:rsidRPr="00E0555B">
        <w:rPr>
          <w:rFonts w:ascii="Arial" w:hAnsi="Arial" w:cs="Arial"/>
          <w:sz w:val="22"/>
          <w:szCs w:val="22"/>
        </w:rPr>
        <w:t>:</w:t>
      </w:r>
      <w:r w:rsidR="00E0555B">
        <w:rPr>
          <w:rFonts w:ascii="Arial" w:hAnsi="Arial" w:cs="Arial"/>
          <w:sz w:val="22"/>
          <w:szCs w:val="22"/>
        </w:rPr>
        <w:tab/>
      </w:r>
      <w:r w:rsidR="002F783C" w:rsidRPr="002F783C">
        <w:rPr>
          <w:rFonts w:ascii="Arial" w:hAnsi="Arial" w:cs="Arial"/>
          <w:sz w:val="22"/>
          <w:szCs w:val="22"/>
        </w:rPr>
        <w:t>Andresen Landschaftsarchitekten, Lübeck</w:t>
      </w:r>
    </w:p>
    <w:p w14:paraId="2EEDE20D" w14:textId="2A3AFF8E" w:rsidR="002F783C" w:rsidRPr="002F783C" w:rsidRDefault="002F783C" w:rsidP="00E0555B">
      <w:pPr>
        <w:spacing w:line="360" w:lineRule="auto"/>
        <w:ind w:right="2233"/>
        <w:rPr>
          <w:rFonts w:ascii="Arial" w:hAnsi="Arial" w:cs="Arial"/>
          <w:sz w:val="22"/>
          <w:szCs w:val="22"/>
        </w:rPr>
      </w:pPr>
      <w:r w:rsidRPr="00E0555B">
        <w:rPr>
          <w:rFonts w:ascii="Arial" w:hAnsi="Arial" w:cs="Arial"/>
          <w:sz w:val="22"/>
          <w:szCs w:val="22"/>
        </w:rPr>
        <w:t>Fläche:</w:t>
      </w:r>
      <w:r w:rsidR="00E0555B">
        <w:rPr>
          <w:rFonts w:ascii="Arial" w:hAnsi="Arial" w:cs="Arial"/>
          <w:sz w:val="22"/>
          <w:szCs w:val="22"/>
        </w:rPr>
        <w:tab/>
      </w:r>
      <w:r w:rsidR="00C5703D">
        <w:rPr>
          <w:rFonts w:ascii="Arial" w:hAnsi="Arial" w:cs="Arial"/>
          <w:sz w:val="22"/>
          <w:szCs w:val="22"/>
        </w:rPr>
        <w:tab/>
      </w:r>
      <w:r w:rsidRPr="002F783C">
        <w:rPr>
          <w:rFonts w:ascii="Arial" w:hAnsi="Arial" w:cs="Arial"/>
          <w:sz w:val="22"/>
          <w:szCs w:val="22"/>
        </w:rPr>
        <w:t>ca. 1.200 qm</w:t>
      </w:r>
    </w:p>
    <w:p w14:paraId="70CF8797" w14:textId="346AA70E" w:rsidR="00E0555B" w:rsidRDefault="002F783C" w:rsidP="00E0555B">
      <w:pPr>
        <w:spacing w:line="360" w:lineRule="auto"/>
        <w:ind w:right="2233"/>
        <w:rPr>
          <w:rFonts w:ascii="Arial" w:hAnsi="Arial" w:cs="Arial"/>
          <w:sz w:val="22"/>
          <w:szCs w:val="22"/>
        </w:rPr>
      </w:pPr>
      <w:r w:rsidRPr="00E0555B">
        <w:rPr>
          <w:rFonts w:ascii="Arial" w:hAnsi="Arial" w:cs="Arial"/>
          <w:sz w:val="22"/>
          <w:szCs w:val="22"/>
        </w:rPr>
        <w:t>Material:</w:t>
      </w:r>
      <w:r w:rsidR="00E0555B">
        <w:rPr>
          <w:rFonts w:ascii="Arial" w:hAnsi="Arial" w:cs="Arial"/>
          <w:sz w:val="22"/>
          <w:szCs w:val="22"/>
        </w:rPr>
        <w:tab/>
      </w:r>
      <w:r w:rsidR="00C5703D">
        <w:rPr>
          <w:rFonts w:ascii="Arial" w:hAnsi="Arial" w:cs="Arial"/>
          <w:sz w:val="22"/>
          <w:szCs w:val="22"/>
        </w:rPr>
        <w:tab/>
      </w:r>
      <w:r w:rsidRPr="002F783C">
        <w:rPr>
          <w:rFonts w:ascii="Arial" w:hAnsi="Arial" w:cs="Arial"/>
          <w:sz w:val="22"/>
          <w:szCs w:val="22"/>
        </w:rPr>
        <w:t>GIMA Pflasterklinker Florenz,</w:t>
      </w:r>
    </w:p>
    <w:p w14:paraId="3548CD37" w14:textId="160C7FCF" w:rsidR="00E0555B" w:rsidRDefault="002F783C" w:rsidP="00C5703D">
      <w:pPr>
        <w:spacing w:line="360" w:lineRule="auto"/>
        <w:ind w:left="1416" w:right="2233" w:firstLine="708"/>
        <w:rPr>
          <w:rFonts w:ascii="Arial" w:hAnsi="Arial" w:cs="Arial"/>
          <w:sz w:val="22"/>
          <w:szCs w:val="22"/>
        </w:rPr>
      </w:pPr>
      <w:r w:rsidRPr="002F783C">
        <w:rPr>
          <w:rFonts w:ascii="Arial" w:hAnsi="Arial" w:cs="Arial"/>
          <w:sz w:val="22"/>
          <w:szCs w:val="22"/>
        </w:rPr>
        <w:t>Sortierung Timmendorf (gelb-bunt) mit Salzglasur,</w:t>
      </w:r>
    </w:p>
    <w:p w14:paraId="7705CDFB" w14:textId="1974EA2F" w:rsidR="002F783C" w:rsidRPr="002F783C" w:rsidRDefault="002F783C" w:rsidP="00C5703D">
      <w:pPr>
        <w:spacing w:line="360" w:lineRule="auto"/>
        <w:ind w:left="1416" w:right="2233" w:firstLine="708"/>
        <w:rPr>
          <w:rFonts w:ascii="Arial" w:hAnsi="Arial" w:cs="Arial"/>
          <w:sz w:val="22"/>
          <w:szCs w:val="22"/>
        </w:rPr>
      </w:pPr>
      <w:r w:rsidRPr="002F783C">
        <w:rPr>
          <w:rFonts w:ascii="Arial" w:hAnsi="Arial" w:cs="Arial"/>
          <w:sz w:val="22"/>
          <w:szCs w:val="22"/>
        </w:rPr>
        <w:t>Format 240 x 118 x 71 mm</w:t>
      </w:r>
    </w:p>
    <w:p w14:paraId="3BF117D7" w14:textId="5B4A410C" w:rsidR="00F630DD" w:rsidRDefault="00F630DD" w:rsidP="00D40591">
      <w:pPr>
        <w:spacing w:line="360" w:lineRule="auto"/>
        <w:ind w:left="2120" w:right="2233" w:hanging="2120"/>
        <w:jc w:val="both"/>
        <w:rPr>
          <w:rFonts w:ascii="Arial" w:hAnsi="Arial" w:cs="Arial"/>
          <w:sz w:val="22"/>
          <w:szCs w:val="22"/>
        </w:rPr>
      </w:pPr>
      <w:r>
        <w:rPr>
          <w:rFonts w:ascii="Arial" w:hAnsi="Arial" w:cs="Arial"/>
          <w:sz w:val="22"/>
          <w:szCs w:val="22"/>
        </w:rPr>
        <w:br w:type="page"/>
      </w:r>
    </w:p>
    <w:p w14:paraId="658A8AC4" w14:textId="3FD709F8" w:rsidR="00F90E6A" w:rsidRDefault="00F90E6A" w:rsidP="00843CBB">
      <w:pPr>
        <w:ind w:right="2234"/>
        <w:jc w:val="both"/>
        <w:rPr>
          <w:rFonts w:ascii="Arial" w:hAnsi="Arial" w:cs="Arial"/>
          <w:bCs/>
          <w:color w:val="000000"/>
          <w:sz w:val="22"/>
          <w:szCs w:val="22"/>
          <w:shd w:val="clear" w:color="auto" w:fill="FFFFFF"/>
        </w:rPr>
      </w:pPr>
      <w:r w:rsidRPr="00A2007A">
        <w:rPr>
          <w:rFonts w:ascii="Arial" w:hAnsi="Arial" w:cs="Arial"/>
          <w:bCs/>
          <w:color w:val="000000"/>
          <w:sz w:val="22"/>
          <w:szCs w:val="22"/>
          <w:shd w:val="clear" w:color="auto" w:fill="FFFFFF"/>
        </w:rPr>
        <w:lastRenderedPageBreak/>
        <w:t>Abbildung</w:t>
      </w:r>
      <w:r>
        <w:rPr>
          <w:rFonts w:ascii="Arial" w:hAnsi="Arial" w:cs="Arial"/>
          <w:bCs/>
          <w:color w:val="000000"/>
          <w:sz w:val="22"/>
          <w:szCs w:val="22"/>
          <w:shd w:val="clear" w:color="auto" w:fill="FFFFFF"/>
        </w:rPr>
        <w:t>en</w:t>
      </w:r>
      <w:r w:rsidRPr="00A2007A">
        <w:rPr>
          <w:rFonts w:ascii="Arial" w:hAnsi="Arial" w:cs="Arial"/>
          <w:bCs/>
          <w:color w:val="000000"/>
          <w:sz w:val="22"/>
          <w:szCs w:val="22"/>
          <w:shd w:val="clear" w:color="auto" w:fill="FFFFFF"/>
        </w:rPr>
        <w:t>:</w:t>
      </w:r>
    </w:p>
    <w:p w14:paraId="5952DF1B" w14:textId="77777777" w:rsidR="00843CBB" w:rsidRDefault="00843CBB" w:rsidP="00843CBB">
      <w:pPr>
        <w:ind w:right="2092"/>
        <w:jc w:val="both"/>
        <w:rPr>
          <w:rFonts w:ascii="Arial" w:hAnsi="Arial" w:cs="Arial"/>
          <w:bCs/>
          <w:color w:val="000000"/>
          <w:sz w:val="22"/>
          <w:szCs w:val="22"/>
          <w:shd w:val="clear" w:color="auto" w:fill="FFFFFF"/>
        </w:rPr>
      </w:pPr>
    </w:p>
    <w:p w14:paraId="7F42BD9D" w14:textId="62607D5C" w:rsidR="00BB57EA" w:rsidRDefault="00BB57EA" w:rsidP="00D223DE">
      <w:pPr>
        <w:spacing w:after="120"/>
        <w:ind w:right="2092"/>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drawing>
          <wp:inline distT="0" distB="0" distL="0" distR="0" wp14:anchorId="2AB626A3" wp14:editId="0DC7E493">
            <wp:extent cx="4501662" cy="3002873"/>
            <wp:effectExtent l="0" t="0" r="0" b="0"/>
            <wp:docPr id="11336204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620457" name="Grafik 1"/>
                    <pic:cNvPicPr/>
                  </pic:nvPicPr>
                  <pic:blipFill>
                    <a:blip r:embed="rId7" cstate="screen">
                      <a:extLst>
                        <a:ext uri="{28A0092B-C50C-407E-A947-70E740481C1C}">
                          <a14:useLocalDpi xmlns:a14="http://schemas.microsoft.com/office/drawing/2010/main"/>
                        </a:ext>
                      </a:extLst>
                    </a:blip>
                    <a:stretch>
                      <a:fillRect/>
                    </a:stretch>
                  </pic:blipFill>
                  <pic:spPr>
                    <a:xfrm>
                      <a:off x="0" y="0"/>
                      <a:ext cx="4501662" cy="3002873"/>
                    </a:xfrm>
                    <a:prstGeom prst="rect">
                      <a:avLst/>
                    </a:prstGeom>
                  </pic:spPr>
                </pic:pic>
              </a:graphicData>
            </a:graphic>
          </wp:inline>
        </w:drawing>
      </w:r>
    </w:p>
    <w:p w14:paraId="5E942436" w14:textId="77777777" w:rsidR="00D223DE" w:rsidRPr="00D223DE" w:rsidRDefault="00D223DE" w:rsidP="00D223DE">
      <w:pPr>
        <w:jc w:val="both"/>
        <w:outlineLvl w:val="1"/>
        <w:rPr>
          <w:rFonts w:ascii="Arial" w:hAnsi="Arial" w:cs="Arial"/>
          <w:b/>
          <w:bCs/>
          <w:sz w:val="22"/>
          <w:szCs w:val="22"/>
        </w:rPr>
      </w:pPr>
      <w:r w:rsidRPr="00D223DE">
        <w:rPr>
          <w:rFonts w:ascii="Arial" w:hAnsi="Arial" w:cs="Arial"/>
          <w:b/>
          <w:bCs/>
          <w:sz w:val="22"/>
          <w:szCs w:val="22"/>
        </w:rPr>
        <w:t>Geschwungene Linienführung am Meer</w:t>
      </w:r>
    </w:p>
    <w:p w14:paraId="391E3D28" w14:textId="77777777" w:rsidR="00F90E6A" w:rsidRPr="00D223DE" w:rsidRDefault="00F90E6A" w:rsidP="00D223DE">
      <w:pPr>
        <w:ind w:right="2092"/>
        <w:jc w:val="both"/>
        <w:rPr>
          <w:rFonts w:ascii="Arial" w:hAnsi="Arial" w:cs="Arial"/>
          <w:bCs/>
          <w:color w:val="000000"/>
          <w:sz w:val="22"/>
          <w:szCs w:val="22"/>
          <w:shd w:val="clear" w:color="auto" w:fill="FFFFFF"/>
        </w:rPr>
      </w:pPr>
    </w:p>
    <w:p w14:paraId="2E09CCA8" w14:textId="4F07372B" w:rsidR="004F0073" w:rsidRDefault="00D223DE" w:rsidP="00D223DE">
      <w:pPr>
        <w:ind w:right="2375"/>
        <w:jc w:val="both"/>
        <w:rPr>
          <w:rFonts w:ascii="Arial" w:hAnsi="Arial" w:cs="Arial"/>
          <w:sz w:val="22"/>
          <w:szCs w:val="22"/>
        </w:rPr>
      </w:pPr>
      <w:r w:rsidRPr="00D223DE">
        <w:rPr>
          <w:rFonts w:ascii="Arial" w:hAnsi="Arial" w:cs="Arial"/>
          <w:sz w:val="22"/>
          <w:szCs w:val="22"/>
        </w:rPr>
        <w:t>Der Brückenvorplatz der Maritim Seebrücke in Timmendorfer Strand wurde mit GIMA Pflasterklinkern gestaltet, die in Farbigkeit und Materialität an den gewachsenen Bestand anknüpfen.</w:t>
      </w:r>
    </w:p>
    <w:p w14:paraId="0020E041" w14:textId="77777777" w:rsidR="00D223DE" w:rsidRPr="00D223DE" w:rsidRDefault="00D223DE" w:rsidP="00D223DE">
      <w:pPr>
        <w:ind w:right="2375"/>
        <w:jc w:val="both"/>
        <w:rPr>
          <w:rFonts w:ascii="Arial" w:hAnsi="Arial" w:cs="Arial"/>
          <w:bCs/>
          <w:color w:val="000000"/>
          <w:sz w:val="22"/>
          <w:szCs w:val="22"/>
          <w:shd w:val="clear" w:color="auto" w:fill="FFFFFF"/>
        </w:rPr>
      </w:pPr>
    </w:p>
    <w:p w14:paraId="05B6E9B3" w14:textId="20C27421" w:rsidR="00EF10F0" w:rsidRPr="00D223DE" w:rsidRDefault="00B71FF3" w:rsidP="00D223DE">
      <w:pPr>
        <w:jc w:val="both"/>
        <w:rPr>
          <w:rFonts w:ascii="Arial" w:hAnsi="Arial" w:cs="Arial"/>
          <w:sz w:val="22"/>
          <w:szCs w:val="22"/>
        </w:rPr>
      </w:pPr>
      <w:r>
        <w:rPr>
          <w:rFonts w:ascii="Arial" w:hAnsi="Arial" w:cs="Arial"/>
          <w:sz w:val="22"/>
          <w:szCs w:val="22"/>
        </w:rPr>
        <w:t>Freiraumplanung</w:t>
      </w:r>
      <w:r w:rsidR="00EF10F0" w:rsidRPr="00D223DE">
        <w:rPr>
          <w:rFonts w:ascii="Arial" w:hAnsi="Arial" w:cs="Arial"/>
          <w:sz w:val="22"/>
          <w:szCs w:val="22"/>
        </w:rPr>
        <w:t>:</w:t>
      </w:r>
      <w:r w:rsidR="00EF10F0" w:rsidRPr="00D223DE">
        <w:rPr>
          <w:rFonts w:ascii="Arial" w:hAnsi="Arial" w:cs="Arial"/>
          <w:sz w:val="22"/>
          <w:szCs w:val="22"/>
        </w:rPr>
        <w:tab/>
      </w:r>
      <w:r w:rsidR="00D223DE">
        <w:rPr>
          <w:rFonts w:ascii="Arial" w:hAnsi="Arial" w:cs="Arial"/>
          <w:sz w:val="22"/>
          <w:szCs w:val="22"/>
        </w:rPr>
        <w:t>Andresen Landschafts</w:t>
      </w:r>
      <w:r w:rsidR="00D415D1" w:rsidRPr="00D223DE">
        <w:rPr>
          <w:rFonts w:ascii="Arial" w:hAnsi="Arial" w:cs="Arial"/>
          <w:sz w:val="22"/>
          <w:szCs w:val="22"/>
        </w:rPr>
        <w:t xml:space="preserve">architekten, </w:t>
      </w:r>
      <w:r w:rsidR="00D223DE">
        <w:rPr>
          <w:rFonts w:ascii="Arial" w:hAnsi="Arial" w:cs="Arial"/>
          <w:sz w:val="22"/>
          <w:szCs w:val="22"/>
        </w:rPr>
        <w:t>Lübeck</w:t>
      </w:r>
    </w:p>
    <w:p w14:paraId="53E81D20" w14:textId="7A978DF6" w:rsidR="00F90E6A" w:rsidRPr="00D223DE" w:rsidRDefault="00F90E6A" w:rsidP="00D223DE">
      <w:pPr>
        <w:ind w:right="2375"/>
        <w:jc w:val="both"/>
        <w:rPr>
          <w:rFonts w:ascii="Arial" w:hAnsi="Arial" w:cs="Arial"/>
          <w:bCs/>
          <w:color w:val="000000"/>
          <w:sz w:val="22"/>
          <w:szCs w:val="22"/>
          <w:shd w:val="clear" w:color="auto" w:fill="FFFFFF"/>
        </w:rPr>
      </w:pPr>
      <w:r w:rsidRPr="00D223DE">
        <w:rPr>
          <w:rFonts w:ascii="Arial" w:hAnsi="Arial" w:cs="Arial"/>
          <w:bCs/>
          <w:color w:val="000000"/>
          <w:sz w:val="22"/>
          <w:szCs w:val="22"/>
          <w:shd w:val="clear" w:color="auto" w:fill="FFFFFF"/>
        </w:rPr>
        <w:t xml:space="preserve">Foto: </w:t>
      </w:r>
      <w:r w:rsidR="00EF10F0" w:rsidRPr="00D223DE">
        <w:rPr>
          <w:rFonts w:ascii="Arial" w:hAnsi="Arial" w:cs="Arial"/>
          <w:bCs/>
          <w:color w:val="000000"/>
          <w:sz w:val="22"/>
          <w:szCs w:val="22"/>
          <w:shd w:val="clear" w:color="auto" w:fill="FFFFFF"/>
        </w:rPr>
        <w:tab/>
      </w:r>
      <w:r w:rsidR="00EF10F0" w:rsidRPr="00D223DE">
        <w:rPr>
          <w:rFonts w:ascii="Arial" w:hAnsi="Arial" w:cs="Arial"/>
          <w:bCs/>
          <w:color w:val="000000"/>
          <w:sz w:val="22"/>
          <w:szCs w:val="22"/>
          <w:shd w:val="clear" w:color="auto" w:fill="FFFFFF"/>
        </w:rPr>
        <w:tab/>
      </w:r>
      <w:r w:rsidR="00C5703D">
        <w:rPr>
          <w:rFonts w:ascii="Arial" w:hAnsi="Arial" w:cs="Arial"/>
          <w:bCs/>
          <w:color w:val="000000"/>
          <w:sz w:val="22"/>
          <w:szCs w:val="22"/>
          <w:shd w:val="clear" w:color="auto" w:fill="FFFFFF"/>
        </w:rPr>
        <w:tab/>
      </w:r>
      <w:r w:rsidR="00D223DE">
        <w:rPr>
          <w:rFonts w:ascii="Arial" w:hAnsi="Arial" w:cs="Arial"/>
          <w:bCs/>
          <w:color w:val="000000"/>
          <w:sz w:val="22"/>
          <w:szCs w:val="22"/>
          <w:shd w:val="clear" w:color="auto" w:fill="FFFFFF"/>
        </w:rPr>
        <w:t>Koy + Winkel</w:t>
      </w:r>
    </w:p>
    <w:p w14:paraId="7540E69E" w14:textId="4B50B8C5" w:rsidR="00A123A5" w:rsidRDefault="00890A35" w:rsidP="005121CE">
      <w:pPr>
        <w:spacing w:after="160" w:line="259" w:lineRule="auto"/>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br w:type="page"/>
      </w:r>
    </w:p>
    <w:p w14:paraId="5ACC6D86" w14:textId="77777777" w:rsidR="00F00393" w:rsidRDefault="00F00393" w:rsidP="009C077E">
      <w:pPr>
        <w:spacing w:after="120"/>
        <w:ind w:right="2092"/>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lastRenderedPageBreak/>
        <w:drawing>
          <wp:inline distT="0" distB="0" distL="0" distR="0" wp14:anchorId="25DD3763" wp14:editId="59B8E15B">
            <wp:extent cx="3960055" cy="5940084"/>
            <wp:effectExtent l="0" t="0" r="2540" b="3810"/>
            <wp:docPr id="2838261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826139" name="Grafik 1"/>
                    <pic:cNvPicPr/>
                  </pic:nvPicPr>
                  <pic:blipFill>
                    <a:blip r:embed="rId8" cstate="screen">
                      <a:extLst>
                        <a:ext uri="{28A0092B-C50C-407E-A947-70E740481C1C}">
                          <a14:useLocalDpi xmlns:a14="http://schemas.microsoft.com/office/drawing/2010/main"/>
                        </a:ext>
                      </a:extLst>
                    </a:blip>
                    <a:stretch>
                      <a:fillRect/>
                    </a:stretch>
                  </pic:blipFill>
                  <pic:spPr>
                    <a:xfrm>
                      <a:off x="0" y="0"/>
                      <a:ext cx="4082614" cy="6123922"/>
                    </a:xfrm>
                    <a:prstGeom prst="rect">
                      <a:avLst/>
                    </a:prstGeom>
                  </pic:spPr>
                </pic:pic>
              </a:graphicData>
            </a:graphic>
          </wp:inline>
        </w:drawing>
      </w:r>
    </w:p>
    <w:p w14:paraId="63114873" w14:textId="77777777" w:rsidR="009C077E" w:rsidRPr="00D223DE" w:rsidRDefault="009C077E" w:rsidP="009C077E">
      <w:pPr>
        <w:ind w:right="2375"/>
        <w:jc w:val="both"/>
        <w:outlineLvl w:val="1"/>
        <w:rPr>
          <w:rFonts w:ascii="Arial" w:hAnsi="Arial" w:cs="Arial"/>
          <w:b/>
          <w:bCs/>
          <w:sz w:val="22"/>
          <w:szCs w:val="22"/>
        </w:rPr>
      </w:pPr>
      <w:r w:rsidRPr="00D223DE">
        <w:rPr>
          <w:rFonts w:ascii="Arial" w:hAnsi="Arial" w:cs="Arial"/>
          <w:b/>
          <w:bCs/>
          <w:sz w:val="22"/>
          <w:szCs w:val="22"/>
        </w:rPr>
        <w:t>Geschwungene Linienführung am Meer</w:t>
      </w:r>
    </w:p>
    <w:p w14:paraId="291555D2" w14:textId="77777777" w:rsidR="009C077E" w:rsidRPr="009C077E" w:rsidRDefault="009C077E" w:rsidP="009C077E">
      <w:pPr>
        <w:ind w:right="2375"/>
        <w:jc w:val="both"/>
        <w:rPr>
          <w:rFonts w:ascii="Arial" w:hAnsi="Arial" w:cs="Arial"/>
          <w:sz w:val="22"/>
          <w:szCs w:val="22"/>
        </w:rPr>
      </w:pPr>
    </w:p>
    <w:p w14:paraId="77B92E9C" w14:textId="3C2B907A" w:rsidR="009C077E" w:rsidRPr="009C077E" w:rsidRDefault="009C077E" w:rsidP="009C077E">
      <w:pPr>
        <w:ind w:right="2375"/>
        <w:jc w:val="both"/>
        <w:rPr>
          <w:rFonts w:ascii="Arial" w:hAnsi="Arial" w:cs="Arial"/>
          <w:sz w:val="22"/>
          <w:szCs w:val="22"/>
        </w:rPr>
      </w:pPr>
      <w:r w:rsidRPr="009C077E">
        <w:rPr>
          <w:rFonts w:ascii="Arial" w:hAnsi="Arial" w:cs="Arial"/>
          <w:sz w:val="22"/>
          <w:szCs w:val="22"/>
        </w:rPr>
        <w:t>Dank traditionelle</w:t>
      </w:r>
      <w:r w:rsidR="00C3302B">
        <w:rPr>
          <w:rFonts w:ascii="Arial" w:hAnsi="Arial" w:cs="Arial"/>
          <w:sz w:val="22"/>
          <w:szCs w:val="22"/>
        </w:rPr>
        <w:t>r</w:t>
      </w:r>
      <w:r w:rsidRPr="009C077E">
        <w:rPr>
          <w:rFonts w:ascii="Arial" w:hAnsi="Arial" w:cs="Arial"/>
          <w:sz w:val="22"/>
          <w:szCs w:val="22"/>
        </w:rPr>
        <w:t xml:space="preserve"> Salzglasur ist der </w:t>
      </w:r>
      <w:r w:rsidR="00EC4AFD">
        <w:rPr>
          <w:rFonts w:ascii="Arial" w:hAnsi="Arial" w:cs="Arial"/>
          <w:sz w:val="22"/>
          <w:szCs w:val="22"/>
        </w:rPr>
        <w:t>GIMA Pflasterk</w:t>
      </w:r>
      <w:r w:rsidRPr="009C077E">
        <w:rPr>
          <w:rFonts w:ascii="Arial" w:hAnsi="Arial" w:cs="Arial"/>
          <w:sz w:val="22"/>
          <w:szCs w:val="22"/>
        </w:rPr>
        <w:t xml:space="preserve">linker </w:t>
      </w:r>
      <w:r>
        <w:rPr>
          <w:rFonts w:ascii="Arial" w:hAnsi="Arial" w:cs="Arial"/>
          <w:sz w:val="22"/>
          <w:szCs w:val="22"/>
        </w:rPr>
        <w:t xml:space="preserve">Florenz in der Sortierung Timmendorf </w:t>
      </w:r>
      <w:r w:rsidRPr="009C077E">
        <w:rPr>
          <w:rFonts w:ascii="Arial" w:hAnsi="Arial" w:cs="Arial"/>
          <w:sz w:val="22"/>
          <w:szCs w:val="22"/>
        </w:rPr>
        <w:t>abriebfest und trotzt dauerhaft dem salzhaltigen Küstenklima.</w:t>
      </w:r>
    </w:p>
    <w:p w14:paraId="313C5C71" w14:textId="77777777" w:rsidR="009C077E" w:rsidRPr="009C077E" w:rsidRDefault="009C077E" w:rsidP="009C077E">
      <w:pPr>
        <w:ind w:right="2375"/>
        <w:jc w:val="both"/>
        <w:rPr>
          <w:rFonts w:ascii="Arial" w:hAnsi="Arial" w:cs="Arial"/>
          <w:sz w:val="22"/>
          <w:szCs w:val="22"/>
        </w:rPr>
      </w:pPr>
    </w:p>
    <w:p w14:paraId="163E112F" w14:textId="63D42EE8" w:rsidR="009C077E" w:rsidRPr="00D223DE" w:rsidRDefault="00B71FF3" w:rsidP="009C077E">
      <w:pPr>
        <w:ind w:right="2375"/>
        <w:jc w:val="both"/>
        <w:rPr>
          <w:rFonts w:ascii="Arial" w:hAnsi="Arial" w:cs="Arial"/>
          <w:sz w:val="22"/>
          <w:szCs w:val="22"/>
        </w:rPr>
      </w:pPr>
      <w:r>
        <w:rPr>
          <w:rFonts w:ascii="Arial" w:hAnsi="Arial" w:cs="Arial"/>
          <w:sz w:val="22"/>
          <w:szCs w:val="22"/>
        </w:rPr>
        <w:t>Freiraumplanung</w:t>
      </w:r>
      <w:r w:rsidR="009C077E" w:rsidRPr="00D223DE">
        <w:rPr>
          <w:rFonts w:ascii="Arial" w:hAnsi="Arial" w:cs="Arial"/>
          <w:sz w:val="22"/>
          <w:szCs w:val="22"/>
        </w:rPr>
        <w:t>:</w:t>
      </w:r>
      <w:r w:rsidR="009C077E" w:rsidRPr="00D223DE">
        <w:rPr>
          <w:rFonts w:ascii="Arial" w:hAnsi="Arial" w:cs="Arial"/>
          <w:sz w:val="22"/>
          <w:szCs w:val="22"/>
        </w:rPr>
        <w:tab/>
      </w:r>
      <w:r w:rsidR="009C077E">
        <w:rPr>
          <w:rFonts w:ascii="Arial" w:hAnsi="Arial" w:cs="Arial"/>
          <w:sz w:val="22"/>
          <w:szCs w:val="22"/>
        </w:rPr>
        <w:t>Andresen Landschafts</w:t>
      </w:r>
      <w:r w:rsidR="009C077E" w:rsidRPr="00D223DE">
        <w:rPr>
          <w:rFonts w:ascii="Arial" w:hAnsi="Arial" w:cs="Arial"/>
          <w:sz w:val="22"/>
          <w:szCs w:val="22"/>
        </w:rPr>
        <w:t xml:space="preserve">architekten, </w:t>
      </w:r>
      <w:r w:rsidR="009C077E">
        <w:rPr>
          <w:rFonts w:ascii="Arial" w:hAnsi="Arial" w:cs="Arial"/>
          <w:sz w:val="22"/>
          <w:szCs w:val="22"/>
        </w:rPr>
        <w:t>Lübeck</w:t>
      </w:r>
    </w:p>
    <w:p w14:paraId="6625EAF3" w14:textId="232E1A51" w:rsidR="009C077E" w:rsidRPr="00D223DE" w:rsidRDefault="009C077E" w:rsidP="009C077E">
      <w:pPr>
        <w:ind w:right="2375"/>
        <w:jc w:val="both"/>
        <w:rPr>
          <w:rFonts w:ascii="Arial" w:hAnsi="Arial" w:cs="Arial"/>
          <w:bCs/>
          <w:color w:val="000000"/>
          <w:sz w:val="22"/>
          <w:szCs w:val="22"/>
          <w:shd w:val="clear" w:color="auto" w:fill="FFFFFF"/>
        </w:rPr>
      </w:pPr>
      <w:r w:rsidRPr="00D223DE">
        <w:rPr>
          <w:rFonts w:ascii="Arial" w:hAnsi="Arial" w:cs="Arial"/>
          <w:bCs/>
          <w:color w:val="000000"/>
          <w:sz w:val="22"/>
          <w:szCs w:val="22"/>
          <w:shd w:val="clear" w:color="auto" w:fill="FFFFFF"/>
        </w:rPr>
        <w:t xml:space="preserve">Foto: </w:t>
      </w:r>
      <w:r w:rsidRPr="00D223DE">
        <w:rPr>
          <w:rFonts w:ascii="Arial" w:hAnsi="Arial" w:cs="Arial"/>
          <w:bCs/>
          <w:color w:val="000000"/>
          <w:sz w:val="22"/>
          <w:szCs w:val="22"/>
          <w:shd w:val="clear" w:color="auto" w:fill="FFFFFF"/>
        </w:rPr>
        <w:tab/>
      </w:r>
      <w:r w:rsidRPr="00D223DE">
        <w:rPr>
          <w:rFonts w:ascii="Arial" w:hAnsi="Arial" w:cs="Arial"/>
          <w:bCs/>
          <w:color w:val="000000"/>
          <w:sz w:val="22"/>
          <w:szCs w:val="22"/>
          <w:shd w:val="clear" w:color="auto" w:fill="FFFFFF"/>
        </w:rPr>
        <w:tab/>
      </w:r>
      <w:r w:rsidR="00C5703D">
        <w:rPr>
          <w:rFonts w:ascii="Arial" w:hAnsi="Arial" w:cs="Arial"/>
          <w:bCs/>
          <w:color w:val="000000"/>
          <w:sz w:val="22"/>
          <w:szCs w:val="22"/>
          <w:shd w:val="clear" w:color="auto" w:fill="FFFFFF"/>
        </w:rPr>
        <w:tab/>
      </w:r>
      <w:r>
        <w:rPr>
          <w:rFonts w:ascii="Arial" w:hAnsi="Arial" w:cs="Arial"/>
          <w:bCs/>
          <w:color w:val="000000"/>
          <w:sz w:val="22"/>
          <w:szCs w:val="22"/>
          <w:shd w:val="clear" w:color="auto" w:fill="FFFFFF"/>
        </w:rPr>
        <w:t>Koy + Winkel</w:t>
      </w:r>
    </w:p>
    <w:p w14:paraId="06C9A240" w14:textId="7B408CC8" w:rsidR="008D6304" w:rsidRDefault="008D6304" w:rsidP="00386D2A">
      <w:pPr>
        <w:spacing w:after="160" w:line="259" w:lineRule="auto"/>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br w:type="page"/>
      </w:r>
    </w:p>
    <w:p w14:paraId="1F17B554" w14:textId="77777777" w:rsidR="008D6304" w:rsidRDefault="008D6304" w:rsidP="00386D2A">
      <w:pPr>
        <w:spacing w:after="120"/>
        <w:ind w:right="2092"/>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lastRenderedPageBreak/>
        <w:drawing>
          <wp:inline distT="0" distB="0" distL="0" distR="0" wp14:anchorId="69B8C166" wp14:editId="71617621">
            <wp:extent cx="3960055" cy="5940083"/>
            <wp:effectExtent l="0" t="0" r="2540" b="3810"/>
            <wp:docPr id="17721865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86583" name="Grafik 1"/>
                    <pic:cNvPicPr/>
                  </pic:nvPicPr>
                  <pic:blipFill>
                    <a:blip r:embed="rId9" cstate="screen">
                      <a:extLst>
                        <a:ext uri="{28A0092B-C50C-407E-A947-70E740481C1C}">
                          <a14:useLocalDpi xmlns:a14="http://schemas.microsoft.com/office/drawing/2010/main"/>
                        </a:ext>
                      </a:extLst>
                    </a:blip>
                    <a:stretch>
                      <a:fillRect/>
                    </a:stretch>
                  </pic:blipFill>
                  <pic:spPr>
                    <a:xfrm>
                      <a:off x="0" y="0"/>
                      <a:ext cx="3960055" cy="5940083"/>
                    </a:xfrm>
                    <a:prstGeom prst="rect">
                      <a:avLst/>
                    </a:prstGeom>
                  </pic:spPr>
                </pic:pic>
              </a:graphicData>
            </a:graphic>
          </wp:inline>
        </w:drawing>
      </w:r>
    </w:p>
    <w:p w14:paraId="6619A0BA" w14:textId="77777777" w:rsidR="00386D2A" w:rsidRPr="00D223DE" w:rsidRDefault="00386D2A" w:rsidP="00386D2A">
      <w:pPr>
        <w:ind w:right="2375"/>
        <w:jc w:val="both"/>
        <w:outlineLvl w:val="1"/>
        <w:rPr>
          <w:rFonts w:ascii="Arial" w:hAnsi="Arial" w:cs="Arial"/>
          <w:b/>
          <w:bCs/>
          <w:sz w:val="22"/>
          <w:szCs w:val="22"/>
        </w:rPr>
      </w:pPr>
      <w:r w:rsidRPr="00D223DE">
        <w:rPr>
          <w:rFonts w:ascii="Arial" w:hAnsi="Arial" w:cs="Arial"/>
          <w:b/>
          <w:bCs/>
          <w:sz w:val="22"/>
          <w:szCs w:val="22"/>
        </w:rPr>
        <w:t>Geschwungene Linienführung am Meer</w:t>
      </w:r>
    </w:p>
    <w:p w14:paraId="0037E567" w14:textId="77777777" w:rsidR="00386D2A" w:rsidRPr="00AC4FA0" w:rsidRDefault="00386D2A" w:rsidP="00386D2A">
      <w:pPr>
        <w:ind w:right="2375"/>
        <w:jc w:val="both"/>
        <w:rPr>
          <w:rFonts w:ascii="Arial" w:hAnsi="Arial" w:cs="Arial"/>
          <w:sz w:val="22"/>
          <w:szCs w:val="22"/>
        </w:rPr>
      </w:pPr>
    </w:p>
    <w:p w14:paraId="6B89F3D2" w14:textId="0432F582" w:rsidR="00386D2A" w:rsidRPr="00AC4FA0" w:rsidRDefault="00AC4FA0" w:rsidP="00386D2A">
      <w:pPr>
        <w:ind w:right="2375"/>
        <w:jc w:val="both"/>
        <w:rPr>
          <w:rFonts w:ascii="Arial" w:hAnsi="Arial" w:cs="Arial"/>
          <w:sz w:val="22"/>
          <w:szCs w:val="22"/>
        </w:rPr>
      </w:pPr>
      <w:r w:rsidRPr="00AC4FA0">
        <w:rPr>
          <w:rFonts w:ascii="Arial" w:hAnsi="Arial" w:cs="Arial"/>
          <w:sz w:val="22"/>
          <w:szCs w:val="22"/>
        </w:rPr>
        <w:t>Die helle</w:t>
      </w:r>
      <w:r w:rsidR="008454C1">
        <w:rPr>
          <w:rFonts w:ascii="Arial" w:hAnsi="Arial" w:cs="Arial"/>
          <w:sz w:val="22"/>
          <w:szCs w:val="22"/>
        </w:rPr>
        <w:t>, gelb-bunte</w:t>
      </w:r>
      <w:r w:rsidRPr="00AC4FA0">
        <w:rPr>
          <w:rFonts w:ascii="Arial" w:hAnsi="Arial" w:cs="Arial"/>
          <w:sz w:val="22"/>
          <w:szCs w:val="22"/>
        </w:rPr>
        <w:t xml:space="preserve"> Farbmischung </w:t>
      </w:r>
      <w:r w:rsidR="00C3302B">
        <w:rPr>
          <w:rFonts w:ascii="Arial" w:hAnsi="Arial" w:cs="Arial"/>
          <w:sz w:val="22"/>
          <w:szCs w:val="22"/>
        </w:rPr>
        <w:t>Timmendorf</w:t>
      </w:r>
      <w:r w:rsidRPr="00AC4FA0">
        <w:rPr>
          <w:rFonts w:ascii="Arial" w:hAnsi="Arial" w:cs="Arial"/>
          <w:sz w:val="22"/>
          <w:szCs w:val="22"/>
        </w:rPr>
        <w:t xml:space="preserve"> </w:t>
      </w:r>
      <w:r w:rsidR="00B07BEB">
        <w:rPr>
          <w:rFonts w:ascii="Arial" w:hAnsi="Arial" w:cs="Arial"/>
          <w:sz w:val="22"/>
          <w:szCs w:val="22"/>
        </w:rPr>
        <w:t>korrespondiert mit der natürlichen Umgebung und schafft eine freundliche Atmosphäre.</w:t>
      </w:r>
    </w:p>
    <w:p w14:paraId="69686AAE" w14:textId="77777777" w:rsidR="00AC4FA0" w:rsidRPr="00AC4FA0" w:rsidRDefault="00AC4FA0" w:rsidP="00386D2A">
      <w:pPr>
        <w:ind w:right="2375"/>
        <w:jc w:val="both"/>
        <w:rPr>
          <w:rFonts w:ascii="Arial" w:hAnsi="Arial" w:cs="Arial"/>
          <w:sz w:val="22"/>
          <w:szCs w:val="22"/>
        </w:rPr>
      </w:pPr>
    </w:p>
    <w:p w14:paraId="265BB168" w14:textId="43C9F16F" w:rsidR="00386D2A" w:rsidRPr="00D223DE" w:rsidRDefault="00B71FF3" w:rsidP="00386D2A">
      <w:pPr>
        <w:ind w:right="2375"/>
        <w:jc w:val="both"/>
        <w:rPr>
          <w:rFonts w:ascii="Arial" w:hAnsi="Arial" w:cs="Arial"/>
          <w:sz w:val="22"/>
          <w:szCs w:val="22"/>
        </w:rPr>
      </w:pPr>
      <w:r>
        <w:rPr>
          <w:rFonts w:ascii="Arial" w:hAnsi="Arial" w:cs="Arial"/>
          <w:sz w:val="22"/>
          <w:szCs w:val="22"/>
        </w:rPr>
        <w:t>Freiraumplanung</w:t>
      </w:r>
      <w:r w:rsidR="00386D2A" w:rsidRPr="00D223DE">
        <w:rPr>
          <w:rFonts w:ascii="Arial" w:hAnsi="Arial" w:cs="Arial"/>
          <w:sz w:val="22"/>
          <w:szCs w:val="22"/>
        </w:rPr>
        <w:t>:</w:t>
      </w:r>
      <w:r w:rsidR="00386D2A" w:rsidRPr="00D223DE">
        <w:rPr>
          <w:rFonts w:ascii="Arial" w:hAnsi="Arial" w:cs="Arial"/>
          <w:sz w:val="22"/>
          <w:szCs w:val="22"/>
        </w:rPr>
        <w:tab/>
      </w:r>
      <w:r w:rsidR="00386D2A">
        <w:rPr>
          <w:rFonts w:ascii="Arial" w:hAnsi="Arial" w:cs="Arial"/>
          <w:sz w:val="22"/>
          <w:szCs w:val="22"/>
        </w:rPr>
        <w:t>Andresen Landschafts</w:t>
      </w:r>
      <w:r w:rsidR="00386D2A" w:rsidRPr="00D223DE">
        <w:rPr>
          <w:rFonts w:ascii="Arial" w:hAnsi="Arial" w:cs="Arial"/>
          <w:sz w:val="22"/>
          <w:szCs w:val="22"/>
        </w:rPr>
        <w:t xml:space="preserve">architekten, </w:t>
      </w:r>
      <w:r w:rsidR="00386D2A">
        <w:rPr>
          <w:rFonts w:ascii="Arial" w:hAnsi="Arial" w:cs="Arial"/>
          <w:sz w:val="22"/>
          <w:szCs w:val="22"/>
        </w:rPr>
        <w:t>Lübeck</w:t>
      </w:r>
    </w:p>
    <w:p w14:paraId="067BE232" w14:textId="3AB46A52" w:rsidR="00386D2A" w:rsidRDefault="00386D2A" w:rsidP="00386D2A">
      <w:pPr>
        <w:ind w:right="2375"/>
        <w:jc w:val="both"/>
        <w:rPr>
          <w:rFonts w:ascii="Arial" w:hAnsi="Arial" w:cs="Arial"/>
          <w:bCs/>
          <w:color w:val="000000"/>
          <w:sz w:val="22"/>
          <w:szCs w:val="22"/>
          <w:shd w:val="clear" w:color="auto" w:fill="FFFFFF"/>
        </w:rPr>
      </w:pPr>
      <w:r w:rsidRPr="00D223DE">
        <w:rPr>
          <w:rFonts w:ascii="Arial" w:hAnsi="Arial" w:cs="Arial"/>
          <w:bCs/>
          <w:color w:val="000000"/>
          <w:sz w:val="22"/>
          <w:szCs w:val="22"/>
          <w:shd w:val="clear" w:color="auto" w:fill="FFFFFF"/>
        </w:rPr>
        <w:t xml:space="preserve">Foto: </w:t>
      </w:r>
      <w:r w:rsidRPr="00D223DE">
        <w:rPr>
          <w:rFonts w:ascii="Arial" w:hAnsi="Arial" w:cs="Arial"/>
          <w:bCs/>
          <w:color w:val="000000"/>
          <w:sz w:val="22"/>
          <w:szCs w:val="22"/>
          <w:shd w:val="clear" w:color="auto" w:fill="FFFFFF"/>
        </w:rPr>
        <w:tab/>
      </w:r>
      <w:r w:rsidRPr="00D223DE">
        <w:rPr>
          <w:rFonts w:ascii="Arial" w:hAnsi="Arial" w:cs="Arial"/>
          <w:bCs/>
          <w:color w:val="000000"/>
          <w:sz w:val="22"/>
          <w:szCs w:val="22"/>
          <w:shd w:val="clear" w:color="auto" w:fill="FFFFFF"/>
        </w:rPr>
        <w:tab/>
      </w:r>
      <w:r w:rsidR="00C5703D">
        <w:rPr>
          <w:rFonts w:ascii="Arial" w:hAnsi="Arial" w:cs="Arial"/>
          <w:bCs/>
          <w:color w:val="000000"/>
          <w:sz w:val="22"/>
          <w:szCs w:val="22"/>
          <w:shd w:val="clear" w:color="auto" w:fill="FFFFFF"/>
        </w:rPr>
        <w:tab/>
      </w:r>
      <w:r>
        <w:rPr>
          <w:rFonts w:ascii="Arial" w:hAnsi="Arial" w:cs="Arial"/>
          <w:bCs/>
          <w:color w:val="000000"/>
          <w:sz w:val="22"/>
          <w:szCs w:val="22"/>
          <w:shd w:val="clear" w:color="auto" w:fill="FFFFFF"/>
        </w:rPr>
        <w:t>Koy + Winkel</w:t>
      </w:r>
    </w:p>
    <w:p w14:paraId="5A33B1C6" w14:textId="78087E54" w:rsidR="008D6304" w:rsidRDefault="00386D2A" w:rsidP="00305BD0">
      <w:pPr>
        <w:ind w:right="2375"/>
        <w:jc w:val="both"/>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br w:type="page"/>
      </w:r>
    </w:p>
    <w:p w14:paraId="0C37DFE2" w14:textId="77777777" w:rsidR="008D6304" w:rsidRDefault="008D6304" w:rsidP="00305BD0">
      <w:pPr>
        <w:spacing w:after="120"/>
        <w:ind w:right="2092"/>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lastRenderedPageBreak/>
        <w:drawing>
          <wp:inline distT="0" distB="0" distL="0" distR="0" wp14:anchorId="7FFAA0EF" wp14:editId="42FDB345">
            <wp:extent cx="4501662" cy="3001108"/>
            <wp:effectExtent l="0" t="0" r="0" b="0"/>
            <wp:docPr id="31249389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93899" name="Grafik 1"/>
                    <pic:cNvPicPr/>
                  </pic:nvPicPr>
                  <pic:blipFill>
                    <a:blip r:embed="rId10" cstate="screen">
                      <a:extLst>
                        <a:ext uri="{28A0092B-C50C-407E-A947-70E740481C1C}">
                          <a14:useLocalDpi xmlns:a14="http://schemas.microsoft.com/office/drawing/2010/main"/>
                        </a:ext>
                      </a:extLst>
                    </a:blip>
                    <a:stretch>
                      <a:fillRect/>
                    </a:stretch>
                  </pic:blipFill>
                  <pic:spPr>
                    <a:xfrm>
                      <a:off x="0" y="0"/>
                      <a:ext cx="4516461" cy="3010974"/>
                    </a:xfrm>
                    <a:prstGeom prst="rect">
                      <a:avLst/>
                    </a:prstGeom>
                  </pic:spPr>
                </pic:pic>
              </a:graphicData>
            </a:graphic>
          </wp:inline>
        </w:drawing>
      </w:r>
    </w:p>
    <w:p w14:paraId="468EEE32" w14:textId="77777777" w:rsidR="00305BD0" w:rsidRPr="00D223DE" w:rsidRDefault="00305BD0" w:rsidP="00305BD0">
      <w:pPr>
        <w:ind w:right="2375"/>
        <w:jc w:val="both"/>
        <w:outlineLvl w:val="1"/>
        <w:rPr>
          <w:rFonts w:ascii="Arial" w:hAnsi="Arial" w:cs="Arial"/>
          <w:b/>
          <w:bCs/>
          <w:sz w:val="22"/>
          <w:szCs w:val="22"/>
        </w:rPr>
      </w:pPr>
      <w:r w:rsidRPr="00D223DE">
        <w:rPr>
          <w:rFonts w:ascii="Arial" w:hAnsi="Arial" w:cs="Arial"/>
          <w:b/>
          <w:bCs/>
          <w:sz w:val="22"/>
          <w:szCs w:val="22"/>
        </w:rPr>
        <w:t>Geschwungene Linienführung am Meer</w:t>
      </w:r>
    </w:p>
    <w:p w14:paraId="7454CF33" w14:textId="77777777" w:rsidR="00305BD0" w:rsidRPr="009C077E" w:rsidRDefault="00305BD0" w:rsidP="00305BD0">
      <w:pPr>
        <w:ind w:right="2375"/>
        <w:jc w:val="both"/>
        <w:rPr>
          <w:rFonts w:ascii="Arial" w:hAnsi="Arial" w:cs="Arial"/>
          <w:sz w:val="22"/>
          <w:szCs w:val="22"/>
        </w:rPr>
      </w:pPr>
    </w:p>
    <w:p w14:paraId="749DCBF7" w14:textId="79615817" w:rsidR="00305BD0" w:rsidRPr="009C077E" w:rsidRDefault="00C3302B" w:rsidP="00305BD0">
      <w:pPr>
        <w:ind w:right="2375"/>
        <w:jc w:val="both"/>
        <w:rPr>
          <w:rFonts w:ascii="Arial" w:hAnsi="Arial" w:cs="Arial"/>
          <w:sz w:val="22"/>
          <w:szCs w:val="22"/>
        </w:rPr>
      </w:pPr>
      <w:r>
        <w:rPr>
          <w:rFonts w:ascii="Arial" w:hAnsi="Arial" w:cs="Arial"/>
          <w:sz w:val="22"/>
          <w:szCs w:val="22"/>
        </w:rPr>
        <w:t>Die speziell für Timmendorf entwickelte gelb-bunte Sortierung mit Salzglasur des GIMA-Pflasterklinkers Florenz prägt seit vielen Jahren die Freiflächen in der Ostsee-Gemeinde</w:t>
      </w:r>
      <w:r w:rsidR="008454C1">
        <w:rPr>
          <w:rFonts w:ascii="Arial" w:hAnsi="Arial" w:cs="Arial"/>
          <w:sz w:val="22"/>
          <w:szCs w:val="22"/>
        </w:rPr>
        <w:t>.</w:t>
      </w:r>
    </w:p>
    <w:p w14:paraId="64A6A6E8" w14:textId="77777777" w:rsidR="00305BD0" w:rsidRPr="009C077E" w:rsidRDefault="00305BD0" w:rsidP="00305BD0">
      <w:pPr>
        <w:ind w:right="2375"/>
        <w:jc w:val="both"/>
        <w:rPr>
          <w:rFonts w:ascii="Arial" w:hAnsi="Arial" w:cs="Arial"/>
          <w:sz w:val="22"/>
          <w:szCs w:val="22"/>
        </w:rPr>
      </w:pPr>
    </w:p>
    <w:p w14:paraId="685E0CF0" w14:textId="586B6FCA" w:rsidR="00305BD0" w:rsidRPr="00D223DE" w:rsidRDefault="00B71FF3" w:rsidP="00305BD0">
      <w:pPr>
        <w:ind w:right="2375"/>
        <w:jc w:val="both"/>
        <w:rPr>
          <w:rFonts w:ascii="Arial" w:hAnsi="Arial" w:cs="Arial"/>
          <w:sz w:val="22"/>
          <w:szCs w:val="22"/>
        </w:rPr>
      </w:pPr>
      <w:r>
        <w:rPr>
          <w:rFonts w:ascii="Arial" w:hAnsi="Arial" w:cs="Arial"/>
          <w:sz w:val="22"/>
          <w:szCs w:val="22"/>
        </w:rPr>
        <w:t>Freiraumplanung</w:t>
      </w:r>
      <w:r w:rsidR="00305BD0" w:rsidRPr="00D223DE">
        <w:rPr>
          <w:rFonts w:ascii="Arial" w:hAnsi="Arial" w:cs="Arial"/>
          <w:sz w:val="22"/>
          <w:szCs w:val="22"/>
        </w:rPr>
        <w:t>:</w:t>
      </w:r>
      <w:r w:rsidR="00305BD0" w:rsidRPr="00D223DE">
        <w:rPr>
          <w:rFonts w:ascii="Arial" w:hAnsi="Arial" w:cs="Arial"/>
          <w:sz w:val="22"/>
          <w:szCs w:val="22"/>
        </w:rPr>
        <w:tab/>
      </w:r>
      <w:r w:rsidR="00305BD0">
        <w:rPr>
          <w:rFonts w:ascii="Arial" w:hAnsi="Arial" w:cs="Arial"/>
          <w:sz w:val="22"/>
          <w:szCs w:val="22"/>
        </w:rPr>
        <w:t>Andresen Landschafts</w:t>
      </w:r>
      <w:r w:rsidR="00305BD0" w:rsidRPr="00D223DE">
        <w:rPr>
          <w:rFonts w:ascii="Arial" w:hAnsi="Arial" w:cs="Arial"/>
          <w:sz w:val="22"/>
          <w:szCs w:val="22"/>
        </w:rPr>
        <w:t xml:space="preserve">architekten, </w:t>
      </w:r>
      <w:r w:rsidR="00305BD0">
        <w:rPr>
          <w:rFonts w:ascii="Arial" w:hAnsi="Arial" w:cs="Arial"/>
          <w:sz w:val="22"/>
          <w:szCs w:val="22"/>
        </w:rPr>
        <w:t>Lübeck</w:t>
      </w:r>
    </w:p>
    <w:p w14:paraId="7B233A49" w14:textId="365F9DE9" w:rsidR="00305BD0" w:rsidRDefault="00305BD0" w:rsidP="00305BD0">
      <w:pPr>
        <w:ind w:right="2375"/>
        <w:jc w:val="both"/>
        <w:rPr>
          <w:rFonts w:ascii="Arial" w:hAnsi="Arial" w:cs="Arial"/>
          <w:bCs/>
          <w:color w:val="000000"/>
          <w:sz w:val="22"/>
          <w:szCs w:val="22"/>
          <w:shd w:val="clear" w:color="auto" w:fill="FFFFFF"/>
        </w:rPr>
      </w:pPr>
      <w:r w:rsidRPr="00D223DE">
        <w:rPr>
          <w:rFonts w:ascii="Arial" w:hAnsi="Arial" w:cs="Arial"/>
          <w:bCs/>
          <w:color w:val="000000"/>
          <w:sz w:val="22"/>
          <w:szCs w:val="22"/>
          <w:shd w:val="clear" w:color="auto" w:fill="FFFFFF"/>
        </w:rPr>
        <w:t xml:space="preserve">Foto: </w:t>
      </w:r>
      <w:r w:rsidRPr="00D223DE">
        <w:rPr>
          <w:rFonts w:ascii="Arial" w:hAnsi="Arial" w:cs="Arial"/>
          <w:bCs/>
          <w:color w:val="000000"/>
          <w:sz w:val="22"/>
          <w:szCs w:val="22"/>
          <w:shd w:val="clear" w:color="auto" w:fill="FFFFFF"/>
        </w:rPr>
        <w:tab/>
      </w:r>
      <w:r w:rsidRPr="00D223DE">
        <w:rPr>
          <w:rFonts w:ascii="Arial" w:hAnsi="Arial" w:cs="Arial"/>
          <w:bCs/>
          <w:color w:val="000000"/>
          <w:sz w:val="22"/>
          <w:szCs w:val="22"/>
          <w:shd w:val="clear" w:color="auto" w:fill="FFFFFF"/>
        </w:rPr>
        <w:tab/>
      </w:r>
      <w:r w:rsidR="00C5703D">
        <w:rPr>
          <w:rFonts w:ascii="Arial" w:hAnsi="Arial" w:cs="Arial"/>
          <w:bCs/>
          <w:color w:val="000000"/>
          <w:sz w:val="22"/>
          <w:szCs w:val="22"/>
          <w:shd w:val="clear" w:color="auto" w:fill="FFFFFF"/>
        </w:rPr>
        <w:tab/>
      </w:r>
      <w:r>
        <w:rPr>
          <w:rFonts w:ascii="Arial" w:hAnsi="Arial" w:cs="Arial"/>
          <w:bCs/>
          <w:color w:val="000000"/>
          <w:sz w:val="22"/>
          <w:szCs w:val="22"/>
          <w:shd w:val="clear" w:color="auto" w:fill="FFFFFF"/>
        </w:rPr>
        <w:t>Koy + Winkel</w:t>
      </w:r>
    </w:p>
    <w:p w14:paraId="1010E375" w14:textId="3F4AACC8" w:rsidR="00305BD0" w:rsidRDefault="00305BD0">
      <w:pPr>
        <w:spacing w:after="160" w:line="259" w:lineRule="auto"/>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br w:type="page"/>
      </w:r>
    </w:p>
    <w:p w14:paraId="58662F1B" w14:textId="77777777" w:rsidR="00305BD0" w:rsidRDefault="00305BD0" w:rsidP="00305BD0">
      <w:pPr>
        <w:spacing w:after="120"/>
        <w:ind w:right="2092"/>
        <w:jc w:val="both"/>
        <w:rPr>
          <w:rFonts w:ascii="Arial" w:hAnsi="Arial" w:cs="Arial"/>
          <w:bCs/>
          <w:color w:val="000000"/>
          <w:sz w:val="22"/>
          <w:szCs w:val="22"/>
          <w:shd w:val="clear" w:color="auto" w:fill="FFFFFF"/>
        </w:rPr>
      </w:pPr>
      <w:r>
        <w:rPr>
          <w:rFonts w:ascii="Arial" w:hAnsi="Arial" w:cs="Arial"/>
          <w:bCs/>
          <w:noProof/>
          <w:color w:val="000000"/>
          <w:sz w:val="22"/>
          <w:szCs w:val="22"/>
          <w:shd w:val="clear" w:color="auto" w:fill="FFFFFF"/>
          <w14:ligatures w14:val="standardContextual"/>
        </w:rPr>
        <w:lastRenderedPageBreak/>
        <w:drawing>
          <wp:inline distT="0" distB="0" distL="0" distR="0" wp14:anchorId="453CA508" wp14:editId="0D2AAACC">
            <wp:extent cx="4614260" cy="3261002"/>
            <wp:effectExtent l="0" t="0" r="0" b="3175"/>
            <wp:docPr id="93731658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16582" name="Grafik 1"/>
                    <pic:cNvPicPr/>
                  </pic:nvPicPr>
                  <pic:blipFill>
                    <a:blip r:embed="rId11" cstate="screen">
                      <a:extLst>
                        <a:ext uri="{28A0092B-C50C-407E-A947-70E740481C1C}">
                          <a14:useLocalDpi xmlns:a14="http://schemas.microsoft.com/office/drawing/2010/main"/>
                        </a:ext>
                      </a:extLst>
                    </a:blip>
                    <a:stretch>
                      <a:fillRect/>
                    </a:stretch>
                  </pic:blipFill>
                  <pic:spPr>
                    <a:xfrm>
                      <a:off x="0" y="0"/>
                      <a:ext cx="4614260" cy="3261002"/>
                    </a:xfrm>
                    <a:prstGeom prst="rect">
                      <a:avLst/>
                    </a:prstGeom>
                  </pic:spPr>
                </pic:pic>
              </a:graphicData>
            </a:graphic>
          </wp:inline>
        </w:drawing>
      </w:r>
    </w:p>
    <w:p w14:paraId="632A0B27" w14:textId="77777777" w:rsidR="00305BD0" w:rsidRPr="00D223DE" w:rsidRDefault="00305BD0" w:rsidP="00305BD0">
      <w:pPr>
        <w:ind w:right="2375"/>
        <w:jc w:val="both"/>
        <w:outlineLvl w:val="1"/>
        <w:rPr>
          <w:rFonts w:ascii="Arial" w:hAnsi="Arial" w:cs="Arial"/>
          <w:b/>
          <w:bCs/>
          <w:sz w:val="22"/>
          <w:szCs w:val="22"/>
        </w:rPr>
      </w:pPr>
      <w:r w:rsidRPr="00D223DE">
        <w:rPr>
          <w:rFonts w:ascii="Arial" w:hAnsi="Arial" w:cs="Arial"/>
          <w:b/>
          <w:bCs/>
          <w:sz w:val="22"/>
          <w:szCs w:val="22"/>
        </w:rPr>
        <w:t>Geschwungene Linienführung am Meer</w:t>
      </w:r>
    </w:p>
    <w:p w14:paraId="5EFACA08" w14:textId="77777777" w:rsidR="00305BD0" w:rsidRPr="006C5925" w:rsidRDefault="00305BD0" w:rsidP="00305BD0">
      <w:pPr>
        <w:ind w:right="2375"/>
        <w:jc w:val="both"/>
        <w:rPr>
          <w:rFonts w:ascii="Arial" w:hAnsi="Arial" w:cs="Arial"/>
          <w:sz w:val="22"/>
          <w:szCs w:val="22"/>
        </w:rPr>
      </w:pPr>
    </w:p>
    <w:p w14:paraId="77B428EC" w14:textId="39E75FED" w:rsidR="00305BD0" w:rsidRPr="006C5925" w:rsidRDefault="006C5925" w:rsidP="00305BD0">
      <w:pPr>
        <w:ind w:right="2375"/>
        <w:jc w:val="both"/>
        <w:rPr>
          <w:rFonts w:ascii="Arial" w:hAnsi="Arial" w:cs="Arial"/>
          <w:sz w:val="22"/>
          <w:szCs w:val="22"/>
        </w:rPr>
      </w:pPr>
      <w:r w:rsidRPr="006C5925">
        <w:rPr>
          <w:rStyle w:val="citation-530"/>
          <w:rFonts w:ascii="Arial" w:hAnsi="Arial" w:cs="Arial"/>
          <w:sz w:val="22"/>
          <w:szCs w:val="22"/>
        </w:rPr>
        <w:t>Der Lageplan verdeutlicht die städtebauliche Integration des Vorplatzes, der als großzügiges Gelenk zwischen der gewachsenen Promenade und dem neuen Rundweg fungiert</w:t>
      </w:r>
      <w:r w:rsidRPr="006C5925">
        <w:rPr>
          <w:rFonts w:ascii="Arial" w:hAnsi="Arial" w:cs="Arial"/>
          <w:sz w:val="22"/>
          <w:szCs w:val="22"/>
        </w:rPr>
        <w:t>.</w:t>
      </w:r>
    </w:p>
    <w:p w14:paraId="3A279A5C" w14:textId="77777777" w:rsidR="006C5925" w:rsidRPr="006C5925" w:rsidRDefault="006C5925" w:rsidP="00305BD0">
      <w:pPr>
        <w:ind w:right="2375"/>
        <w:jc w:val="both"/>
        <w:rPr>
          <w:rFonts w:ascii="Arial" w:hAnsi="Arial" w:cs="Arial"/>
          <w:sz w:val="22"/>
          <w:szCs w:val="22"/>
        </w:rPr>
      </w:pPr>
    </w:p>
    <w:p w14:paraId="5592E45D" w14:textId="6D74F83F" w:rsidR="00305BD0" w:rsidRPr="00D223DE" w:rsidRDefault="00B71FF3" w:rsidP="00305BD0">
      <w:pPr>
        <w:ind w:right="2375"/>
        <w:jc w:val="both"/>
        <w:rPr>
          <w:rFonts w:ascii="Arial" w:hAnsi="Arial" w:cs="Arial"/>
          <w:sz w:val="22"/>
          <w:szCs w:val="22"/>
        </w:rPr>
      </w:pPr>
      <w:r>
        <w:rPr>
          <w:rFonts w:ascii="Arial" w:hAnsi="Arial" w:cs="Arial"/>
          <w:sz w:val="22"/>
          <w:szCs w:val="22"/>
        </w:rPr>
        <w:t>Freiraumplanung</w:t>
      </w:r>
      <w:r w:rsidR="00305BD0" w:rsidRPr="00D223DE">
        <w:rPr>
          <w:rFonts w:ascii="Arial" w:hAnsi="Arial" w:cs="Arial"/>
          <w:sz w:val="22"/>
          <w:szCs w:val="22"/>
        </w:rPr>
        <w:t>:</w:t>
      </w:r>
      <w:r w:rsidR="00305BD0" w:rsidRPr="00D223DE">
        <w:rPr>
          <w:rFonts w:ascii="Arial" w:hAnsi="Arial" w:cs="Arial"/>
          <w:sz w:val="22"/>
          <w:szCs w:val="22"/>
        </w:rPr>
        <w:tab/>
      </w:r>
      <w:r w:rsidR="00305BD0">
        <w:rPr>
          <w:rFonts w:ascii="Arial" w:hAnsi="Arial" w:cs="Arial"/>
          <w:sz w:val="22"/>
          <w:szCs w:val="22"/>
        </w:rPr>
        <w:t>Andresen Landschafts</w:t>
      </w:r>
      <w:r w:rsidR="00305BD0" w:rsidRPr="00D223DE">
        <w:rPr>
          <w:rFonts w:ascii="Arial" w:hAnsi="Arial" w:cs="Arial"/>
          <w:sz w:val="22"/>
          <w:szCs w:val="22"/>
        </w:rPr>
        <w:t xml:space="preserve">architekten, </w:t>
      </w:r>
      <w:r w:rsidR="00305BD0">
        <w:rPr>
          <w:rFonts w:ascii="Arial" w:hAnsi="Arial" w:cs="Arial"/>
          <w:sz w:val="22"/>
          <w:szCs w:val="22"/>
        </w:rPr>
        <w:t>Lübeck</w:t>
      </w:r>
    </w:p>
    <w:p w14:paraId="7F85AEC6" w14:textId="59948A14" w:rsidR="00305BD0" w:rsidRDefault="00B71FF3" w:rsidP="00305BD0">
      <w:pPr>
        <w:ind w:right="2375"/>
        <w:jc w:val="both"/>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t>Abbildung</w:t>
      </w:r>
      <w:r w:rsidR="00305BD0" w:rsidRPr="00D223DE">
        <w:rPr>
          <w:rFonts w:ascii="Arial" w:hAnsi="Arial" w:cs="Arial"/>
          <w:bCs/>
          <w:color w:val="000000"/>
          <w:sz w:val="22"/>
          <w:szCs w:val="22"/>
          <w:shd w:val="clear" w:color="auto" w:fill="FFFFFF"/>
        </w:rPr>
        <w:t xml:space="preserve">: </w:t>
      </w:r>
      <w:r w:rsidR="00305BD0" w:rsidRPr="00D223DE">
        <w:rPr>
          <w:rFonts w:ascii="Arial" w:hAnsi="Arial" w:cs="Arial"/>
          <w:bCs/>
          <w:color w:val="000000"/>
          <w:sz w:val="22"/>
          <w:szCs w:val="22"/>
          <w:shd w:val="clear" w:color="auto" w:fill="FFFFFF"/>
        </w:rPr>
        <w:tab/>
      </w:r>
      <w:r w:rsidR="00305BD0" w:rsidRPr="00D223DE">
        <w:rPr>
          <w:rFonts w:ascii="Arial" w:hAnsi="Arial" w:cs="Arial"/>
          <w:bCs/>
          <w:color w:val="000000"/>
          <w:sz w:val="22"/>
          <w:szCs w:val="22"/>
          <w:shd w:val="clear" w:color="auto" w:fill="FFFFFF"/>
        </w:rPr>
        <w:tab/>
      </w:r>
      <w:r>
        <w:rPr>
          <w:rFonts w:ascii="Arial" w:hAnsi="Arial" w:cs="Arial"/>
          <w:bCs/>
          <w:color w:val="000000"/>
          <w:sz w:val="22"/>
          <w:szCs w:val="22"/>
          <w:shd w:val="clear" w:color="auto" w:fill="FFFFFF"/>
        </w:rPr>
        <w:t>Andresen Landschaftsarchitekten, Lübeck</w:t>
      </w:r>
    </w:p>
    <w:sectPr w:rsidR="00305BD0" w:rsidSect="00F90E6A">
      <w:headerReference w:type="even" r:id="rId12"/>
      <w:headerReference w:type="default" r:id="rId13"/>
      <w:footerReference w:type="default" r:id="rId14"/>
      <w:headerReference w:type="first" r:id="rId15"/>
      <w:footerReference w:type="first" r:id="rId16"/>
      <w:pgSz w:w="11907" w:h="16840" w:code="9"/>
      <w:pgMar w:top="1440" w:right="1080" w:bottom="1440" w:left="1364" w:header="510" w:footer="567"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4CDE7" w14:textId="77777777" w:rsidR="00036487" w:rsidRDefault="00036487" w:rsidP="00F90E6A">
      <w:r>
        <w:separator/>
      </w:r>
    </w:p>
  </w:endnote>
  <w:endnote w:type="continuationSeparator" w:id="0">
    <w:p w14:paraId="25757CDF" w14:textId="77777777" w:rsidR="00036487" w:rsidRDefault="00036487" w:rsidP="00F9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1015" w14:textId="77777777" w:rsidR="00373B63" w:rsidRPr="004D4C0E" w:rsidRDefault="00373B63" w:rsidP="004D4C0E">
    <w:pPr>
      <w:spacing w:after="40"/>
      <w:ind w:right="-2269"/>
      <w:rPr>
        <w:color w:val="7F7F7F"/>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1B57" w14:textId="77777777" w:rsidR="00373B63" w:rsidRPr="009F0D97" w:rsidRDefault="00373B63" w:rsidP="00692035">
    <w:pPr>
      <w:spacing w:after="40"/>
      <w:ind w:right="-2269"/>
      <w:rPr>
        <w:color w:val="7F7F7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C28AC" w14:textId="77777777" w:rsidR="00036487" w:rsidRDefault="00036487" w:rsidP="00F90E6A">
      <w:r>
        <w:separator/>
      </w:r>
    </w:p>
  </w:footnote>
  <w:footnote w:type="continuationSeparator" w:id="0">
    <w:p w14:paraId="1099C093" w14:textId="77777777" w:rsidR="00036487" w:rsidRDefault="00036487" w:rsidP="00F90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62645" w14:textId="77777777" w:rsidR="00373B63" w:rsidRDefault="002402F4">
    <w:pPr>
      <w:pStyle w:val="Kopfzeile"/>
      <w:framePr w:wrap="around" w:vAnchor="text" w:hAnchor="margin" w:xAlign="center" w:y="1"/>
      <w:rPr>
        <w:rStyle w:val="Seitenzahl"/>
        <w:rFonts w:eastAsiaTheme="majorEastAsia"/>
      </w:rPr>
    </w:pP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end"/>
    </w:r>
  </w:p>
  <w:p w14:paraId="47270713" w14:textId="77777777" w:rsidR="00373B63" w:rsidRDefault="00373B63">
    <w:pPr>
      <w:pStyle w:val="Kopfzeile"/>
    </w:pPr>
  </w:p>
  <w:p w14:paraId="3F472DDB" w14:textId="77777777" w:rsidR="00373B63" w:rsidRDefault="00373B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B9C3C" w14:textId="77777777" w:rsidR="00373B63" w:rsidRDefault="00373B63">
    <w:pPr>
      <w:pStyle w:val="Kopfzeile"/>
      <w:framePr w:wrap="around" w:vAnchor="text" w:hAnchor="margin" w:xAlign="center" w:y="1"/>
      <w:rPr>
        <w:rStyle w:val="Seitenzahl"/>
        <w:rFonts w:eastAsiaTheme="majorEastAsia"/>
      </w:rPr>
    </w:pPr>
  </w:p>
  <w:p w14:paraId="2ADAAC4C" w14:textId="7653ABF7" w:rsidR="00373B63" w:rsidRPr="00F90E6A" w:rsidRDefault="002402F4" w:rsidP="00F90E6A">
    <w:pPr>
      <w:pStyle w:val="berschrift1"/>
      <w:spacing w:after="0" w:line="360" w:lineRule="auto"/>
      <w:ind w:right="-35"/>
      <w:rPr>
        <w:kern w:val="0"/>
      </w:rPr>
    </w:pPr>
    <w:r>
      <w:rPr>
        <w:noProof/>
      </w:rPr>
      <w:drawing>
        <wp:anchor distT="0" distB="0" distL="114300" distR="114300" simplePos="0" relativeHeight="251659264" behindDoc="0" locked="0" layoutInCell="1" allowOverlap="1" wp14:anchorId="7F607854" wp14:editId="32F51D43">
          <wp:simplePos x="0" y="0"/>
          <wp:positionH relativeFrom="column">
            <wp:posOffset>4577031</wp:posOffset>
          </wp:positionH>
          <wp:positionV relativeFrom="paragraph">
            <wp:posOffset>27305</wp:posOffset>
          </wp:positionV>
          <wp:extent cx="1371600" cy="815975"/>
          <wp:effectExtent l="0" t="0" r="0" b="0"/>
          <wp:wrapTight wrapText="bothSides">
            <wp:wrapPolygon edited="0">
              <wp:start x="0" y="0"/>
              <wp:lineTo x="0" y="21180"/>
              <wp:lineTo x="21400" y="21180"/>
              <wp:lineTo x="21400" y="0"/>
              <wp:lineTo x="0" y="0"/>
            </wp:wrapPolygon>
          </wp:wrapTight>
          <wp:docPr id="2008011950" name="Bild 4" descr="G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MA"/>
                  <pic:cNvPicPr>
                    <a:picLocks noChangeAspect="1" noChangeArrowheads="1"/>
                  </pic:cNvPicPr>
                </pic:nvPicPr>
                <pic:blipFill>
                  <a:blip r:embed="rId1" cstate="screen">
                    <a:extLst>
                      <a:ext uri="{28A0092B-C50C-407E-A947-70E740481C1C}">
                        <a14:useLocalDpi xmlns:a14="http://schemas.microsoft.com/office/drawing/2010/main"/>
                      </a:ext>
                    </a:extLst>
                  </a:blip>
                  <a:srcRect b="20573"/>
                  <a:stretch>
                    <a:fillRect/>
                  </a:stretch>
                </pic:blipFill>
                <pic:spPr bwMode="auto">
                  <a:xfrm>
                    <a:off x="0" y="0"/>
                    <a:ext cx="1371600" cy="815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109BC7" w14:textId="77777777" w:rsidR="00373B63" w:rsidRDefault="00373B63" w:rsidP="00E51F1F">
    <w:pPr>
      <w:ind w:right="-2269"/>
      <w:rPr>
        <w:rFonts w:ascii="Arial" w:hAnsi="Arial" w:cs="Arial"/>
        <w:sz w:val="16"/>
        <w:szCs w:val="16"/>
      </w:rPr>
    </w:pPr>
  </w:p>
  <w:p w14:paraId="7234F5A9"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proofErr w:type="spellStart"/>
    <w:r w:rsidRPr="00D516A7">
      <w:rPr>
        <w:rFonts w:ascii="Arial" w:hAnsi="Arial" w:cs="Arial"/>
        <w:sz w:val="16"/>
        <w:szCs w:val="16"/>
      </w:rPr>
      <w:t>Girnghuber</w:t>
    </w:r>
    <w:proofErr w:type="spellEnd"/>
    <w:r w:rsidRPr="00D516A7">
      <w:rPr>
        <w:rFonts w:ascii="Arial" w:hAnsi="Arial" w:cs="Arial"/>
        <w:sz w:val="16"/>
        <w:szCs w:val="16"/>
      </w:rPr>
      <w:t xml:space="preserve"> GmbH</w:t>
    </w:r>
    <w:r>
      <w:rPr>
        <w:rFonts w:ascii="Arial" w:hAnsi="Arial" w:cs="Arial"/>
        <w:sz w:val="16"/>
        <w:szCs w:val="16"/>
      </w:rPr>
      <w:t xml:space="preserve"> </w:t>
    </w:r>
  </w:p>
  <w:p w14:paraId="74C14276"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r w:rsidRPr="00D516A7">
      <w:rPr>
        <w:rFonts w:ascii="Arial" w:hAnsi="Arial" w:cs="Arial"/>
        <w:sz w:val="16"/>
        <w:szCs w:val="16"/>
      </w:rPr>
      <w:t>Ludwig-</w:t>
    </w:r>
    <w:proofErr w:type="spellStart"/>
    <w:r w:rsidRPr="00D516A7">
      <w:rPr>
        <w:rFonts w:ascii="Arial" w:hAnsi="Arial" w:cs="Arial"/>
        <w:sz w:val="16"/>
        <w:szCs w:val="16"/>
      </w:rPr>
      <w:t>Girnghuber</w:t>
    </w:r>
    <w:proofErr w:type="spellEnd"/>
    <w:r w:rsidRPr="00D516A7">
      <w:rPr>
        <w:rFonts w:ascii="Arial" w:hAnsi="Arial" w:cs="Arial"/>
        <w:sz w:val="16"/>
        <w:szCs w:val="16"/>
      </w:rPr>
      <w:t>-Straße 1</w:t>
    </w:r>
  </w:p>
  <w:p w14:paraId="351FA2A0" w14:textId="77777777" w:rsidR="00373B63" w:rsidRPr="00D516A7" w:rsidRDefault="002402F4" w:rsidP="00E51F1F">
    <w:pPr>
      <w:spacing w:afterLines="40" w:after="96"/>
      <w:ind w:left="6523" w:right="-2268" w:firstLine="567"/>
      <w:rPr>
        <w:rFonts w:ascii="Arial" w:hAnsi="Arial" w:cs="Arial"/>
        <w:sz w:val="16"/>
        <w:szCs w:val="16"/>
      </w:rPr>
    </w:pPr>
    <w:r>
      <w:rPr>
        <w:rFonts w:ascii="Arial" w:hAnsi="Arial" w:cs="Arial"/>
        <w:sz w:val="16"/>
        <w:szCs w:val="16"/>
      </w:rPr>
      <w:t xml:space="preserve">     </w:t>
    </w:r>
    <w:r w:rsidRPr="00D516A7">
      <w:rPr>
        <w:rFonts w:ascii="Arial" w:hAnsi="Arial" w:cs="Arial"/>
        <w:sz w:val="16"/>
        <w:szCs w:val="16"/>
      </w:rPr>
      <w:t>84163 Marklkofen</w:t>
    </w:r>
  </w:p>
  <w:p w14:paraId="5E4BE347" w14:textId="77777777" w:rsidR="00373B63" w:rsidRDefault="00373B63" w:rsidP="00F90E6A">
    <w:pPr>
      <w:spacing w:afterLines="40" w:after="96"/>
      <w:ind w:right="-2268"/>
      <w:rPr>
        <w:rFonts w:ascii="Arial" w:hAnsi="Arial" w:cs="Arial"/>
        <w:sz w:val="16"/>
        <w:szCs w:val="16"/>
      </w:rPr>
    </w:pPr>
  </w:p>
  <w:p w14:paraId="205B1168" w14:textId="77777777" w:rsidR="00373B63" w:rsidRPr="00A34246" w:rsidRDefault="00373B63" w:rsidP="00A34246">
    <w:pPr>
      <w:spacing w:afterLines="40" w:after="96"/>
      <w:ind w:left="5670" w:right="-2268" w:firstLine="567"/>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642A7" w14:textId="77777777" w:rsidR="00373B63" w:rsidRDefault="00373B63" w:rsidP="008370A4">
    <w:pPr>
      <w:pStyle w:val="berschrift1"/>
      <w:spacing w:after="0" w:line="360" w:lineRule="auto"/>
      <w:rPr>
        <w:kern w:val="0"/>
      </w:rPr>
    </w:pPr>
  </w:p>
  <w:p w14:paraId="1EB7C30F" w14:textId="77777777" w:rsidR="00373B63" w:rsidRDefault="00373B63" w:rsidP="008370A4">
    <w:pPr>
      <w:pStyle w:val="berschrift1"/>
      <w:spacing w:after="0" w:line="360" w:lineRule="auto"/>
      <w:rPr>
        <w:kern w:val="0"/>
      </w:rPr>
    </w:pPr>
  </w:p>
  <w:p w14:paraId="0AC2C762" w14:textId="77777777" w:rsidR="00373B63" w:rsidRDefault="00373B63" w:rsidP="008370A4">
    <w:pPr>
      <w:pStyle w:val="berschrift1"/>
      <w:spacing w:after="0" w:line="360" w:lineRule="auto"/>
      <w:rPr>
        <w:kern w:val="0"/>
      </w:rPr>
    </w:pPr>
  </w:p>
  <w:p w14:paraId="6D679F2A" w14:textId="77777777" w:rsidR="00373B63" w:rsidRDefault="00373B63" w:rsidP="00D516A7">
    <w:pPr>
      <w:ind w:right="-2269"/>
      <w:rPr>
        <w:rFonts w:ascii="Arial" w:hAnsi="Arial" w:cs="Arial"/>
        <w:sz w:val="16"/>
        <w:szCs w:val="16"/>
      </w:rPr>
    </w:pPr>
  </w:p>
  <w:p w14:paraId="3B5200AD" w14:textId="77777777" w:rsidR="00373B63" w:rsidRDefault="00373B63" w:rsidP="00D516A7">
    <w:pPr>
      <w:ind w:right="-2269"/>
      <w:rPr>
        <w:rFonts w:ascii="Arial" w:hAnsi="Arial" w:cs="Arial"/>
        <w:sz w:val="16"/>
        <w:szCs w:val="16"/>
      </w:rPr>
    </w:pPr>
  </w:p>
  <w:p w14:paraId="53F0AE69" w14:textId="77777777" w:rsidR="00373B63" w:rsidRDefault="00373B63" w:rsidP="00D516A7">
    <w:pPr>
      <w:ind w:right="-2269"/>
      <w:rPr>
        <w:rFonts w:ascii="Arial" w:hAnsi="Arial" w:cs="Arial"/>
        <w:sz w:val="16"/>
        <w:szCs w:val="16"/>
      </w:rPr>
    </w:pPr>
  </w:p>
  <w:p w14:paraId="535FC983" w14:textId="77777777" w:rsidR="00373B63" w:rsidRDefault="00373B63" w:rsidP="00D516A7">
    <w:pPr>
      <w:pStyle w:val="Kopfzeile"/>
      <w:ind w:left="623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22624"/>
    <w:multiLevelType w:val="multilevel"/>
    <w:tmpl w:val="D484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0858B4"/>
    <w:multiLevelType w:val="multilevel"/>
    <w:tmpl w:val="4F944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7649149">
    <w:abstractNumId w:val="0"/>
  </w:num>
  <w:num w:numId="2" w16cid:durableId="457912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E6A"/>
    <w:rsid w:val="00004E2F"/>
    <w:rsid w:val="000178D2"/>
    <w:rsid w:val="000241B6"/>
    <w:rsid w:val="000348EF"/>
    <w:rsid w:val="00036487"/>
    <w:rsid w:val="00053C0C"/>
    <w:rsid w:val="00054421"/>
    <w:rsid w:val="0008214A"/>
    <w:rsid w:val="00094201"/>
    <w:rsid w:val="000C47D9"/>
    <w:rsid w:val="000D3862"/>
    <w:rsid w:val="000E3106"/>
    <w:rsid w:val="000E62D6"/>
    <w:rsid w:val="00100760"/>
    <w:rsid w:val="00110DD3"/>
    <w:rsid w:val="00125534"/>
    <w:rsid w:val="00126084"/>
    <w:rsid w:val="00154452"/>
    <w:rsid w:val="0015674F"/>
    <w:rsid w:val="001577AE"/>
    <w:rsid w:val="001640E4"/>
    <w:rsid w:val="00172775"/>
    <w:rsid w:val="001808FE"/>
    <w:rsid w:val="00187273"/>
    <w:rsid w:val="00195F8A"/>
    <w:rsid w:val="001A760C"/>
    <w:rsid w:val="001B73E5"/>
    <w:rsid w:val="001B743F"/>
    <w:rsid w:val="001C3E96"/>
    <w:rsid w:val="001C557F"/>
    <w:rsid w:val="001D3F1B"/>
    <w:rsid w:val="00205811"/>
    <w:rsid w:val="00207D45"/>
    <w:rsid w:val="00212C3C"/>
    <w:rsid w:val="00222B8C"/>
    <w:rsid w:val="002402F4"/>
    <w:rsid w:val="00257D03"/>
    <w:rsid w:val="00260909"/>
    <w:rsid w:val="00262C5C"/>
    <w:rsid w:val="00267140"/>
    <w:rsid w:val="002753CE"/>
    <w:rsid w:val="0028469E"/>
    <w:rsid w:val="00286173"/>
    <w:rsid w:val="002B0E38"/>
    <w:rsid w:val="002B4612"/>
    <w:rsid w:val="002B5FB4"/>
    <w:rsid w:val="002B7130"/>
    <w:rsid w:val="002B7199"/>
    <w:rsid w:val="002C0D2B"/>
    <w:rsid w:val="002D6A48"/>
    <w:rsid w:val="002E2B91"/>
    <w:rsid w:val="002E6621"/>
    <w:rsid w:val="002E7004"/>
    <w:rsid w:val="002F783C"/>
    <w:rsid w:val="00304C78"/>
    <w:rsid w:val="00305BD0"/>
    <w:rsid w:val="00320F1F"/>
    <w:rsid w:val="00331C11"/>
    <w:rsid w:val="00333957"/>
    <w:rsid w:val="00333E4A"/>
    <w:rsid w:val="003408BE"/>
    <w:rsid w:val="00373B63"/>
    <w:rsid w:val="003756D6"/>
    <w:rsid w:val="003762A4"/>
    <w:rsid w:val="00386D2A"/>
    <w:rsid w:val="00394E62"/>
    <w:rsid w:val="003976D2"/>
    <w:rsid w:val="003B2E85"/>
    <w:rsid w:val="003C5154"/>
    <w:rsid w:val="00401147"/>
    <w:rsid w:val="00407B52"/>
    <w:rsid w:val="00415B2A"/>
    <w:rsid w:val="004350F0"/>
    <w:rsid w:val="00436336"/>
    <w:rsid w:val="00451416"/>
    <w:rsid w:val="00453C4D"/>
    <w:rsid w:val="00457657"/>
    <w:rsid w:val="00461546"/>
    <w:rsid w:val="00474F77"/>
    <w:rsid w:val="0047724B"/>
    <w:rsid w:val="004803A9"/>
    <w:rsid w:val="004820DA"/>
    <w:rsid w:val="00487454"/>
    <w:rsid w:val="004A24AB"/>
    <w:rsid w:val="004B5E07"/>
    <w:rsid w:val="004C07C1"/>
    <w:rsid w:val="004C3071"/>
    <w:rsid w:val="004C30E9"/>
    <w:rsid w:val="004C4C57"/>
    <w:rsid w:val="004C59C4"/>
    <w:rsid w:val="004D3384"/>
    <w:rsid w:val="004E29EB"/>
    <w:rsid w:val="004F0073"/>
    <w:rsid w:val="00507094"/>
    <w:rsid w:val="005121CE"/>
    <w:rsid w:val="005126B1"/>
    <w:rsid w:val="00514646"/>
    <w:rsid w:val="0052225F"/>
    <w:rsid w:val="00530662"/>
    <w:rsid w:val="005422FC"/>
    <w:rsid w:val="0055065A"/>
    <w:rsid w:val="00553400"/>
    <w:rsid w:val="00554B68"/>
    <w:rsid w:val="00554C3F"/>
    <w:rsid w:val="00574E32"/>
    <w:rsid w:val="00580DC3"/>
    <w:rsid w:val="00582522"/>
    <w:rsid w:val="00586A30"/>
    <w:rsid w:val="00592315"/>
    <w:rsid w:val="005A402E"/>
    <w:rsid w:val="005A4714"/>
    <w:rsid w:val="005B4FFE"/>
    <w:rsid w:val="005D243D"/>
    <w:rsid w:val="005D4544"/>
    <w:rsid w:val="005D4A81"/>
    <w:rsid w:val="005D6473"/>
    <w:rsid w:val="005D6D80"/>
    <w:rsid w:val="005E7AA2"/>
    <w:rsid w:val="00600C2C"/>
    <w:rsid w:val="00626A84"/>
    <w:rsid w:val="00632D69"/>
    <w:rsid w:val="00641C37"/>
    <w:rsid w:val="0065680F"/>
    <w:rsid w:val="00664985"/>
    <w:rsid w:val="0066547F"/>
    <w:rsid w:val="00677EC2"/>
    <w:rsid w:val="006908C5"/>
    <w:rsid w:val="00696BF4"/>
    <w:rsid w:val="006B5062"/>
    <w:rsid w:val="006C1D49"/>
    <w:rsid w:val="006C5925"/>
    <w:rsid w:val="006D5C8A"/>
    <w:rsid w:val="006E355F"/>
    <w:rsid w:val="006E42FF"/>
    <w:rsid w:val="006F1A09"/>
    <w:rsid w:val="00703A76"/>
    <w:rsid w:val="007201EB"/>
    <w:rsid w:val="00727E77"/>
    <w:rsid w:val="007313E7"/>
    <w:rsid w:val="00734D9A"/>
    <w:rsid w:val="00734F88"/>
    <w:rsid w:val="00737438"/>
    <w:rsid w:val="00744796"/>
    <w:rsid w:val="007A2C1F"/>
    <w:rsid w:val="007A76FD"/>
    <w:rsid w:val="007A7CF3"/>
    <w:rsid w:val="007B07F4"/>
    <w:rsid w:val="007C0BCA"/>
    <w:rsid w:val="007C713F"/>
    <w:rsid w:val="007D0187"/>
    <w:rsid w:val="007D5C6D"/>
    <w:rsid w:val="007D7FDA"/>
    <w:rsid w:val="007E30E9"/>
    <w:rsid w:val="007F4367"/>
    <w:rsid w:val="00811525"/>
    <w:rsid w:val="00822950"/>
    <w:rsid w:val="008262A9"/>
    <w:rsid w:val="00833E11"/>
    <w:rsid w:val="00843CBB"/>
    <w:rsid w:val="008454C1"/>
    <w:rsid w:val="008474F3"/>
    <w:rsid w:val="008477F1"/>
    <w:rsid w:val="008506EB"/>
    <w:rsid w:val="008573C4"/>
    <w:rsid w:val="00875F57"/>
    <w:rsid w:val="00890A35"/>
    <w:rsid w:val="008A4B41"/>
    <w:rsid w:val="008C538E"/>
    <w:rsid w:val="008C60D5"/>
    <w:rsid w:val="008D0C40"/>
    <w:rsid w:val="008D307E"/>
    <w:rsid w:val="008D3F73"/>
    <w:rsid w:val="008D6304"/>
    <w:rsid w:val="008E414C"/>
    <w:rsid w:val="008E52E2"/>
    <w:rsid w:val="008F143A"/>
    <w:rsid w:val="008F30C0"/>
    <w:rsid w:val="009165B6"/>
    <w:rsid w:val="00941FA3"/>
    <w:rsid w:val="00950768"/>
    <w:rsid w:val="009830D8"/>
    <w:rsid w:val="0098402F"/>
    <w:rsid w:val="00992A04"/>
    <w:rsid w:val="00994828"/>
    <w:rsid w:val="00997D2A"/>
    <w:rsid w:val="009B362C"/>
    <w:rsid w:val="009C077E"/>
    <w:rsid w:val="009C3DF4"/>
    <w:rsid w:val="00A123A5"/>
    <w:rsid w:val="00A12CCD"/>
    <w:rsid w:val="00A275B0"/>
    <w:rsid w:val="00A309C0"/>
    <w:rsid w:val="00A31633"/>
    <w:rsid w:val="00A4012F"/>
    <w:rsid w:val="00A50299"/>
    <w:rsid w:val="00A52A40"/>
    <w:rsid w:val="00A56F44"/>
    <w:rsid w:val="00A80B44"/>
    <w:rsid w:val="00A913E4"/>
    <w:rsid w:val="00A92A76"/>
    <w:rsid w:val="00AB63EC"/>
    <w:rsid w:val="00AC4FA0"/>
    <w:rsid w:val="00AC69D0"/>
    <w:rsid w:val="00AD379F"/>
    <w:rsid w:val="00AE626C"/>
    <w:rsid w:val="00AE6B21"/>
    <w:rsid w:val="00AE78BF"/>
    <w:rsid w:val="00AF6465"/>
    <w:rsid w:val="00B04983"/>
    <w:rsid w:val="00B07BEB"/>
    <w:rsid w:val="00B14005"/>
    <w:rsid w:val="00B30272"/>
    <w:rsid w:val="00B315D5"/>
    <w:rsid w:val="00B57887"/>
    <w:rsid w:val="00B718EB"/>
    <w:rsid w:val="00B71FF3"/>
    <w:rsid w:val="00B849F2"/>
    <w:rsid w:val="00B85801"/>
    <w:rsid w:val="00B92FF8"/>
    <w:rsid w:val="00BB384C"/>
    <w:rsid w:val="00BB38B0"/>
    <w:rsid w:val="00BB49A1"/>
    <w:rsid w:val="00BB4C4F"/>
    <w:rsid w:val="00BB57EA"/>
    <w:rsid w:val="00BC699C"/>
    <w:rsid w:val="00BD0ABD"/>
    <w:rsid w:val="00BD4194"/>
    <w:rsid w:val="00BE3BD3"/>
    <w:rsid w:val="00BE74D4"/>
    <w:rsid w:val="00C03BAC"/>
    <w:rsid w:val="00C2602B"/>
    <w:rsid w:val="00C3302B"/>
    <w:rsid w:val="00C41886"/>
    <w:rsid w:val="00C5161E"/>
    <w:rsid w:val="00C541F9"/>
    <w:rsid w:val="00C5703D"/>
    <w:rsid w:val="00C65359"/>
    <w:rsid w:val="00C74209"/>
    <w:rsid w:val="00C77761"/>
    <w:rsid w:val="00C85BF1"/>
    <w:rsid w:val="00C86729"/>
    <w:rsid w:val="00CA2299"/>
    <w:rsid w:val="00CA657E"/>
    <w:rsid w:val="00CB3979"/>
    <w:rsid w:val="00CD1DF9"/>
    <w:rsid w:val="00CE1F45"/>
    <w:rsid w:val="00CF2276"/>
    <w:rsid w:val="00CF6EF4"/>
    <w:rsid w:val="00D21100"/>
    <w:rsid w:val="00D223DE"/>
    <w:rsid w:val="00D2303E"/>
    <w:rsid w:val="00D351F5"/>
    <w:rsid w:val="00D371E3"/>
    <w:rsid w:val="00D40591"/>
    <w:rsid w:val="00D415D1"/>
    <w:rsid w:val="00D65902"/>
    <w:rsid w:val="00D81BEC"/>
    <w:rsid w:val="00D862D3"/>
    <w:rsid w:val="00DB59BF"/>
    <w:rsid w:val="00DB6F9A"/>
    <w:rsid w:val="00DC335F"/>
    <w:rsid w:val="00DC7A18"/>
    <w:rsid w:val="00DD0410"/>
    <w:rsid w:val="00DD110D"/>
    <w:rsid w:val="00DD43E7"/>
    <w:rsid w:val="00DD64F8"/>
    <w:rsid w:val="00DD72FB"/>
    <w:rsid w:val="00DD7B99"/>
    <w:rsid w:val="00DE01EE"/>
    <w:rsid w:val="00DE29A5"/>
    <w:rsid w:val="00DF050F"/>
    <w:rsid w:val="00DF3A38"/>
    <w:rsid w:val="00DF49DA"/>
    <w:rsid w:val="00DF582D"/>
    <w:rsid w:val="00E0555B"/>
    <w:rsid w:val="00E05BDA"/>
    <w:rsid w:val="00E20173"/>
    <w:rsid w:val="00E4498C"/>
    <w:rsid w:val="00E57994"/>
    <w:rsid w:val="00E7478A"/>
    <w:rsid w:val="00E75A13"/>
    <w:rsid w:val="00E844AF"/>
    <w:rsid w:val="00E84A49"/>
    <w:rsid w:val="00E84E59"/>
    <w:rsid w:val="00E87159"/>
    <w:rsid w:val="00E93BC6"/>
    <w:rsid w:val="00EA231F"/>
    <w:rsid w:val="00EA4A35"/>
    <w:rsid w:val="00EC4AFD"/>
    <w:rsid w:val="00ED7E52"/>
    <w:rsid w:val="00EE74BE"/>
    <w:rsid w:val="00EF10F0"/>
    <w:rsid w:val="00F00393"/>
    <w:rsid w:val="00F12E2D"/>
    <w:rsid w:val="00F24A6D"/>
    <w:rsid w:val="00F32BEF"/>
    <w:rsid w:val="00F35300"/>
    <w:rsid w:val="00F3738E"/>
    <w:rsid w:val="00F40276"/>
    <w:rsid w:val="00F42243"/>
    <w:rsid w:val="00F4600B"/>
    <w:rsid w:val="00F506F4"/>
    <w:rsid w:val="00F54B59"/>
    <w:rsid w:val="00F630DD"/>
    <w:rsid w:val="00F65C3D"/>
    <w:rsid w:val="00F675F0"/>
    <w:rsid w:val="00F810E2"/>
    <w:rsid w:val="00F90E6A"/>
    <w:rsid w:val="00F92FF0"/>
    <w:rsid w:val="00F97B66"/>
    <w:rsid w:val="00FA3604"/>
    <w:rsid w:val="00FC2C64"/>
    <w:rsid w:val="00FD59ED"/>
    <w:rsid w:val="00FE202A"/>
    <w:rsid w:val="00FE24AB"/>
    <w:rsid w:val="00FE3439"/>
    <w:rsid w:val="00FF33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E70B5"/>
  <w15:chartTrackingRefBased/>
  <w15:docId w15:val="{1BB4C436-2C2F-49FB-9C04-6655660F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202A"/>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qFormat/>
    <w:rsid w:val="00F90E6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F90E6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F90E6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F90E6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F90E6A"/>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F90E6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F90E6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F90E6A"/>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F90E6A"/>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90E6A"/>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F90E6A"/>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F90E6A"/>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F90E6A"/>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F90E6A"/>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F90E6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90E6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90E6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90E6A"/>
    <w:rPr>
      <w:rFonts w:eastAsiaTheme="majorEastAsia" w:cstheme="majorBidi"/>
      <w:color w:val="272727" w:themeColor="text1" w:themeTint="D8"/>
    </w:rPr>
  </w:style>
  <w:style w:type="paragraph" w:styleId="Titel">
    <w:name w:val="Title"/>
    <w:basedOn w:val="Standard"/>
    <w:next w:val="Standard"/>
    <w:link w:val="TitelZchn"/>
    <w:uiPriority w:val="10"/>
    <w:qFormat/>
    <w:rsid w:val="00F90E6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F90E6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90E6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F90E6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90E6A"/>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F90E6A"/>
    <w:rPr>
      <w:i/>
      <w:iCs/>
      <w:color w:val="404040" w:themeColor="text1" w:themeTint="BF"/>
    </w:rPr>
  </w:style>
  <w:style w:type="paragraph" w:styleId="Listenabsatz">
    <w:name w:val="List Paragraph"/>
    <w:basedOn w:val="Standard"/>
    <w:uiPriority w:val="34"/>
    <w:qFormat/>
    <w:rsid w:val="00F90E6A"/>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F90E6A"/>
    <w:rPr>
      <w:i/>
      <w:iCs/>
      <w:color w:val="2F5496" w:themeColor="accent1" w:themeShade="BF"/>
    </w:rPr>
  </w:style>
  <w:style w:type="paragraph" w:styleId="IntensivesZitat">
    <w:name w:val="Intense Quote"/>
    <w:basedOn w:val="Standard"/>
    <w:next w:val="Standard"/>
    <w:link w:val="IntensivesZitatZchn"/>
    <w:uiPriority w:val="30"/>
    <w:qFormat/>
    <w:rsid w:val="00F90E6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F90E6A"/>
    <w:rPr>
      <w:i/>
      <w:iCs/>
      <w:color w:val="2F5496" w:themeColor="accent1" w:themeShade="BF"/>
    </w:rPr>
  </w:style>
  <w:style w:type="character" w:styleId="IntensiverVerweis">
    <w:name w:val="Intense Reference"/>
    <w:basedOn w:val="Absatz-Standardschriftart"/>
    <w:uiPriority w:val="32"/>
    <w:qFormat/>
    <w:rsid w:val="00F90E6A"/>
    <w:rPr>
      <w:b/>
      <w:bCs/>
      <w:smallCaps/>
      <w:color w:val="2F5496" w:themeColor="accent1" w:themeShade="BF"/>
      <w:spacing w:val="5"/>
    </w:rPr>
  </w:style>
  <w:style w:type="paragraph" w:styleId="Kopfzeile">
    <w:name w:val="header"/>
    <w:basedOn w:val="Standard"/>
    <w:link w:val="KopfzeileZchn"/>
    <w:semiHidden/>
    <w:rsid w:val="00F90E6A"/>
    <w:pPr>
      <w:tabs>
        <w:tab w:val="center" w:pos="4536"/>
        <w:tab w:val="right" w:pos="9072"/>
      </w:tabs>
    </w:pPr>
  </w:style>
  <w:style w:type="character" w:customStyle="1" w:styleId="KopfzeileZchn">
    <w:name w:val="Kopfzeile Zchn"/>
    <w:basedOn w:val="Absatz-Standardschriftart"/>
    <w:link w:val="Kopfzeile"/>
    <w:semiHidden/>
    <w:rsid w:val="00F90E6A"/>
    <w:rPr>
      <w:rFonts w:ascii="Times New Roman" w:eastAsia="Times New Roman" w:hAnsi="Times New Roman" w:cs="Times New Roman"/>
      <w:kern w:val="0"/>
      <w:sz w:val="24"/>
      <w:szCs w:val="24"/>
      <w:lang w:eastAsia="de-DE"/>
      <w14:ligatures w14:val="none"/>
    </w:rPr>
  </w:style>
  <w:style w:type="character" w:styleId="Seitenzahl">
    <w:name w:val="page number"/>
    <w:basedOn w:val="Absatz-Standardschriftart"/>
    <w:semiHidden/>
    <w:rsid w:val="00F90E6A"/>
  </w:style>
  <w:style w:type="paragraph" w:styleId="Textkrper">
    <w:name w:val="Body Text"/>
    <w:basedOn w:val="Standard"/>
    <w:link w:val="TextkrperZchn"/>
    <w:rsid w:val="00F90E6A"/>
    <w:pPr>
      <w:spacing w:after="120" w:line="360" w:lineRule="auto"/>
      <w:jc w:val="both"/>
    </w:pPr>
    <w:rPr>
      <w:b/>
    </w:rPr>
  </w:style>
  <w:style w:type="character" w:customStyle="1" w:styleId="TextkrperZchn">
    <w:name w:val="Textkörper Zchn"/>
    <w:basedOn w:val="Absatz-Standardschriftart"/>
    <w:link w:val="Textkrper"/>
    <w:rsid w:val="00F90E6A"/>
    <w:rPr>
      <w:rFonts w:ascii="Times New Roman" w:eastAsia="Times New Roman" w:hAnsi="Times New Roman" w:cs="Times New Roman"/>
      <w:b/>
      <w:kern w:val="0"/>
      <w:sz w:val="24"/>
      <w:szCs w:val="24"/>
      <w:lang w:eastAsia="de-DE"/>
      <w14:ligatures w14:val="none"/>
    </w:rPr>
  </w:style>
  <w:style w:type="paragraph" w:styleId="Fuzeile">
    <w:name w:val="footer"/>
    <w:basedOn w:val="Standard"/>
    <w:link w:val="FuzeileZchn"/>
    <w:uiPriority w:val="99"/>
    <w:unhideWhenUsed/>
    <w:rsid w:val="00F90E6A"/>
    <w:pPr>
      <w:tabs>
        <w:tab w:val="center" w:pos="4536"/>
        <w:tab w:val="right" w:pos="9072"/>
      </w:tabs>
    </w:pPr>
  </w:style>
  <w:style w:type="character" w:customStyle="1" w:styleId="FuzeileZchn">
    <w:name w:val="Fußzeile Zchn"/>
    <w:basedOn w:val="Absatz-Standardschriftart"/>
    <w:link w:val="Fuzeile"/>
    <w:uiPriority w:val="99"/>
    <w:rsid w:val="00F90E6A"/>
    <w:rPr>
      <w:rFonts w:ascii="Times New Roman" w:eastAsia="Times New Roman" w:hAnsi="Times New Roman" w:cs="Times New Roman"/>
      <w:kern w:val="0"/>
      <w:sz w:val="24"/>
      <w:szCs w:val="24"/>
      <w:lang w:eastAsia="de-DE"/>
      <w14:ligatures w14:val="none"/>
    </w:rPr>
  </w:style>
  <w:style w:type="character" w:styleId="Kommentarzeichen">
    <w:name w:val="annotation reference"/>
    <w:basedOn w:val="Absatz-Standardschriftart"/>
    <w:uiPriority w:val="99"/>
    <w:semiHidden/>
    <w:unhideWhenUsed/>
    <w:rsid w:val="002402F4"/>
    <w:rPr>
      <w:sz w:val="16"/>
      <w:szCs w:val="16"/>
    </w:rPr>
  </w:style>
  <w:style w:type="paragraph" w:styleId="Kommentartext">
    <w:name w:val="annotation text"/>
    <w:basedOn w:val="Standard"/>
    <w:link w:val="KommentartextZchn"/>
    <w:uiPriority w:val="99"/>
    <w:unhideWhenUsed/>
    <w:rsid w:val="002402F4"/>
    <w:rPr>
      <w:sz w:val="20"/>
      <w:szCs w:val="20"/>
    </w:rPr>
  </w:style>
  <w:style w:type="character" w:customStyle="1" w:styleId="KommentartextZchn">
    <w:name w:val="Kommentartext Zchn"/>
    <w:basedOn w:val="Absatz-Standardschriftart"/>
    <w:link w:val="Kommentartext"/>
    <w:uiPriority w:val="99"/>
    <w:rsid w:val="002402F4"/>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402F4"/>
    <w:rPr>
      <w:b/>
      <w:bCs/>
    </w:rPr>
  </w:style>
  <w:style w:type="character" w:customStyle="1" w:styleId="KommentarthemaZchn">
    <w:name w:val="Kommentarthema Zchn"/>
    <w:basedOn w:val="KommentartextZchn"/>
    <w:link w:val="Kommentarthema"/>
    <w:uiPriority w:val="99"/>
    <w:semiHidden/>
    <w:rsid w:val="002402F4"/>
    <w:rPr>
      <w:rFonts w:ascii="Times New Roman" w:eastAsia="Times New Roman" w:hAnsi="Times New Roman" w:cs="Times New Roman"/>
      <w:b/>
      <w:bCs/>
      <w:kern w:val="0"/>
      <w:sz w:val="20"/>
      <w:szCs w:val="20"/>
      <w:lang w:eastAsia="de-DE"/>
      <w14:ligatures w14:val="none"/>
    </w:rPr>
  </w:style>
  <w:style w:type="paragraph" w:styleId="berarbeitung">
    <w:name w:val="Revision"/>
    <w:hidden/>
    <w:uiPriority w:val="99"/>
    <w:semiHidden/>
    <w:rsid w:val="00507094"/>
    <w:pPr>
      <w:spacing w:after="0" w:line="240" w:lineRule="auto"/>
    </w:pPr>
    <w:rPr>
      <w:rFonts w:ascii="Times New Roman" w:eastAsia="Times New Roman" w:hAnsi="Times New Roman" w:cs="Times New Roman"/>
      <w:kern w:val="0"/>
      <w:sz w:val="24"/>
      <w:szCs w:val="24"/>
      <w:lang w:eastAsia="de-DE"/>
      <w14:ligatures w14:val="none"/>
    </w:rPr>
  </w:style>
  <w:style w:type="character" w:styleId="Fett">
    <w:name w:val="Strong"/>
    <w:basedOn w:val="Absatz-Standardschriftart"/>
    <w:uiPriority w:val="22"/>
    <w:qFormat/>
    <w:rsid w:val="00C85BF1"/>
    <w:rPr>
      <w:b/>
      <w:bCs/>
    </w:rPr>
  </w:style>
  <w:style w:type="paragraph" w:styleId="StandardWeb">
    <w:name w:val="Normal (Web)"/>
    <w:basedOn w:val="Standard"/>
    <w:uiPriority w:val="99"/>
    <w:unhideWhenUsed/>
    <w:rsid w:val="00C85BF1"/>
    <w:pPr>
      <w:spacing w:before="100" w:beforeAutospacing="1" w:after="100" w:afterAutospacing="1"/>
    </w:pPr>
  </w:style>
  <w:style w:type="character" w:customStyle="1" w:styleId="citation-75">
    <w:name w:val="citation-75"/>
    <w:basedOn w:val="Absatz-Standardschriftart"/>
    <w:rsid w:val="00C65359"/>
  </w:style>
  <w:style w:type="character" w:customStyle="1" w:styleId="citation-324">
    <w:name w:val="citation-324"/>
    <w:basedOn w:val="Absatz-Standardschriftart"/>
    <w:rsid w:val="00997D2A"/>
  </w:style>
  <w:style w:type="character" w:customStyle="1" w:styleId="citation-323">
    <w:name w:val="citation-323"/>
    <w:basedOn w:val="Absatz-Standardschriftart"/>
    <w:rsid w:val="00997D2A"/>
  </w:style>
  <w:style w:type="character" w:customStyle="1" w:styleId="citation-322">
    <w:name w:val="citation-322"/>
    <w:basedOn w:val="Absatz-Standardschriftart"/>
    <w:rsid w:val="00997D2A"/>
  </w:style>
  <w:style w:type="character" w:customStyle="1" w:styleId="citation-321">
    <w:name w:val="citation-321"/>
    <w:basedOn w:val="Absatz-Standardschriftart"/>
    <w:rsid w:val="008262A9"/>
  </w:style>
  <w:style w:type="character" w:customStyle="1" w:styleId="citation-320">
    <w:name w:val="citation-320"/>
    <w:basedOn w:val="Absatz-Standardschriftart"/>
    <w:rsid w:val="008262A9"/>
  </w:style>
  <w:style w:type="character" w:customStyle="1" w:styleId="citation-319">
    <w:name w:val="citation-319"/>
    <w:basedOn w:val="Absatz-Standardschriftart"/>
    <w:rsid w:val="008262A9"/>
  </w:style>
  <w:style w:type="character" w:customStyle="1" w:styleId="citation-318">
    <w:name w:val="citation-318"/>
    <w:basedOn w:val="Absatz-Standardschriftart"/>
    <w:rsid w:val="008262A9"/>
  </w:style>
  <w:style w:type="character" w:customStyle="1" w:styleId="button-label">
    <w:name w:val="button-label"/>
    <w:basedOn w:val="Absatz-Standardschriftart"/>
    <w:rsid w:val="008262A9"/>
  </w:style>
  <w:style w:type="character" w:customStyle="1" w:styleId="citation-317">
    <w:name w:val="citation-317"/>
    <w:basedOn w:val="Absatz-Standardschriftart"/>
    <w:rsid w:val="008262A9"/>
  </w:style>
  <w:style w:type="character" w:customStyle="1" w:styleId="citation-316">
    <w:name w:val="citation-316"/>
    <w:basedOn w:val="Absatz-Standardschriftart"/>
    <w:rsid w:val="008262A9"/>
  </w:style>
  <w:style w:type="character" w:customStyle="1" w:styleId="citation-315">
    <w:name w:val="citation-315"/>
    <w:basedOn w:val="Absatz-Standardschriftart"/>
    <w:rsid w:val="008262A9"/>
  </w:style>
  <w:style w:type="character" w:customStyle="1" w:styleId="citation-314">
    <w:name w:val="citation-314"/>
    <w:basedOn w:val="Absatz-Standardschriftart"/>
    <w:rsid w:val="008262A9"/>
  </w:style>
  <w:style w:type="character" w:customStyle="1" w:styleId="citation-313">
    <w:name w:val="citation-313"/>
    <w:basedOn w:val="Absatz-Standardschriftart"/>
    <w:rsid w:val="008262A9"/>
  </w:style>
  <w:style w:type="character" w:customStyle="1" w:styleId="citation-312">
    <w:name w:val="citation-312"/>
    <w:basedOn w:val="Absatz-Standardschriftart"/>
    <w:rsid w:val="008262A9"/>
  </w:style>
  <w:style w:type="character" w:customStyle="1" w:styleId="citation-311">
    <w:name w:val="citation-311"/>
    <w:basedOn w:val="Absatz-Standardschriftart"/>
    <w:rsid w:val="008262A9"/>
  </w:style>
  <w:style w:type="character" w:customStyle="1" w:styleId="citation-310">
    <w:name w:val="citation-310"/>
    <w:basedOn w:val="Absatz-Standardschriftart"/>
    <w:rsid w:val="008262A9"/>
  </w:style>
  <w:style w:type="character" w:customStyle="1" w:styleId="citation-309">
    <w:name w:val="citation-309"/>
    <w:basedOn w:val="Absatz-Standardschriftart"/>
    <w:rsid w:val="008262A9"/>
  </w:style>
  <w:style w:type="character" w:customStyle="1" w:styleId="citation-308">
    <w:name w:val="citation-308"/>
    <w:basedOn w:val="Absatz-Standardschriftart"/>
    <w:rsid w:val="008262A9"/>
  </w:style>
  <w:style w:type="character" w:customStyle="1" w:styleId="citation-307">
    <w:name w:val="citation-307"/>
    <w:basedOn w:val="Absatz-Standardschriftart"/>
    <w:rsid w:val="008262A9"/>
  </w:style>
  <w:style w:type="character" w:customStyle="1" w:styleId="citation-306">
    <w:name w:val="citation-306"/>
    <w:basedOn w:val="Absatz-Standardschriftart"/>
    <w:rsid w:val="008262A9"/>
  </w:style>
  <w:style w:type="character" w:customStyle="1" w:styleId="citation-305">
    <w:name w:val="citation-305"/>
    <w:basedOn w:val="Absatz-Standardschriftart"/>
    <w:rsid w:val="008262A9"/>
  </w:style>
  <w:style w:type="character" w:customStyle="1" w:styleId="citation-304">
    <w:name w:val="citation-304"/>
    <w:basedOn w:val="Absatz-Standardschriftart"/>
    <w:rsid w:val="008262A9"/>
  </w:style>
  <w:style w:type="character" w:customStyle="1" w:styleId="citation-303">
    <w:name w:val="citation-303"/>
    <w:basedOn w:val="Absatz-Standardschriftart"/>
    <w:rsid w:val="008262A9"/>
  </w:style>
  <w:style w:type="character" w:customStyle="1" w:styleId="citation-302">
    <w:name w:val="citation-302"/>
    <w:basedOn w:val="Absatz-Standardschriftart"/>
    <w:rsid w:val="008262A9"/>
  </w:style>
  <w:style w:type="character" w:customStyle="1" w:styleId="citation-301">
    <w:name w:val="citation-301"/>
    <w:basedOn w:val="Absatz-Standardschriftart"/>
    <w:rsid w:val="008262A9"/>
  </w:style>
  <w:style w:type="character" w:customStyle="1" w:styleId="citation-300">
    <w:name w:val="citation-300"/>
    <w:basedOn w:val="Absatz-Standardschriftart"/>
    <w:rsid w:val="008262A9"/>
  </w:style>
  <w:style w:type="character" w:styleId="Platzhaltertext">
    <w:name w:val="Placeholder Text"/>
    <w:basedOn w:val="Absatz-Standardschriftart"/>
    <w:uiPriority w:val="99"/>
    <w:semiHidden/>
    <w:rsid w:val="002B4612"/>
    <w:rPr>
      <w:vanish w:val="0"/>
      <w:color w:val="666666"/>
    </w:rPr>
  </w:style>
  <w:style w:type="character" w:customStyle="1" w:styleId="citation-530">
    <w:name w:val="citation-530"/>
    <w:basedOn w:val="Absatz-Standardschriftart"/>
    <w:rsid w:val="006C5925"/>
  </w:style>
  <w:style w:type="character" w:customStyle="1" w:styleId="citation-556">
    <w:name w:val="citation-556"/>
    <w:basedOn w:val="Absatz-Standardschriftart"/>
    <w:rsid w:val="00415B2A"/>
  </w:style>
  <w:style w:type="character" w:customStyle="1" w:styleId="citation-555">
    <w:name w:val="citation-555"/>
    <w:basedOn w:val="Absatz-Standardschriftart"/>
    <w:rsid w:val="00415B2A"/>
  </w:style>
  <w:style w:type="character" w:customStyle="1" w:styleId="citation-554">
    <w:name w:val="citation-554"/>
    <w:basedOn w:val="Absatz-Standardschriftart"/>
    <w:rsid w:val="00415B2A"/>
  </w:style>
  <w:style w:type="character" w:customStyle="1" w:styleId="citation-553">
    <w:name w:val="citation-553"/>
    <w:basedOn w:val="Absatz-Standardschriftart"/>
    <w:rsid w:val="00415B2A"/>
  </w:style>
  <w:style w:type="character" w:customStyle="1" w:styleId="citation-552">
    <w:name w:val="citation-552"/>
    <w:basedOn w:val="Absatz-Standardschriftart"/>
    <w:rsid w:val="00415B2A"/>
  </w:style>
  <w:style w:type="character" w:customStyle="1" w:styleId="citation-551">
    <w:name w:val="citation-551"/>
    <w:basedOn w:val="Absatz-Standardschriftart"/>
    <w:rsid w:val="00415B2A"/>
  </w:style>
  <w:style w:type="character" w:customStyle="1" w:styleId="citation-550">
    <w:name w:val="citation-550"/>
    <w:basedOn w:val="Absatz-Standardschriftart"/>
    <w:rsid w:val="00415B2A"/>
  </w:style>
  <w:style w:type="character" w:customStyle="1" w:styleId="citation-549">
    <w:name w:val="citation-549"/>
    <w:basedOn w:val="Absatz-Standardschriftart"/>
    <w:rsid w:val="00415B2A"/>
  </w:style>
  <w:style w:type="character" w:customStyle="1" w:styleId="citation-548">
    <w:name w:val="citation-548"/>
    <w:basedOn w:val="Absatz-Standardschriftart"/>
    <w:rsid w:val="00415B2A"/>
  </w:style>
  <w:style w:type="character" w:customStyle="1" w:styleId="citation-547">
    <w:name w:val="citation-547"/>
    <w:basedOn w:val="Absatz-Standardschriftart"/>
    <w:rsid w:val="00415B2A"/>
  </w:style>
  <w:style w:type="character" w:customStyle="1" w:styleId="citation-546">
    <w:name w:val="citation-546"/>
    <w:basedOn w:val="Absatz-Standardschriftart"/>
    <w:rsid w:val="00415B2A"/>
  </w:style>
  <w:style w:type="character" w:customStyle="1" w:styleId="citation-545">
    <w:name w:val="citation-545"/>
    <w:basedOn w:val="Absatz-Standardschriftart"/>
    <w:rsid w:val="00415B2A"/>
  </w:style>
  <w:style w:type="character" w:customStyle="1" w:styleId="citation-544">
    <w:name w:val="citation-544"/>
    <w:basedOn w:val="Absatz-Standardschriftart"/>
    <w:rsid w:val="00415B2A"/>
  </w:style>
  <w:style w:type="character" w:customStyle="1" w:styleId="citation-543">
    <w:name w:val="citation-543"/>
    <w:basedOn w:val="Absatz-Standardschriftart"/>
    <w:rsid w:val="00415B2A"/>
  </w:style>
  <w:style w:type="character" w:customStyle="1" w:styleId="citation-542">
    <w:name w:val="citation-542"/>
    <w:basedOn w:val="Absatz-Standardschriftart"/>
    <w:rsid w:val="00415B2A"/>
  </w:style>
  <w:style w:type="character" w:customStyle="1" w:styleId="citation-541">
    <w:name w:val="citation-541"/>
    <w:basedOn w:val="Absatz-Standardschriftart"/>
    <w:rsid w:val="00415B2A"/>
  </w:style>
  <w:style w:type="character" w:customStyle="1" w:styleId="citation-540">
    <w:name w:val="citation-540"/>
    <w:basedOn w:val="Absatz-Standardschriftart"/>
    <w:rsid w:val="00415B2A"/>
  </w:style>
  <w:style w:type="character" w:customStyle="1" w:styleId="citation-539">
    <w:name w:val="citation-539"/>
    <w:basedOn w:val="Absatz-Standardschriftart"/>
    <w:rsid w:val="00415B2A"/>
  </w:style>
  <w:style w:type="character" w:customStyle="1" w:styleId="citation-538">
    <w:name w:val="citation-538"/>
    <w:basedOn w:val="Absatz-Standardschriftart"/>
    <w:rsid w:val="00415B2A"/>
  </w:style>
  <w:style w:type="character" w:customStyle="1" w:styleId="citation-537">
    <w:name w:val="citation-537"/>
    <w:basedOn w:val="Absatz-Standardschriftart"/>
    <w:rsid w:val="00415B2A"/>
  </w:style>
  <w:style w:type="character" w:customStyle="1" w:styleId="citation-536">
    <w:name w:val="citation-536"/>
    <w:basedOn w:val="Absatz-Standardschriftart"/>
    <w:rsid w:val="00415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648</Words>
  <Characters>4898</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Wolter</dc:creator>
  <cp:keywords/>
  <dc:description/>
  <cp:lastModifiedBy>Julia Wolter</cp:lastModifiedBy>
  <cp:revision>2</cp:revision>
  <cp:lastPrinted>2025-05-12T09:31:00Z</cp:lastPrinted>
  <dcterms:created xsi:type="dcterms:W3CDTF">2026-04-29T13:29:00Z</dcterms:created>
  <dcterms:modified xsi:type="dcterms:W3CDTF">2026-04-29T13:29:00Z</dcterms:modified>
  <cp:category/>
</cp:coreProperties>
</file>