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3072326" w14:textId="77777777" w:rsidR="00F90E6A" w:rsidRPr="00BC1016" w:rsidRDefault="00F90E6A" w:rsidP="00F90E6A">
      <w:pPr>
        <w:spacing w:after="40"/>
        <w:ind w:right="-2694"/>
        <w:rPr>
          <w:rFonts w:ascii="Arial" w:hAnsi="Arial" w:cs="Arial"/>
          <w:sz w:val="22"/>
          <w:szCs w:val="22"/>
        </w:rPr>
      </w:pPr>
      <w:r w:rsidRPr="00BC1016">
        <w:rPr>
          <w:rFonts w:ascii="Arial" w:hAnsi="Arial" w:cs="Arial"/>
          <w:sz w:val="22"/>
          <w:szCs w:val="22"/>
        </w:rPr>
        <w:t>PRESSE-INFORMATION</w:t>
      </w:r>
    </w:p>
    <w:p w14:paraId="63DC2379" w14:textId="77777777" w:rsidR="00F90E6A" w:rsidRDefault="00F90E6A" w:rsidP="00F90E6A">
      <w:pPr>
        <w:spacing w:after="40"/>
        <w:ind w:right="-2694"/>
        <w:rPr>
          <w:rFonts w:ascii="Arial" w:hAnsi="Arial" w:cs="Arial"/>
          <w:sz w:val="22"/>
          <w:szCs w:val="22"/>
        </w:rPr>
      </w:pPr>
    </w:p>
    <w:p w14:paraId="5470D504" w14:textId="77777777" w:rsidR="00C85BF1" w:rsidRPr="00BC1016" w:rsidRDefault="00C85BF1" w:rsidP="00F90E6A">
      <w:pPr>
        <w:spacing w:after="40"/>
        <w:ind w:right="-2694"/>
        <w:rPr>
          <w:rFonts w:ascii="Arial" w:hAnsi="Arial" w:cs="Arial"/>
          <w:sz w:val="22"/>
          <w:szCs w:val="22"/>
        </w:rPr>
      </w:pPr>
    </w:p>
    <w:p w14:paraId="6B5ED96C" w14:textId="0D964E1D" w:rsidR="00CE1495" w:rsidRPr="00B75B55" w:rsidRDefault="00B75B55" w:rsidP="00CE1495">
      <w:pPr>
        <w:rPr>
          <w:rFonts w:ascii="Arial" w:hAnsi="Arial" w:cs="Arial"/>
          <w:b/>
          <w:bCs/>
          <w:sz w:val="28"/>
          <w:szCs w:val="28"/>
        </w:rPr>
      </w:pPr>
      <w:r w:rsidRPr="00B75B55">
        <w:rPr>
          <w:rFonts w:ascii="Arial" w:hAnsi="Arial" w:cs="Arial"/>
          <w:b/>
          <w:bCs/>
          <w:sz w:val="28"/>
          <w:szCs w:val="28"/>
        </w:rPr>
        <w:t>Teppich aus gebranntem Ton</w:t>
      </w:r>
    </w:p>
    <w:p w14:paraId="10315C88" w14:textId="77777777" w:rsidR="00C85BF1" w:rsidRPr="00BC1016" w:rsidRDefault="00C85BF1" w:rsidP="007313E7">
      <w:pPr>
        <w:jc w:val="both"/>
        <w:rPr>
          <w:rFonts w:ascii="Arial" w:hAnsi="Arial" w:cs="Arial"/>
          <w:sz w:val="22"/>
          <w:szCs w:val="22"/>
        </w:rPr>
      </w:pPr>
    </w:p>
    <w:p w14:paraId="13D50005" w14:textId="073B55E1" w:rsidR="00827A74" w:rsidRPr="00827A74" w:rsidRDefault="00827A74" w:rsidP="00827A74">
      <w:pPr>
        <w:spacing w:after="120" w:line="360" w:lineRule="auto"/>
        <w:ind w:right="2233"/>
        <w:jc w:val="both"/>
        <w:rPr>
          <w:rFonts w:ascii="Arial" w:hAnsi="Arial" w:cs="Arial"/>
          <w:sz w:val="22"/>
          <w:szCs w:val="22"/>
        </w:rPr>
      </w:pPr>
      <w:r w:rsidRPr="00827A74">
        <w:rPr>
          <w:rFonts w:ascii="Arial" w:hAnsi="Arial" w:cs="Arial"/>
          <w:sz w:val="22"/>
          <w:szCs w:val="22"/>
        </w:rPr>
        <w:t xml:space="preserve">Neugestaltung des </w:t>
      </w:r>
      <w:r w:rsidR="00372B75">
        <w:rPr>
          <w:rFonts w:ascii="Arial" w:hAnsi="Arial" w:cs="Arial"/>
          <w:sz w:val="22"/>
          <w:szCs w:val="22"/>
        </w:rPr>
        <w:t xml:space="preserve">Rostocker </w:t>
      </w:r>
      <w:r w:rsidRPr="00827A74">
        <w:rPr>
          <w:rFonts w:ascii="Arial" w:hAnsi="Arial" w:cs="Arial"/>
          <w:sz w:val="22"/>
          <w:szCs w:val="22"/>
        </w:rPr>
        <w:t>John-Brinckman-Brunnenplatzes</w:t>
      </w:r>
      <w:r w:rsidR="00F62FDB">
        <w:rPr>
          <w:rFonts w:ascii="Arial" w:hAnsi="Arial" w:cs="Arial"/>
          <w:sz w:val="22"/>
          <w:szCs w:val="22"/>
        </w:rPr>
        <w:t xml:space="preserve"> </w:t>
      </w:r>
      <w:r w:rsidRPr="00827A74">
        <w:rPr>
          <w:rFonts w:ascii="Arial" w:hAnsi="Arial" w:cs="Arial"/>
          <w:sz w:val="22"/>
          <w:szCs w:val="22"/>
        </w:rPr>
        <w:t xml:space="preserve">mit </w:t>
      </w:r>
      <w:proofErr w:type="gramStart"/>
      <w:r>
        <w:rPr>
          <w:rFonts w:ascii="Arial" w:hAnsi="Arial" w:cs="Arial"/>
          <w:sz w:val="22"/>
          <w:szCs w:val="22"/>
        </w:rPr>
        <w:t xml:space="preserve">GIMA </w:t>
      </w:r>
      <w:r w:rsidRPr="00827A74">
        <w:rPr>
          <w:rFonts w:ascii="Arial" w:hAnsi="Arial" w:cs="Arial"/>
          <w:sz w:val="22"/>
          <w:szCs w:val="22"/>
        </w:rPr>
        <w:t>Pflasterklinkern</w:t>
      </w:r>
      <w:proofErr w:type="gramEnd"/>
    </w:p>
    <w:p w14:paraId="6D676E42" w14:textId="037CEBA2" w:rsidR="00332D2B" w:rsidRPr="00332D2B" w:rsidRDefault="00332D2B" w:rsidP="00332D2B">
      <w:pPr>
        <w:pBdr>
          <w:top w:val="single" w:sz="4" w:space="1" w:color="auto"/>
          <w:bottom w:val="single" w:sz="4" w:space="1" w:color="auto"/>
        </w:pBdr>
        <w:spacing w:before="100" w:beforeAutospacing="1" w:after="100" w:afterAutospacing="1" w:line="360" w:lineRule="auto"/>
        <w:ind w:right="2233"/>
        <w:jc w:val="both"/>
        <w:rPr>
          <w:rFonts w:ascii="Arial" w:hAnsi="Arial" w:cs="Arial"/>
          <w:b/>
          <w:bCs/>
          <w:sz w:val="22"/>
          <w:szCs w:val="22"/>
        </w:rPr>
      </w:pPr>
      <w:r w:rsidRPr="00332D2B">
        <w:rPr>
          <w:rFonts w:ascii="Arial" w:hAnsi="Arial" w:cs="Arial"/>
          <w:b/>
          <w:bCs/>
          <w:sz w:val="22"/>
          <w:szCs w:val="22"/>
        </w:rPr>
        <w:t xml:space="preserve">Im Zuge der städtebaulichen Sanierung im Rostocker Stadtteil </w:t>
      </w:r>
      <w:r w:rsidR="00EE102A">
        <w:rPr>
          <w:rFonts w:ascii="Arial" w:hAnsi="Arial" w:cs="Arial"/>
          <w:b/>
          <w:bCs/>
          <w:sz w:val="22"/>
          <w:szCs w:val="22"/>
        </w:rPr>
        <w:t>Brinckmansdorf</w:t>
      </w:r>
      <w:r w:rsidRPr="00332D2B">
        <w:rPr>
          <w:rFonts w:ascii="Arial" w:hAnsi="Arial" w:cs="Arial"/>
          <w:b/>
          <w:bCs/>
          <w:sz w:val="22"/>
          <w:szCs w:val="22"/>
        </w:rPr>
        <w:t xml:space="preserve"> wurde das direkte Umfeld des historischen John-Brinckman-Brunnens </w:t>
      </w:r>
      <w:r w:rsidR="005572F3">
        <w:rPr>
          <w:rFonts w:ascii="Arial" w:hAnsi="Arial" w:cs="Arial"/>
          <w:b/>
          <w:bCs/>
          <w:sz w:val="22"/>
          <w:szCs w:val="22"/>
        </w:rPr>
        <w:t>neugestaltet</w:t>
      </w:r>
      <w:r w:rsidRPr="00332D2B">
        <w:rPr>
          <w:rFonts w:ascii="Arial" w:hAnsi="Arial" w:cs="Arial"/>
          <w:b/>
          <w:bCs/>
          <w:sz w:val="22"/>
          <w:szCs w:val="22"/>
        </w:rPr>
        <w:t>. Das im Jahr 1914 zu Ehren des niederdeutschen Dichters errichtete Denkmal steht im Zentrum eine</w:t>
      </w:r>
      <w:r w:rsidR="00EE102A">
        <w:rPr>
          <w:rFonts w:ascii="Arial" w:hAnsi="Arial" w:cs="Arial"/>
          <w:b/>
          <w:bCs/>
          <w:sz w:val="22"/>
          <w:szCs w:val="22"/>
        </w:rPr>
        <w:t>s</w:t>
      </w:r>
      <w:r w:rsidRPr="00332D2B">
        <w:rPr>
          <w:rFonts w:ascii="Arial" w:hAnsi="Arial" w:cs="Arial"/>
          <w:b/>
          <w:bCs/>
          <w:sz w:val="22"/>
          <w:szCs w:val="22"/>
        </w:rPr>
        <w:t xml:space="preserve"> stark frequentierten Platz</w:t>
      </w:r>
      <w:r w:rsidR="00EE102A">
        <w:rPr>
          <w:rFonts w:ascii="Arial" w:hAnsi="Arial" w:cs="Arial"/>
          <w:b/>
          <w:bCs/>
          <w:sz w:val="22"/>
          <w:szCs w:val="22"/>
        </w:rPr>
        <w:t>es</w:t>
      </w:r>
      <w:r w:rsidRPr="00332D2B">
        <w:rPr>
          <w:rFonts w:ascii="Arial" w:hAnsi="Arial" w:cs="Arial"/>
          <w:b/>
          <w:bCs/>
          <w:sz w:val="22"/>
          <w:szCs w:val="22"/>
        </w:rPr>
        <w:t>, d</w:t>
      </w:r>
      <w:r w:rsidR="00EE102A">
        <w:rPr>
          <w:rFonts w:ascii="Arial" w:hAnsi="Arial" w:cs="Arial"/>
          <w:b/>
          <w:bCs/>
          <w:sz w:val="22"/>
          <w:szCs w:val="22"/>
        </w:rPr>
        <w:t>er</w:t>
      </w:r>
      <w:r w:rsidRPr="00332D2B">
        <w:rPr>
          <w:rFonts w:ascii="Arial" w:hAnsi="Arial" w:cs="Arial"/>
          <w:b/>
          <w:bCs/>
          <w:sz w:val="22"/>
          <w:szCs w:val="22"/>
        </w:rPr>
        <w:t xml:space="preserve"> sowohl als Treffpunkt als auch als Wegekreuzung </w:t>
      </w:r>
      <w:r w:rsidR="00EE102A">
        <w:rPr>
          <w:rFonts w:ascii="Arial" w:hAnsi="Arial" w:cs="Arial"/>
          <w:b/>
          <w:bCs/>
          <w:sz w:val="22"/>
          <w:szCs w:val="22"/>
        </w:rPr>
        <w:t>dient</w:t>
      </w:r>
      <w:r w:rsidRPr="00332D2B">
        <w:rPr>
          <w:rFonts w:ascii="Arial" w:hAnsi="Arial" w:cs="Arial"/>
          <w:b/>
          <w:bCs/>
          <w:sz w:val="22"/>
          <w:szCs w:val="22"/>
        </w:rPr>
        <w:t>. Ziel war es, dem Brunnen einen angemessenen gestalterischen Rahmen zu geben und den Ort als Verweilinsel im städtischen Raum zu definieren. Für d</w:t>
      </w:r>
      <w:r w:rsidR="00B10456">
        <w:rPr>
          <w:rFonts w:ascii="Arial" w:hAnsi="Arial" w:cs="Arial"/>
          <w:b/>
          <w:bCs/>
          <w:sz w:val="22"/>
          <w:szCs w:val="22"/>
        </w:rPr>
        <w:t>ie</w:t>
      </w:r>
      <w:r w:rsidR="0045784D">
        <w:rPr>
          <w:rFonts w:ascii="Arial" w:hAnsi="Arial" w:cs="Arial"/>
          <w:b/>
          <w:bCs/>
          <w:sz w:val="22"/>
          <w:szCs w:val="22"/>
        </w:rPr>
        <w:t xml:space="preserve"> Gestaltung</w:t>
      </w:r>
      <w:r w:rsidRPr="00332D2B">
        <w:rPr>
          <w:rFonts w:ascii="Arial" w:hAnsi="Arial" w:cs="Arial"/>
          <w:b/>
          <w:bCs/>
          <w:sz w:val="22"/>
          <w:szCs w:val="22"/>
        </w:rPr>
        <w:t xml:space="preserve"> des Bodenbelags zeichnet</w:t>
      </w:r>
      <w:r w:rsidR="0045784D">
        <w:rPr>
          <w:rFonts w:ascii="Arial" w:hAnsi="Arial" w:cs="Arial"/>
          <w:b/>
          <w:bCs/>
          <w:sz w:val="22"/>
          <w:szCs w:val="22"/>
        </w:rPr>
        <w:t>e</w:t>
      </w:r>
      <w:r w:rsidRPr="00332D2B">
        <w:rPr>
          <w:rFonts w:ascii="Arial" w:hAnsi="Arial" w:cs="Arial"/>
          <w:b/>
          <w:bCs/>
          <w:sz w:val="22"/>
          <w:szCs w:val="22"/>
        </w:rPr>
        <w:t xml:space="preserve"> der Berliner Künstler Andreas Sachsenmaier verantwortlich, der die unmittelbare Brunnenumgebung mit </w:t>
      </w:r>
      <w:proofErr w:type="gramStart"/>
      <w:r w:rsidRPr="00332D2B">
        <w:rPr>
          <w:rFonts w:ascii="Arial" w:hAnsi="Arial" w:cs="Arial"/>
          <w:b/>
          <w:bCs/>
          <w:sz w:val="22"/>
          <w:szCs w:val="22"/>
        </w:rPr>
        <w:t>GIMA Pflasterklinkern</w:t>
      </w:r>
      <w:proofErr w:type="gramEnd"/>
      <w:r w:rsidRPr="00332D2B">
        <w:rPr>
          <w:rFonts w:ascii="Arial" w:hAnsi="Arial" w:cs="Arial"/>
          <w:b/>
          <w:bCs/>
          <w:sz w:val="22"/>
          <w:szCs w:val="22"/>
        </w:rPr>
        <w:t xml:space="preserve"> gestaltete.</w:t>
      </w:r>
    </w:p>
    <w:p w14:paraId="0CC6DD9B" w14:textId="35D18A2A" w:rsidR="00AB2656" w:rsidRPr="008974FB" w:rsidRDefault="00AB2656" w:rsidP="00F04728">
      <w:pPr>
        <w:spacing w:line="360" w:lineRule="auto"/>
        <w:ind w:right="2234"/>
        <w:jc w:val="both"/>
        <w:rPr>
          <w:rFonts w:ascii="Arial" w:hAnsi="Arial" w:cs="Arial"/>
          <w:sz w:val="22"/>
          <w:szCs w:val="22"/>
        </w:rPr>
      </w:pPr>
      <w:r w:rsidRPr="00AB2656">
        <w:rPr>
          <w:rFonts w:ascii="Arial" w:hAnsi="Arial" w:cs="Arial"/>
          <w:sz w:val="22"/>
          <w:szCs w:val="22"/>
        </w:rPr>
        <w:t>Die Grundidee basiert darauf, de</w:t>
      </w:r>
      <w:r w:rsidR="00B10456">
        <w:rPr>
          <w:rFonts w:ascii="Arial" w:hAnsi="Arial" w:cs="Arial"/>
          <w:sz w:val="22"/>
          <w:szCs w:val="22"/>
        </w:rPr>
        <w:t>n</w:t>
      </w:r>
      <w:r w:rsidRPr="00AB2656">
        <w:rPr>
          <w:rFonts w:ascii="Arial" w:hAnsi="Arial" w:cs="Arial"/>
          <w:sz w:val="22"/>
          <w:szCs w:val="22"/>
        </w:rPr>
        <w:t xml:space="preserve"> </w:t>
      </w:r>
      <w:r w:rsidR="00B10456">
        <w:rPr>
          <w:rFonts w:ascii="Arial" w:hAnsi="Arial" w:cs="Arial"/>
          <w:sz w:val="22"/>
          <w:szCs w:val="22"/>
        </w:rPr>
        <w:t xml:space="preserve">Platz um den </w:t>
      </w:r>
      <w:r w:rsidRPr="00AB2656">
        <w:rPr>
          <w:rFonts w:ascii="Arial" w:hAnsi="Arial" w:cs="Arial"/>
          <w:sz w:val="22"/>
          <w:szCs w:val="22"/>
        </w:rPr>
        <w:t>Brunnen</w:t>
      </w:r>
      <w:r w:rsidR="00B10456">
        <w:rPr>
          <w:rFonts w:ascii="Arial" w:hAnsi="Arial" w:cs="Arial"/>
          <w:sz w:val="22"/>
          <w:szCs w:val="22"/>
        </w:rPr>
        <w:t xml:space="preserve"> </w:t>
      </w:r>
      <w:r w:rsidRPr="00BA5FA9">
        <w:rPr>
          <w:rFonts w:ascii="Arial" w:hAnsi="Arial" w:cs="Arial"/>
          <w:sz w:val="22"/>
          <w:szCs w:val="22"/>
        </w:rPr>
        <w:t>wie ein</w:t>
      </w:r>
      <w:r w:rsidR="00B10456">
        <w:rPr>
          <w:rFonts w:ascii="Arial" w:hAnsi="Arial" w:cs="Arial"/>
          <w:sz w:val="22"/>
          <w:szCs w:val="22"/>
        </w:rPr>
        <w:t>en</w:t>
      </w:r>
      <w:r w:rsidRPr="00BA5FA9">
        <w:rPr>
          <w:rFonts w:ascii="Arial" w:hAnsi="Arial" w:cs="Arial"/>
          <w:sz w:val="22"/>
          <w:szCs w:val="22"/>
        </w:rPr>
        <w:t xml:space="preserve"> steinerne</w:t>
      </w:r>
      <w:r w:rsidR="00B10456">
        <w:rPr>
          <w:rFonts w:ascii="Arial" w:hAnsi="Arial" w:cs="Arial"/>
          <w:sz w:val="22"/>
          <w:szCs w:val="22"/>
        </w:rPr>
        <w:t>n</w:t>
      </w:r>
      <w:r w:rsidRPr="00BA5FA9">
        <w:rPr>
          <w:rFonts w:ascii="Arial" w:hAnsi="Arial" w:cs="Arial"/>
          <w:sz w:val="22"/>
          <w:szCs w:val="22"/>
        </w:rPr>
        <w:t xml:space="preserve"> Teppich an</w:t>
      </w:r>
      <w:r w:rsidR="00B10456">
        <w:rPr>
          <w:rFonts w:ascii="Arial" w:hAnsi="Arial" w:cs="Arial"/>
          <w:sz w:val="22"/>
          <w:szCs w:val="22"/>
        </w:rPr>
        <w:t>zu</w:t>
      </w:r>
      <w:r w:rsidRPr="00BA5FA9">
        <w:rPr>
          <w:rFonts w:ascii="Arial" w:hAnsi="Arial" w:cs="Arial"/>
          <w:sz w:val="22"/>
          <w:szCs w:val="22"/>
        </w:rPr>
        <w:t>leg</w:t>
      </w:r>
      <w:r w:rsidR="00B10456">
        <w:rPr>
          <w:rFonts w:ascii="Arial" w:hAnsi="Arial" w:cs="Arial"/>
          <w:sz w:val="22"/>
          <w:szCs w:val="22"/>
        </w:rPr>
        <w:t>en</w:t>
      </w:r>
      <w:r w:rsidRPr="00BA5FA9">
        <w:rPr>
          <w:rFonts w:ascii="Arial" w:hAnsi="Arial" w:cs="Arial"/>
          <w:sz w:val="22"/>
          <w:szCs w:val="22"/>
        </w:rPr>
        <w:t xml:space="preserve">, </w:t>
      </w:r>
      <w:r w:rsidR="00BA5FA9" w:rsidRPr="00BA5FA9">
        <w:rPr>
          <w:rFonts w:ascii="Arial" w:hAnsi="Arial" w:cs="Arial"/>
          <w:sz w:val="22"/>
          <w:szCs w:val="22"/>
        </w:rPr>
        <w:t xml:space="preserve">als ein Ort der Zusammenkunft, des </w:t>
      </w:r>
      <w:proofErr w:type="spellStart"/>
      <w:r w:rsidR="00BA5FA9" w:rsidRPr="008974FB">
        <w:rPr>
          <w:rFonts w:ascii="Arial" w:hAnsi="Arial" w:cs="Arial"/>
          <w:sz w:val="22"/>
          <w:szCs w:val="22"/>
        </w:rPr>
        <w:t>Erzählens</w:t>
      </w:r>
      <w:proofErr w:type="spellEnd"/>
      <w:r w:rsidR="00BA5FA9" w:rsidRPr="008974FB">
        <w:rPr>
          <w:rFonts w:ascii="Arial" w:hAnsi="Arial" w:cs="Arial"/>
          <w:sz w:val="22"/>
          <w:szCs w:val="22"/>
        </w:rPr>
        <w:t xml:space="preserve"> und </w:t>
      </w:r>
      <w:proofErr w:type="spellStart"/>
      <w:r w:rsidR="00BA5FA9" w:rsidRPr="008974FB">
        <w:rPr>
          <w:rFonts w:ascii="Arial" w:hAnsi="Arial" w:cs="Arial"/>
          <w:sz w:val="22"/>
          <w:szCs w:val="22"/>
        </w:rPr>
        <w:t>Zuhörens</w:t>
      </w:r>
      <w:proofErr w:type="spellEnd"/>
      <w:r w:rsidR="00BA5FA9" w:rsidRPr="008974FB">
        <w:rPr>
          <w:rFonts w:ascii="Arial" w:hAnsi="Arial" w:cs="Arial"/>
          <w:sz w:val="22"/>
          <w:szCs w:val="22"/>
        </w:rPr>
        <w:t xml:space="preserve">, </w:t>
      </w:r>
      <w:r w:rsidRPr="008974FB">
        <w:rPr>
          <w:rFonts w:ascii="Arial" w:hAnsi="Arial" w:cs="Arial"/>
          <w:sz w:val="22"/>
          <w:szCs w:val="22"/>
        </w:rPr>
        <w:t>der sich visuell von den umliegenden, rein funktionalen Verkehrsflächen abhebt. Das ornamentale Muster des Belags setzt sich aus verschieden</w:t>
      </w:r>
      <w:r w:rsidR="00B75B55" w:rsidRPr="008974FB">
        <w:rPr>
          <w:rFonts w:ascii="Arial" w:hAnsi="Arial" w:cs="Arial"/>
          <w:sz w:val="22"/>
          <w:szCs w:val="22"/>
        </w:rPr>
        <w:t>farbigen</w:t>
      </w:r>
      <w:r w:rsidRPr="008974FB">
        <w:rPr>
          <w:rFonts w:ascii="Arial" w:hAnsi="Arial" w:cs="Arial"/>
          <w:sz w:val="22"/>
          <w:szCs w:val="22"/>
        </w:rPr>
        <w:t xml:space="preserve"> Klinker</w:t>
      </w:r>
      <w:r w:rsidR="00B75B55" w:rsidRPr="008974FB">
        <w:rPr>
          <w:rFonts w:ascii="Arial" w:hAnsi="Arial" w:cs="Arial"/>
          <w:sz w:val="22"/>
          <w:szCs w:val="22"/>
        </w:rPr>
        <w:t>n</w:t>
      </w:r>
      <w:r w:rsidRPr="008974FB">
        <w:rPr>
          <w:rFonts w:ascii="Arial" w:hAnsi="Arial" w:cs="Arial"/>
          <w:sz w:val="22"/>
          <w:szCs w:val="22"/>
        </w:rPr>
        <w:t xml:space="preserve"> zusammen, die in ihrer Anordnung und ihrem Farbwechsel an die Struktur eines gewebten Textils erinnern. </w:t>
      </w:r>
      <w:r w:rsidR="006A67B6" w:rsidRPr="008974FB">
        <w:rPr>
          <w:rFonts w:ascii="Arial" w:hAnsi="Arial" w:cs="Arial"/>
          <w:sz w:val="22"/>
          <w:szCs w:val="22"/>
        </w:rPr>
        <w:t>Die Verlegung erfolgte durch die Firma Rostocker Garten-, Landschafts- und Sportplatzbau.</w:t>
      </w:r>
    </w:p>
    <w:p w14:paraId="3B34F08D" w14:textId="77777777" w:rsidR="00F04728" w:rsidRPr="008974FB" w:rsidRDefault="00F04728" w:rsidP="00F04728">
      <w:pPr>
        <w:spacing w:line="360" w:lineRule="auto"/>
        <w:ind w:right="2234"/>
        <w:jc w:val="both"/>
        <w:rPr>
          <w:rFonts w:ascii="Arial" w:hAnsi="Arial" w:cs="Arial"/>
          <w:sz w:val="22"/>
          <w:szCs w:val="22"/>
        </w:rPr>
      </w:pPr>
    </w:p>
    <w:p w14:paraId="44303DD4" w14:textId="4159C24B" w:rsidR="00AB2656" w:rsidRPr="008974FB" w:rsidRDefault="00AB2656" w:rsidP="00F04728">
      <w:pPr>
        <w:spacing w:line="360" w:lineRule="auto"/>
        <w:ind w:right="2234"/>
        <w:jc w:val="both"/>
        <w:outlineLvl w:val="2"/>
        <w:rPr>
          <w:rFonts w:ascii="Arial" w:hAnsi="Arial" w:cs="Arial"/>
          <w:b/>
          <w:bCs/>
          <w:sz w:val="22"/>
          <w:szCs w:val="22"/>
        </w:rPr>
      </w:pPr>
      <w:r w:rsidRPr="008974FB">
        <w:rPr>
          <w:rFonts w:ascii="Arial" w:hAnsi="Arial" w:cs="Arial"/>
          <w:b/>
          <w:bCs/>
          <w:sz w:val="22"/>
          <w:szCs w:val="22"/>
        </w:rPr>
        <w:t>Farbdifferen</w:t>
      </w:r>
      <w:r w:rsidR="000913B8" w:rsidRPr="008974FB">
        <w:rPr>
          <w:rFonts w:ascii="Arial" w:hAnsi="Arial" w:cs="Arial"/>
          <w:b/>
          <w:bCs/>
          <w:sz w:val="22"/>
          <w:szCs w:val="22"/>
        </w:rPr>
        <w:t xml:space="preserve">ziertes </w:t>
      </w:r>
      <w:proofErr w:type="spellStart"/>
      <w:r w:rsidRPr="008974FB">
        <w:rPr>
          <w:rFonts w:ascii="Arial" w:hAnsi="Arial" w:cs="Arial"/>
          <w:b/>
          <w:bCs/>
          <w:sz w:val="22"/>
          <w:szCs w:val="22"/>
        </w:rPr>
        <w:t>Verlegemuster</w:t>
      </w:r>
      <w:proofErr w:type="spellEnd"/>
    </w:p>
    <w:p w14:paraId="18B93FBD" w14:textId="43E6FF13" w:rsidR="00B10456" w:rsidRPr="008974FB" w:rsidRDefault="00825E1E" w:rsidP="00825E1E">
      <w:pPr>
        <w:spacing w:line="360" w:lineRule="auto"/>
        <w:ind w:right="2233"/>
        <w:jc w:val="both"/>
        <w:rPr>
          <w:rFonts w:ascii="Arial" w:hAnsi="Arial" w:cs="Arial"/>
          <w:sz w:val="22"/>
          <w:szCs w:val="22"/>
        </w:rPr>
      </w:pPr>
      <w:r w:rsidRPr="008974FB">
        <w:rPr>
          <w:rFonts w:ascii="Arial" w:hAnsi="Arial" w:cs="Arial"/>
          <w:sz w:val="22"/>
          <w:szCs w:val="22"/>
        </w:rPr>
        <w:t xml:space="preserve">Das visuelle Erscheinungsbild des Ziegelteppichs lebt von der differenzierten Farbsortierung der </w:t>
      </w:r>
      <w:proofErr w:type="gramStart"/>
      <w:r w:rsidRPr="008974FB">
        <w:rPr>
          <w:rFonts w:ascii="Arial" w:hAnsi="Arial" w:cs="Arial"/>
          <w:sz w:val="22"/>
          <w:szCs w:val="22"/>
        </w:rPr>
        <w:t>GIMA Pflasterklinker</w:t>
      </w:r>
      <w:proofErr w:type="gramEnd"/>
      <w:r w:rsidRPr="008974FB">
        <w:rPr>
          <w:rFonts w:ascii="Arial" w:hAnsi="Arial" w:cs="Arial"/>
          <w:sz w:val="22"/>
          <w:szCs w:val="22"/>
        </w:rPr>
        <w:t xml:space="preserve">. Der Künstler wählte hierfür eine Palette aus nuancierten Klinkerfarben, die von hellen </w:t>
      </w:r>
      <w:r w:rsidRPr="008974FB">
        <w:rPr>
          <w:rFonts w:ascii="Arial" w:hAnsi="Arial" w:cs="Arial"/>
          <w:sz w:val="22"/>
          <w:szCs w:val="22"/>
        </w:rPr>
        <w:lastRenderedPageBreak/>
        <w:t xml:space="preserve">Sand- und Beigetönen über klassisches Ziegelrot bis hin zu dunklen, anthrazitfarbenen Akzenten reicht und insgesamt neun verschiedene Farben umfasst. Dabei kamen teils glasierte, teils unglasierte Klinker zum Einsatz. Während die Scherbenfarben aus dem bestehenden </w:t>
      </w:r>
      <w:proofErr w:type="gramStart"/>
      <w:r w:rsidRPr="008974FB">
        <w:rPr>
          <w:rFonts w:ascii="Arial" w:hAnsi="Arial" w:cs="Arial"/>
          <w:sz w:val="22"/>
          <w:szCs w:val="22"/>
        </w:rPr>
        <w:t>GIMA Standardprogramm</w:t>
      </w:r>
      <w:proofErr w:type="gramEnd"/>
      <w:r w:rsidRPr="008974FB">
        <w:rPr>
          <w:rFonts w:ascii="Arial" w:hAnsi="Arial" w:cs="Arial"/>
          <w:sz w:val="22"/>
          <w:szCs w:val="22"/>
        </w:rPr>
        <w:t xml:space="preserve"> stammen, wurden die glasierten Klinker für dieses Projekt gefertigt. Auch die zugehörigen Glasurfarben wurden im werkseigenen Labor von GIMA speziell für das Rostocker Vorhaben entwickelt. Die kleinen Würfel mit einer sichtbaren quadratischen Fläche von 5</w:t>
      </w:r>
      <w:r w:rsidR="001D72E8" w:rsidRPr="008974FB">
        <w:rPr>
          <w:rFonts w:ascii="Arial" w:hAnsi="Arial" w:cs="Arial"/>
          <w:sz w:val="22"/>
          <w:szCs w:val="22"/>
        </w:rPr>
        <w:t>0</w:t>
      </w:r>
      <w:r w:rsidRPr="008974FB">
        <w:rPr>
          <w:rFonts w:ascii="Arial" w:hAnsi="Arial" w:cs="Arial"/>
          <w:sz w:val="22"/>
          <w:szCs w:val="22"/>
        </w:rPr>
        <w:t xml:space="preserve"> x 5</w:t>
      </w:r>
      <w:r w:rsidR="001D72E8" w:rsidRPr="008974FB">
        <w:rPr>
          <w:rFonts w:ascii="Arial" w:hAnsi="Arial" w:cs="Arial"/>
          <w:sz w:val="22"/>
          <w:szCs w:val="22"/>
        </w:rPr>
        <w:t>0</w:t>
      </w:r>
      <w:r w:rsidRPr="008974FB">
        <w:rPr>
          <w:rFonts w:ascii="Arial" w:hAnsi="Arial" w:cs="Arial"/>
          <w:sz w:val="22"/>
          <w:szCs w:val="22"/>
        </w:rPr>
        <w:t xml:space="preserve"> </w:t>
      </w:r>
      <w:r w:rsidR="001D72E8" w:rsidRPr="008974FB">
        <w:rPr>
          <w:rFonts w:ascii="Arial" w:hAnsi="Arial" w:cs="Arial"/>
          <w:sz w:val="22"/>
          <w:szCs w:val="22"/>
        </w:rPr>
        <w:t>Mill</w:t>
      </w:r>
      <w:r w:rsidRPr="008974FB">
        <w:rPr>
          <w:rFonts w:ascii="Arial" w:hAnsi="Arial" w:cs="Arial"/>
          <w:sz w:val="22"/>
          <w:szCs w:val="22"/>
        </w:rPr>
        <w:t>imetern wurden im Werk als rationell verlegbarer, vorgekerbter Block produziert. Die übrigen Klinker des Musters kamen im schlanken Sonderformat von 490 x 52 x 115 Millimetern zur Ausführung.</w:t>
      </w:r>
    </w:p>
    <w:p w14:paraId="25BDEE54" w14:textId="77777777" w:rsidR="008974FB" w:rsidRPr="008974FB" w:rsidRDefault="008974FB" w:rsidP="00825E1E">
      <w:pPr>
        <w:spacing w:line="360" w:lineRule="auto"/>
        <w:ind w:right="2233"/>
        <w:jc w:val="both"/>
        <w:rPr>
          <w:rFonts w:ascii="Arial" w:hAnsi="Arial" w:cs="Arial"/>
          <w:sz w:val="22"/>
          <w:szCs w:val="22"/>
        </w:rPr>
      </w:pPr>
    </w:p>
    <w:p w14:paraId="28C39AE2" w14:textId="24B040F8" w:rsidR="00825E1E" w:rsidRPr="008974FB" w:rsidRDefault="00825E1E" w:rsidP="00825E1E">
      <w:pPr>
        <w:spacing w:line="360" w:lineRule="auto"/>
        <w:ind w:right="2233"/>
        <w:jc w:val="both"/>
        <w:rPr>
          <w:rFonts w:ascii="Arial" w:hAnsi="Arial" w:cs="Arial"/>
          <w:sz w:val="22"/>
          <w:szCs w:val="22"/>
        </w:rPr>
      </w:pPr>
      <w:r w:rsidRPr="008974FB">
        <w:rPr>
          <w:rFonts w:ascii="Arial" w:hAnsi="Arial" w:cs="Arial"/>
          <w:sz w:val="22"/>
          <w:szCs w:val="22"/>
        </w:rPr>
        <w:t>Das Pflaster wurde präzise nach dem detaillierten Verlegeplan des Künstlers gefügt, um die optische Wirkung des textilen Webmusters zu erzielen. Die natürliche Farbbeständigkeit des keramischen Materials sorgt dafür, dass das komplexe Muster sowohl bei direkter Sonneneinstrahlung als auch bei Nässe seine kontrastreiche und plastische Tiefenwirkung behält.</w:t>
      </w:r>
    </w:p>
    <w:p w14:paraId="23E2910E" w14:textId="77777777" w:rsidR="00F04728" w:rsidRPr="008974FB" w:rsidRDefault="00F04728" w:rsidP="00825E1E">
      <w:pPr>
        <w:spacing w:line="360" w:lineRule="auto"/>
        <w:ind w:right="2233"/>
        <w:jc w:val="both"/>
        <w:rPr>
          <w:rFonts w:ascii="Arial" w:hAnsi="Arial" w:cs="Arial"/>
          <w:sz w:val="22"/>
          <w:szCs w:val="22"/>
        </w:rPr>
      </w:pPr>
    </w:p>
    <w:p w14:paraId="42F3D76A" w14:textId="41F0FA67" w:rsidR="00AB2656" w:rsidRPr="008974FB" w:rsidRDefault="000913B8" w:rsidP="00F04728">
      <w:pPr>
        <w:spacing w:line="360" w:lineRule="auto"/>
        <w:ind w:right="2234"/>
        <w:jc w:val="both"/>
        <w:outlineLvl w:val="2"/>
        <w:rPr>
          <w:rFonts w:ascii="Arial" w:hAnsi="Arial" w:cs="Arial"/>
          <w:b/>
          <w:bCs/>
          <w:sz w:val="22"/>
          <w:szCs w:val="22"/>
        </w:rPr>
      </w:pPr>
      <w:r w:rsidRPr="008974FB">
        <w:rPr>
          <w:rFonts w:ascii="Arial" w:hAnsi="Arial" w:cs="Arial"/>
          <w:b/>
          <w:bCs/>
          <w:sz w:val="22"/>
          <w:szCs w:val="22"/>
        </w:rPr>
        <w:t>Langlebig</w:t>
      </w:r>
      <w:r w:rsidR="001D7E19" w:rsidRPr="008974FB">
        <w:rPr>
          <w:rFonts w:ascii="Arial" w:hAnsi="Arial" w:cs="Arial"/>
          <w:b/>
          <w:bCs/>
          <w:sz w:val="22"/>
          <w:szCs w:val="22"/>
        </w:rPr>
        <w:t xml:space="preserve"> und </w:t>
      </w:r>
      <w:r w:rsidRPr="008974FB">
        <w:rPr>
          <w:rFonts w:ascii="Arial" w:hAnsi="Arial" w:cs="Arial"/>
          <w:b/>
          <w:bCs/>
          <w:sz w:val="22"/>
          <w:szCs w:val="22"/>
        </w:rPr>
        <w:t>sicher</w:t>
      </w:r>
    </w:p>
    <w:p w14:paraId="7383A46E" w14:textId="3C78A361" w:rsidR="00DD534B" w:rsidRPr="008974FB" w:rsidRDefault="00AB2656" w:rsidP="00F04728">
      <w:pPr>
        <w:spacing w:line="360" w:lineRule="auto"/>
        <w:ind w:right="2234"/>
        <w:jc w:val="both"/>
        <w:rPr>
          <w:rFonts w:ascii="Arial" w:hAnsi="Arial" w:cs="Arial"/>
          <w:sz w:val="22"/>
          <w:szCs w:val="22"/>
        </w:rPr>
      </w:pPr>
      <w:r w:rsidRPr="008974FB">
        <w:rPr>
          <w:rFonts w:ascii="Arial" w:hAnsi="Arial" w:cs="Arial"/>
          <w:sz w:val="22"/>
          <w:szCs w:val="22"/>
        </w:rPr>
        <w:t xml:space="preserve">Da der neu gestaltete Brunnenplatz als urbaner Treffpunkt genutzt wird, musste </w:t>
      </w:r>
      <w:r w:rsidR="006D4125" w:rsidRPr="008974FB">
        <w:rPr>
          <w:rFonts w:ascii="Arial" w:hAnsi="Arial" w:cs="Arial"/>
          <w:sz w:val="22"/>
          <w:szCs w:val="22"/>
        </w:rPr>
        <w:t>Ä</w:t>
      </w:r>
      <w:r w:rsidRPr="008974FB">
        <w:rPr>
          <w:rFonts w:ascii="Arial" w:hAnsi="Arial" w:cs="Arial"/>
          <w:sz w:val="22"/>
          <w:szCs w:val="22"/>
        </w:rPr>
        <w:t>stheti</w:t>
      </w:r>
      <w:r w:rsidR="006D4125" w:rsidRPr="008974FB">
        <w:rPr>
          <w:rFonts w:ascii="Arial" w:hAnsi="Arial" w:cs="Arial"/>
          <w:sz w:val="22"/>
          <w:szCs w:val="22"/>
        </w:rPr>
        <w:t xml:space="preserve">k </w:t>
      </w:r>
      <w:r w:rsidR="000235A1" w:rsidRPr="008974FB">
        <w:rPr>
          <w:rFonts w:ascii="Arial" w:hAnsi="Arial" w:cs="Arial"/>
          <w:sz w:val="22"/>
          <w:szCs w:val="22"/>
        </w:rPr>
        <w:t>mit</w:t>
      </w:r>
      <w:r w:rsidR="00C45CEF" w:rsidRPr="008974FB">
        <w:rPr>
          <w:rFonts w:ascii="Arial" w:hAnsi="Arial" w:cs="Arial"/>
          <w:sz w:val="22"/>
          <w:szCs w:val="22"/>
        </w:rPr>
        <w:t xml:space="preserve"> </w:t>
      </w:r>
      <w:r w:rsidR="00AB15F3" w:rsidRPr="008974FB">
        <w:rPr>
          <w:rFonts w:ascii="Arial" w:hAnsi="Arial" w:cs="Arial"/>
          <w:sz w:val="22"/>
          <w:szCs w:val="22"/>
        </w:rPr>
        <w:t xml:space="preserve">Materialeigenschaften wie </w:t>
      </w:r>
      <w:r w:rsidR="006D4125" w:rsidRPr="008974FB">
        <w:rPr>
          <w:rFonts w:ascii="Arial" w:hAnsi="Arial" w:cs="Arial"/>
          <w:sz w:val="22"/>
          <w:szCs w:val="22"/>
        </w:rPr>
        <w:t xml:space="preserve">Langlebigkeit und Sicherheit </w:t>
      </w:r>
      <w:r w:rsidRPr="008974FB">
        <w:rPr>
          <w:rFonts w:ascii="Arial" w:hAnsi="Arial" w:cs="Arial"/>
          <w:sz w:val="22"/>
          <w:szCs w:val="22"/>
        </w:rPr>
        <w:t xml:space="preserve">verknüpft werden. Die </w:t>
      </w:r>
      <w:r w:rsidR="000235A1" w:rsidRPr="008974FB">
        <w:rPr>
          <w:rFonts w:ascii="Arial" w:hAnsi="Arial" w:cs="Arial"/>
          <w:sz w:val="22"/>
          <w:szCs w:val="22"/>
        </w:rPr>
        <w:t xml:space="preserve">hart gebrannten </w:t>
      </w:r>
      <w:r w:rsidR="00C45CEF" w:rsidRPr="008974FB">
        <w:rPr>
          <w:rFonts w:ascii="Arial" w:hAnsi="Arial" w:cs="Arial"/>
          <w:sz w:val="22"/>
          <w:szCs w:val="22"/>
        </w:rPr>
        <w:t>K</w:t>
      </w:r>
      <w:r w:rsidRPr="008974FB">
        <w:rPr>
          <w:rFonts w:ascii="Arial" w:hAnsi="Arial" w:cs="Arial"/>
          <w:sz w:val="22"/>
          <w:szCs w:val="22"/>
        </w:rPr>
        <w:t xml:space="preserve">linker bieten aufgrund ihrer hohen Scherbenrohdichte die notwendige Stabilität </w:t>
      </w:r>
      <w:r w:rsidR="000913B8" w:rsidRPr="008974FB">
        <w:rPr>
          <w:rFonts w:ascii="Arial" w:hAnsi="Arial" w:cs="Arial"/>
          <w:sz w:val="22"/>
          <w:szCs w:val="22"/>
        </w:rPr>
        <w:t xml:space="preserve">und Langlebigkeit </w:t>
      </w:r>
      <w:r w:rsidRPr="008974FB">
        <w:rPr>
          <w:rFonts w:ascii="Arial" w:hAnsi="Arial" w:cs="Arial"/>
          <w:sz w:val="22"/>
          <w:szCs w:val="22"/>
        </w:rPr>
        <w:t xml:space="preserve">für den öffentlichen Raum. </w:t>
      </w:r>
      <w:r w:rsidR="00CE56B0" w:rsidRPr="008974FB">
        <w:rPr>
          <w:rFonts w:ascii="Arial" w:hAnsi="Arial" w:cs="Arial"/>
          <w:sz w:val="22"/>
          <w:szCs w:val="22"/>
        </w:rPr>
        <w:t xml:space="preserve">Die raue Oberflächentextur garantiert darüber hinaus die erforderliche Rutschhemmung und Verkehrssicherheit. </w:t>
      </w:r>
      <w:r w:rsidRPr="008974FB">
        <w:rPr>
          <w:rFonts w:ascii="Arial" w:hAnsi="Arial" w:cs="Arial"/>
          <w:sz w:val="22"/>
          <w:szCs w:val="22"/>
        </w:rPr>
        <w:t xml:space="preserve">Durch die </w:t>
      </w:r>
      <w:r w:rsidR="000913B8" w:rsidRPr="008974FB">
        <w:rPr>
          <w:rFonts w:ascii="Arial" w:hAnsi="Arial" w:cs="Arial"/>
          <w:sz w:val="22"/>
          <w:szCs w:val="22"/>
        </w:rPr>
        <w:t xml:space="preserve">sehr </w:t>
      </w:r>
      <w:r w:rsidRPr="008974FB">
        <w:rPr>
          <w:rFonts w:ascii="Arial" w:hAnsi="Arial" w:cs="Arial"/>
          <w:sz w:val="22"/>
          <w:szCs w:val="22"/>
        </w:rPr>
        <w:t>geringe Wasseraufnahme ist das Pflaster frostbeständig und widersteht dauerhaft winterliche</w:t>
      </w:r>
      <w:r w:rsidR="004E23B8" w:rsidRPr="008974FB">
        <w:rPr>
          <w:rFonts w:ascii="Arial" w:hAnsi="Arial" w:cs="Arial"/>
          <w:sz w:val="22"/>
          <w:szCs w:val="22"/>
        </w:rPr>
        <w:t>m</w:t>
      </w:r>
      <w:r w:rsidRPr="008974FB">
        <w:rPr>
          <w:rFonts w:ascii="Arial" w:hAnsi="Arial" w:cs="Arial"/>
          <w:sz w:val="22"/>
          <w:szCs w:val="22"/>
        </w:rPr>
        <w:t xml:space="preserve"> Tausalzeinsatz. </w:t>
      </w:r>
      <w:r w:rsidR="00CE56B0" w:rsidRPr="008974FB">
        <w:rPr>
          <w:rFonts w:ascii="Arial" w:hAnsi="Arial" w:cs="Arial"/>
          <w:sz w:val="22"/>
          <w:szCs w:val="22"/>
        </w:rPr>
        <w:t>Die</w:t>
      </w:r>
      <w:r w:rsidRPr="008974FB">
        <w:rPr>
          <w:rFonts w:ascii="Arial" w:hAnsi="Arial" w:cs="Arial"/>
          <w:sz w:val="22"/>
          <w:szCs w:val="22"/>
        </w:rPr>
        <w:t xml:space="preserve"> hohe Abriebfestigkeit der </w:t>
      </w:r>
      <w:r w:rsidR="000913B8" w:rsidRPr="008974FB">
        <w:rPr>
          <w:rFonts w:ascii="Arial" w:hAnsi="Arial" w:cs="Arial"/>
          <w:sz w:val="22"/>
          <w:szCs w:val="22"/>
        </w:rPr>
        <w:t xml:space="preserve">Klinker </w:t>
      </w:r>
      <w:r w:rsidR="00B75DD0" w:rsidRPr="008974FB">
        <w:rPr>
          <w:rFonts w:ascii="Arial" w:hAnsi="Arial" w:cs="Arial"/>
          <w:sz w:val="22"/>
          <w:szCs w:val="22"/>
        </w:rPr>
        <w:t xml:space="preserve">sorgt </w:t>
      </w:r>
      <w:r w:rsidRPr="008974FB">
        <w:rPr>
          <w:rFonts w:ascii="Arial" w:hAnsi="Arial" w:cs="Arial"/>
          <w:sz w:val="22"/>
          <w:szCs w:val="22"/>
        </w:rPr>
        <w:t>dafür, dass das feine künstlerische Muster auch nach jahrelanger, intensiver Begehung und mechanischer Reinigung ohne optische Einbußen erhalten bleib</w:t>
      </w:r>
      <w:r w:rsidR="001323AC" w:rsidRPr="008974FB">
        <w:rPr>
          <w:rFonts w:ascii="Arial" w:hAnsi="Arial" w:cs="Arial"/>
          <w:sz w:val="22"/>
          <w:szCs w:val="22"/>
        </w:rPr>
        <w:t>t</w:t>
      </w:r>
      <w:r w:rsidRPr="008974FB">
        <w:rPr>
          <w:rFonts w:ascii="Arial" w:hAnsi="Arial" w:cs="Arial"/>
          <w:sz w:val="22"/>
          <w:szCs w:val="22"/>
        </w:rPr>
        <w:t>.</w:t>
      </w:r>
    </w:p>
    <w:p w14:paraId="1A78E7F6" w14:textId="56B0A107" w:rsidR="00DD534B" w:rsidRPr="008974FB" w:rsidRDefault="00DD534B" w:rsidP="00DD534B">
      <w:pPr>
        <w:spacing w:line="360" w:lineRule="auto"/>
        <w:ind w:right="2234"/>
        <w:jc w:val="both"/>
        <w:rPr>
          <w:rFonts w:ascii="Arial" w:hAnsi="Arial" w:cs="Arial"/>
          <w:sz w:val="22"/>
          <w:szCs w:val="22"/>
        </w:rPr>
      </w:pPr>
      <w:r w:rsidRPr="008974FB">
        <w:rPr>
          <w:rFonts w:ascii="Arial" w:hAnsi="Arial" w:cs="Arial"/>
          <w:sz w:val="22"/>
          <w:szCs w:val="22"/>
        </w:rPr>
        <w:lastRenderedPageBreak/>
        <w:t xml:space="preserve">In der engen Verzahnung von künstlerischer Vision und präziser </w:t>
      </w:r>
      <w:r w:rsidR="000913B8" w:rsidRPr="008974FB">
        <w:rPr>
          <w:rFonts w:ascii="Arial" w:hAnsi="Arial" w:cs="Arial"/>
          <w:sz w:val="22"/>
          <w:szCs w:val="22"/>
        </w:rPr>
        <w:t xml:space="preserve">handwerklicher Umsetzung </w:t>
      </w:r>
      <w:r w:rsidRPr="008974FB">
        <w:rPr>
          <w:rFonts w:ascii="Arial" w:hAnsi="Arial" w:cs="Arial"/>
          <w:sz w:val="22"/>
          <w:szCs w:val="22"/>
        </w:rPr>
        <w:t>entstan</w:t>
      </w:r>
      <w:r w:rsidR="00B82078" w:rsidRPr="008974FB">
        <w:rPr>
          <w:rFonts w:ascii="Arial" w:hAnsi="Arial" w:cs="Arial"/>
          <w:sz w:val="22"/>
          <w:szCs w:val="22"/>
        </w:rPr>
        <w:t xml:space="preserve">d mit </w:t>
      </w:r>
      <w:proofErr w:type="gramStart"/>
      <w:r w:rsidR="00B82078" w:rsidRPr="008974FB">
        <w:rPr>
          <w:rFonts w:ascii="Arial" w:hAnsi="Arial" w:cs="Arial"/>
          <w:sz w:val="22"/>
          <w:szCs w:val="22"/>
        </w:rPr>
        <w:t>GIMA Pflasterklinkern</w:t>
      </w:r>
      <w:proofErr w:type="gramEnd"/>
      <w:r w:rsidR="00B82078" w:rsidRPr="008974FB">
        <w:rPr>
          <w:rFonts w:ascii="Arial" w:hAnsi="Arial" w:cs="Arial"/>
          <w:sz w:val="22"/>
          <w:szCs w:val="22"/>
        </w:rPr>
        <w:t xml:space="preserve"> </w:t>
      </w:r>
      <w:r w:rsidRPr="008974FB">
        <w:rPr>
          <w:rFonts w:ascii="Arial" w:hAnsi="Arial" w:cs="Arial"/>
          <w:sz w:val="22"/>
          <w:szCs w:val="22"/>
        </w:rPr>
        <w:t>ein langlebiger Stadtraum, der den John-Brinckman-Brunnen wieder als identitätsstiftendes Zentrum im Rostocker Stadtviertel verankert.</w:t>
      </w:r>
    </w:p>
    <w:p w14:paraId="692549A1" w14:textId="77777777" w:rsidR="00DC7A18" w:rsidRPr="008974FB" w:rsidRDefault="00DC7A18" w:rsidP="00F04728">
      <w:pPr>
        <w:spacing w:line="360" w:lineRule="auto"/>
        <w:ind w:right="2234"/>
        <w:jc w:val="both"/>
        <w:rPr>
          <w:rFonts w:ascii="Arial" w:hAnsi="Arial" w:cs="Arial"/>
          <w:sz w:val="22"/>
          <w:szCs w:val="22"/>
        </w:rPr>
      </w:pPr>
    </w:p>
    <w:p w14:paraId="219C6727" w14:textId="31F11D8F" w:rsidR="001D72E8" w:rsidRPr="008974FB" w:rsidRDefault="00DC7A18" w:rsidP="000F6915">
      <w:pPr>
        <w:spacing w:line="360" w:lineRule="auto"/>
        <w:ind w:right="2233"/>
        <w:jc w:val="both"/>
        <w:rPr>
          <w:rFonts w:ascii="Arial" w:hAnsi="Arial" w:cs="Arial"/>
          <w:sz w:val="22"/>
          <w:szCs w:val="22"/>
        </w:rPr>
      </w:pPr>
      <w:proofErr w:type="spellStart"/>
      <w:r w:rsidRPr="008974FB">
        <w:rPr>
          <w:rFonts w:ascii="Arial" w:hAnsi="Arial" w:cs="Arial"/>
          <w:sz w:val="22"/>
          <w:szCs w:val="22"/>
        </w:rPr>
        <w:t>ZmL</w:t>
      </w:r>
      <w:proofErr w:type="spellEnd"/>
      <w:r w:rsidRPr="008974FB">
        <w:rPr>
          <w:rFonts w:ascii="Arial" w:hAnsi="Arial" w:cs="Arial"/>
          <w:sz w:val="22"/>
          <w:szCs w:val="22"/>
        </w:rPr>
        <w:t xml:space="preserve">: </w:t>
      </w:r>
      <w:r w:rsidR="009166AA" w:rsidRPr="008974FB">
        <w:rPr>
          <w:rFonts w:ascii="Arial" w:hAnsi="Arial" w:cs="Arial"/>
          <w:sz w:val="22"/>
          <w:szCs w:val="22"/>
        </w:rPr>
        <w:t>3.</w:t>
      </w:r>
      <w:r w:rsidR="008974FB">
        <w:rPr>
          <w:rFonts w:ascii="Arial" w:hAnsi="Arial" w:cs="Arial"/>
          <w:sz w:val="22"/>
          <w:szCs w:val="22"/>
        </w:rPr>
        <w:t>632</w:t>
      </w:r>
    </w:p>
    <w:p w14:paraId="6744BF23" w14:textId="77777777" w:rsidR="001D72E8" w:rsidRPr="008974FB" w:rsidRDefault="001D72E8" w:rsidP="000F6915">
      <w:pPr>
        <w:spacing w:line="360" w:lineRule="auto"/>
        <w:ind w:right="2233"/>
        <w:jc w:val="both"/>
        <w:rPr>
          <w:rFonts w:ascii="Arial" w:hAnsi="Arial" w:cs="Arial"/>
          <w:sz w:val="22"/>
          <w:szCs w:val="22"/>
        </w:rPr>
      </w:pPr>
    </w:p>
    <w:p w14:paraId="78E8553E" w14:textId="77777777" w:rsidR="001D72E8" w:rsidRPr="008974FB" w:rsidRDefault="001D72E8" w:rsidP="000F6915">
      <w:pPr>
        <w:spacing w:line="360" w:lineRule="auto"/>
        <w:ind w:right="2233"/>
        <w:jc w:val="both"/>
        <w:rPr>
          <w:rFonts w:ascii="Arial" w:hAnsi="Arial" w:cs="Arial"/>
          <w:sz w:val="22"/>
          <w:szCs w:val="22"/>
        </w:rPr>
      </w:pPr>
    </w:p>
    <w:p w14:paraId="066F413B" w14:textId="53658691" w:rsidR="00A86D9B" w:rsidRPr="008974FB" w:rsidRDefault="00A86D9B" w:rsidP="000F6915">
      <w:pPr>
        <w:spacing w:line="360" w:lineRule="auto"/>
        <w:ind w:right="2233"/>
        <w:jc w:val="both"/>
        <w:rPr>
          <w:rFonts w:ascii="Arial" w:hAnsi="Arial" w:cs="Arial"/>
          <w:sz w:val="22"/>
          <w:szCs w:val="22"/>
        </w:rPr>
      </w:pPr>
      <w:r w:rsidRPr="008974FB">
        <w:rPr>
          <w:rFonts w:ascii="Arial" w:hAnsi="Arial" w:cs="Arial"/>
          <w:b/>
          <w:bCs/>
          <w:sz w:val="22"/>
          <w:szCs w:val="22"/>
        </w:rPr>
        <w:t>Projektdaten</w:t>
      </w:r>
    </w:p>
    <w:p w14:paraId="75262223" w14:textId="4DCB159D" w:rsidR="00A86D9B" w:rsidRPr="008974FB" w:rsidRDefault="00A86D9B" w:rsidP="000F6915">
      <w:pPr>
        <w:spacing w:line="360" w:lineRule="auto"/>
        <w:ind w:left="1416" w:right="2233" w:hanging="1416"/>
        <w:jc w:val="both"/>
        <w:rPr>
          <w:rFonts w:ascii="Arial" w:hAnsi="Arial" w:cs="Arial"/>
          <w:sz w:val="22"/>
          <w:szCs w:val="22"/>
        </w:rPr>
      </w:pPr>
      <w:r w:rsidRPr="008974FB">
        <w:rPr>
          <w:rFonts w:ascii="Arial" w:hAnsi="Arial" w:cs="Arial"/>
          <w:sz w:val="22"/>
          <w:szCs w:val="22"/>
        </w:rPr>
        <w:t>Projekt:</w:t>
      </w:r>
      <w:r w:rsidRPr="008974FB">
        <w:rPr>
          <w:rFonts w:ascii="Arial" w:hAnsi="Arial" w:cs="Arial"/>
          <w:sz w:val="22"/>
          <w:szCs w:val="22"/>
        </w:rPr>
        <w:tab/>
        <w:t>Sanierung und Neugestaltung des John-Brinckman-Brunnenplatzes, Rostock</w:t>
      </w:r>
    </w:p>
    <w:p w14:paraId="52F89146" w14:textId="0A2CB07A" w:rsidR="00A86D9B" w:rsidRPr="008974FB" w:rsidRDefault="00A86D9B" w:rsidP="000F6915">
      <w:pPr>
        <w:spacing w:line="360" w:lineRule="auto"/>
        <w:ind w:right="2233"/>
        <w:jc w:val="both"/>
        <w:rPr>
          <w:rFonts w:ascii="Arial" w:hAnsi="Arial" w:cs="Arial"/>
          <w:sz w:val="22"/>
          <w:szCs w:val="22"/>
        </w:rPr>
      </w:pPr>
      <w:r w:rsidRPr="008974FB">
        <w:rPr>
          <w:rFonts w:ascii="Arial" w:hAnsi="Arial" w:cs="Arial"/>
          <w:sz w:val="22"/>
          <w:szCs w:val="22"/>
        </w:rPr>
        <w:t>Bauherr:</w:t>
      </w:r>
      <w:r w:rsidRPr="008974FB">
        <w:rPr>
          <w:rFonts w:ascii="Arial" w:hAnsi="Arial" w:cs="Arial"/>
          <w:sz w:val="22"/>
          <w:szCs w:val="22"/>
        </w:rPr>
        <w:tab/>
        <w:t>Hanse- und Universitätsstadt Rostock</w:t>
      </w:r>
    </w:p>
    <w:p w14:paraId="24EA0E50" w14:textId="2C02A356" w:rsidR="00A86D9B" w:rsidRPr="008974FB" w:rsidRDefault="00A86D9B" w:rsidP="009A75FE">
      <w:pPr>
        <w:spacing w:line="360" w:lineRule="auto"/>
        <w:ind w:right="2233"/>
        <w:jc w:val="both"/>
        <w:rPr>
          <w:rFonts w:ascii="Arial" w:hAnsi="Arial" w:cs="Arial"/>
          <w:sz w:val="22"/>
          <w:szCs w:val="22"/>
        </w:rPr>
      </w:pPr>
      <w:r w:rsidRPr="008974FB">
        <w:rPr>
          <w:rFonts w:ascii="Arial" w:hAnsi="Arial" w:cs="Arial"/>
          <w:sz w:val="22"/>
          <w:szCs w:val="22"/>
        </w:rPr>
        <w:t>Gestaltung:</w:t>
      </w:r>
      <w:r w:rsidRPr="008974FB">
        <w:rPr>
          <w:rFonts w:ascii="Arial" w:hAnsi="Arial" w:cs="Arial"/>
          <w:sz w:val="22"/>
          <w:szCs w:val="22"/>
        </w:rPr>
        <w:tab/>
        <w:t>Andreas Sachsenmaier, Berlin</w:t>
      </w:r>
    </w:p>
    <w:p w14:paraId="52D31E90" w14:textId="77777777" w:rsidR="006A67B6" w:rsidRPr="008974FB" w:rsidRDefault="00BA4C52" w:rsidP="009A75FE">
      <w:pPr>
        <w:spacing w:line="360" w:lineRule="auto"/>
        <w:ind w:right="2233"/>
        <w:jc w:val="both"/>
        <w:rPr>
          <w:rFonts w:ascii="Arial" w:hAnsi="Arial" w:cs="Arial"/>
          <w:color w:val="EE0000"/>
          <w:sz w:val="22"/>
          <w:szCs w:val="22"/>
        </w:rPr>
      </w:pPr>
      <w:r w:rsidRPr="008974FB">
        <w:rPr>
          <w:rFonts w:ascii="Arial" w:hAnsi="Arial" w:cs="Arial"/>
          <w:sz w:val="22"/>
          <w:szCs w:val="22"/>
        </w:rPr>
        <w:t>Pflasterung</w:t>
      </w:r>
      <w:r w:rsidR="00261C28" w:rsidRPr="008974FB">
        <w:rPr>
          <w:rFonts w:ascii="Arial" w:hAnsi="Arial" w:cs="Arial"/>
          <w:sz w:val="22"/>
          <w:szCs w:val="22"/>
        </w:rPr>
        <w:t>:</w:t>
      </w:r>
      <w:r w:rsidR="00261C28" w:rsidRPr="008974FB">
        <w:rPr>
          <w:rFonts w:ascii="Arial" w:hAnsi="Arial" w:cs="Arial"/>
          <w:sz w:val="22"/>
          <w:szCs w:val="22"/>
        </w:rPr>
        <w:tab/>
      </w:r>
      <w:r w:rsidR="006A67B6" w:rsidRPr="008974FB">
        <w:rPr>
          <w:rFonts w:ascii="Arial" w:hAnsi="Arial" w:cs="Arial"/>
          <w:sz w:val="22"/>
          <w:szCs w:val="22"/>
        </w:rPr>
        <w:t>Rostocker Garten-, Landschafts- und Sportplatzbau</w:t>
      </w:r>
    </w:p>
    <w:p w14:paraId="384697DB" w14:textId="76E10608" w:rsidR="00A86D9B" w:rsidRPr="008974FB" w:rsidRDefault="00A86D9B" w:rsidP="009A75FE">
      <w:pPr>
        <w:spacing w:line="360" w:lineRule="auto"/>
        <w:ind w:right="2233"/>
        <w:jc w:val="both"/>
        <w:rPr>
          <w:rFonts w:ascii="Arial" w:hAnsi="Arial" w:cs="Arial"/>
          <w:sz w:val="22"/>
          <w:szCs w:val="22"/>
        </w:rPr>
      </w:pPr>
      <w:r w:rsidRPr="008974FB">
        <w:rPr>
          <w:rFonts w:ascii="Arial" w:hAnsi="Arial" w:cs="Arial"/>
          <w:sz w:val="22"/>
          <w:szCs w:val="22"/>
        </w:rPr>
        <w:t>Material:</w:t>
      </w:r>
      <w:r w:rsidRPr="008974FB">
        <w:rPr>
          <w:rFonts w:ascii="Arial" w:hAnsi="Arial" w:cs="Arial"/>
          <w:sz w:val="22"/>
          <w:szCs w:val="22"/>
        </w:rPr>
        <w:tab/>
      </w:r>
      <w:proofErr w:type="gramStart"/>
      <w:r w:rsidRPr="008974FB">
        <w:rPr>
          <w:rFonts w:ascii="Arial" w:hAnsi="Arial" w:cs="Arial"/>
          <w:sz w:val="22"/>
          <w:szCs w:val="22"/>
        </w:rPr>
        <w:t>GIMA Pflasterklinker</w:t>
      </w:r>
      <w:proofErr w:type="gramEnd"/>
      <w:r w:rsidRPr="008974FB">
        <w:rPr>
          <w:rFonts w:ascii="Arial" w:hAnsi="Arial" w:cs="Arial"/>
          <w:sz w:val="22"/>
          <w:szCs w:val="22"/>
        </w:rPr>
        <w:t xml:space="preserve"> in projektspezifisch abgestimmter</w:t>
      </w:r>
    </w:p>
    <w:p w14:paraId="4B9179BB" w14:textId="77777777" w:rsidR="005456F7" w:rsidRPr="008974FB" w:rsidRDefault="00A86D9B" w:rsidP="009A75FE">
      <w:pPr>
        <w:spacing w:line="360" w:lineRule="auto"/>
        <w:ind w:left="1416" w:right="2233"/>
        <w:jc w:val="both"/>
        <w:rPr>
          <w:rFonts w:ascii="Arial" w:hAnsi="Arial" w:cs="Arial"/>
          <w:sz w:val="22"/>
          <w:szCs w:val="22"/>
        </w:rPr>
      </w:pPr>
      <w:r w:rsidRPr="008974FB">
        <w:rPr>
          <w:rFonts w:ascii="Arial" w:hAnsi="Arial" w:cs="Arial"/>
          <w:sz w:val="22"/>
          <w:szCs w:val="22"/>
        </w:rPr>
        <w:t>Farbsortierung</w:t>
      </w:r>
    </w:p>
    <w:p w14:paraId="72D3DEBA" w14:textId="77777777" w:rsidR="005456F7" w:rsidRPr="008974FB" w:rsidRDefault="005456F7" w:rsidP="009A75FE">
      <w:pPr>
        <w:spacing w:line="360" w:lineRule="auto"/>
        <w:ind w:left="1416" w:right="2233"/>
        <w:jc w:val="both"/>
        <w:rPr>
          <w:rFonts w:ascii="Arial" w:hAnsi="Arial" w:cs="Arial"/>
          <w:sz w:val="22"/>
          <w:szCs w:val="22"/>
        </w:rPr>
      </w:pPr>
      <w:r w:rsidRPr="008974FB">
        <w:rPr>
          <w:rFonts w:ascii="Arial" w:hAnsi="Arial" w:cs="Arial"/>
          <w:sz w:val="22"/>
          <w:szCs w:val="22"/>
        </w:rPr>
        <w:t>N</w:t>
      </w:r>
      <w:r w:rsidR="009A75FE" w:rsidRPr="008974FB">
        <w:rPr>
          <w:rFonts w:ascii="Arial" w:hAnsi="Arial" w:cs="Arial"/>
          <w:sz w:val="22"/>
          <w:szCs w:val="22"/>
        </w:rPr>
        <w:t>eun verschiedene Farben, glasiert und unglasiert</w:t>
      </w:r>
    </w:p>
    <w:p w14:paraId="228BA32F" w14:textId="7CF5DCB7" w:rsidR="001D72E8" w:rsidRPr="008974FB" w:rsidRDefault="001D72E8" w:rsidP="009A75FE">
      <w:pPr>
        <w:spacing w:line="360" w:lineRule="auto"/>
        <w:ind w:left="1416" w:right="2233"/>
        <w:jc w:val="both"/>
        <w:rPr>
          <w:rFonts w:ascii="Arial" w:hAnsi="Arial" w:cs="Arial"/>
          <w:sz w:val="22"/>
          <w:szCs w:val="22"/>
        </w:rPr>
      </w:pPr>
      <w:r w:rsidRPr="008974FB">
        <w:rPr>
          <w:rFonts w:ascii="Arial" w:hAnsi="Arial" w:cs="Arial"/>
          <w:sz w:val="22"/>
          <w:szCs w:val="22"/>
        </w:rPr>
        <w:t>Sonderanfertigung der Glasur sowie der glasierten Klinker</w:t>
      </w:r>
    </w:p>
    <w:p w14:paraId="307FDDD7" w14:textId="026CCB9C" w:rsidR="009A75FE" w:rsidRPr="00BD0D4C" w:rsidRDefault="001D72E8" w:rsidP="009A75FE">
      <w:pPr>
        <w:spacing w:line="360" w:lineRule="auto"/>
        <w:ind w:left="1416" w:right="2233"/>
        <w:jc w:val="both"/>
        <w:rPr>
          <w:rFonts w:ascii="Arial" w:hAnsi="Arial" w:cs="Arial"/>
          <w:sz w:val="22"/>
          <w:szCs w:val="22"/>
        </w:rPr>
      </w:pPr>
      <w:r w:rsidRPr="008974FB">
        <w:rPr>
          <w:rFonts w:ascii="Arial" w:hAnsi="Arial" w:cs="Arial"/>
          <w:sz w:val="22"/>
          <w:szCs w:val="22"/>
        </w:rPr>
        <w:t xml:space="preserve">Formate 50 x 50 mm als vorgekerbter Block </w:t>
      </w:r>
      <w:r w:rsidR="009A75FE" w:rsidRPr="008974FB">
        <w:rPr>
          <w:rFonts w:ascii="Arial" w:hAnsi="Arial" w:cs="Arial"/>
          <w:sz w:val="22"/>
          <w:szCs w:val="22"/>
        </w:rPr>
        <w:t>sowie</w:t>
      </w:r>
      <w:r w:rsidR="005456F7" w:rsidRPr="008974FB">
        <w:rPr>
          <w:rFonts w:ascii="Arial" w:hAnsi="Arial" w:cs="Arial"/>
          <w:sz w:val="22"/>
          <w:szCs w:val="22"/>
        </w:rPr>
        <w:t xml:space="preserve"> </w:t>
      </w:r>
      <w:r w:rsidR="009A75FE" w:rsidRPr="008974FB">
        <w:rPr>
          <w:rFonts w:ascii="Arial" w:hAnsi="Arial" w:cs="Arial"/>
          <w:sz w:val="22"/>
          <w:szCs w:val="22"/>
        </w:rPr>
        <w:t>490 x 52 x 115 mm</w:t>
      </w:r>
    </w:p>
    <w:p w14:paraId="4233CB69" w14:textId="0FD45FA3" w:rsidR="001D72E8" w:rsidRDefault="001D72E8">
      <w:pPr>
        <w:spacing w:after="160" w:line="259" w:lineRule="auto"/>
        <w:rPr>
          <w:rFonts w:ascii="Arial" w:hAnsi="Arial" w:cs="Arial"/>
          <w:sz w:val="22"/>
          <w:szCs w:val="22"/>
        </w:rPr>
      </w:pPr>
      <w:r>
        <w:rPr>
          <w:rFonts w:ascii="Arial" w:hAnsi="Arial" w:cs="Arial"/>
          <w:sz w:val="22"/>
          <w:szCs w:val="22"/>
        </w:rPr>
        <w:br w:type="page"/>
      </w:r>
    </w:p>
    <w:p w14:paraId="658A8AC4" w14:textId="4BD690FA" w:rsidR="00F90E6A" w:rsidRPr="00505E96" w:rsidRDefault="00F90E6A" w:rsidP="00F769CB">
      <w:pPr>
        <w:ind w:right="2233"/>
        <w:jc w:val="both"/>
        <w:rPr>
          <w:rFonts w:ascii="Arial" w:hAnsi="Arial" w:cs="Arial"/>
          <w:b/>
          <w:color w:val="000000"/>
          <w:sz w:val="22"/>
          <w:szCs w:val="22"/>
          <w:shd w:val="clear" w:color="auto" w:fill="FFFFFF"/>
        </w:rPr>
      </w:pPr>
      <w:r w:rsidRPr="00505E96">
        <w:rPr>
          <w:rFonts w:ascii="Arial" w:hAnsi="Arial" w:cs="Arial"/>
          <w:b/>
          <w:color w:val="000000"/>
          <w:sz w:val="22"/>
          <w:szCs w:val="22"/>
          <w:shd w:val="clear" w:color="auto" w:fill="FFFFFF"/>
        </w:rPr>
        <w:lastRenderedPageBreak/>
        <w:t>Abbildungen</w:t>
      </w:r>
    </w:p>
    <w:p w14:paraId="5952DF1B" w14:textId="77777777" w:rsidR="00843CBB" w:rsidRDefault="00843CBB" w:rsidP="00F769CB">
      <w:pPr>
        <w:ind w:right="2233"/>
        <w:jc w:val="both"/>
        <w:rPr>
          <w:rFonts w:ascii="Arial" w:hAnsi="Arial" w:cs="Arial"/>
          <w:bCs/>
          <w:color w:val="000000"/>
          <w:sz w:val="22"/>
          <w:szCs w:val="22"/>
          <w:shd w:val="clear" w:color="auto" w:fill="FFFFFF"/>
        </w:rPr>
      </w:pPr>
    </w:p>
    <w:p w14:paraId="7F42BD9D" w14:textId="62607D5C" w:rsidR="00BB57EA" w:rsidRDefault="00BB57EA" w:rsidP="00F769CB">
      <w:pPr>
        <w:spacing w:after="120"/>
        <w:ind w:right="2233"/>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drawing>
          <wp:inline distT="0" distB="0" distL="0" distR="0" wp14:anchorId="2AB626A3" wp14:editId="344CB3D6">
            <wp:extent cx="4590000" cy="2498400"/>
            <wp:effectExtent l="0" t="0" r="0" b="3810"/>
            <wp:docPr id="11336204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620457" name="Grafik 1"/>
                    <pic:cNvPicPr/>
                  </pic:nvPicPr>
                  <pic:blipFill>
                    <a:blip r:embed="rId7" cstate="screen">
                      <a:extLst>
                        <a:ext uri="{28A0092B-C50C-407E-A947-70E740481C1C}">
                          <a14:useLocalDpi xmlns:a14="http://schemas.microsoft.com/office/drawing/2010/main"/>
                        </a:ext>
                      </a:extLst>
                    </a:blip>
                    <a:stretch>
                      <a:fillRect/>
                    </a:stretch>
                  </pic:blipFill>
                  <pic:spPr>
                    <a:xfrm>
                      <a:off x="0" y="0"/>
                      <a:ext cx="4590000" cy="2498400"/>
                    </a:xfrm>
                    <a:prstGeom prst="rect">
                      <a:avLst/>
                    </a:prstGeom>
                  </pic:spPr>
                </pic:pic>
              </a:graphicData>
            </a:graphic>
          </wp:inline>
        </w:drawing>
      </w:r>
    </w:p>
    <w:p w14:paraId="769426F9" w14:textId="2F59C32B" w:rsidR="005F747D" w:rsidRPr="005F747D" w:rsidRDefault="007D17D5" w:rsidP="00F769CB">
      <w:pPr>
        <w:ind w:right="2233"/>
        <w:rPr>
          <w:rFonts w:ascii="Arial" w:hAnsi="Arial" w:cs="Arial"/>
          <w:b/>
          <w:bCs/>
          <w:sz w:val="22"/>
          <w:szCs w:val="22"/>
        </w:rPr>
      </w:pPr>
      <w:r>
        <w:rPr>
          <w:rFonts w:ascii="Arial" w:hAnsi="Arial" w:cs="Arial"/>
          <w:b/>
          <w:bCs/>
          <w:sz w:val="22"/>
          <w:szCs w:val="22"/>
        </w:rPr>
        <w:t>Teppich aus gebranntem Ton</w:t>
      </w:r>
    </w:p>
    <w:p w14:paraId="391E3D28" w14:textId="77777777" w:rsidR="00F90E6A" w:rsidRPr="00D223DE" w:rsidRDefault="00F90E6A" w:rsidP="00F769CB">
      <w:pPr>
        <w:ind w:right="2233"/>
        <w:jc w:val="both"/>
        <w:rPr>
          <w:rFonts w:ascii="Arial" w:hAnsi="Arial" w:cs="Arial"/>
          <w:bCs/>
          <w:color w:val="000000"/>
          <w:sz w:val="22"/>
          <w:szCs w:val="22"/>
          <w:shd w:val="clear" w:color="auto" w:fill="FFFFFF"/>
        </w:rPr>
      </w:pPr>
    </w:p>
    <w:p w14:paraId="0020E041" w14:textId="6A7AD047" w:rsidR="00D223DE" w:rsidRDefault="00DF6671" w:rsidP="00DF6671">
      <w:pPr>
        <w:ind w:right="2234"/>
        <w:jc w:val="both"/>
        <w:rPr>
          <w:rFonts w:ascii="Arial" w:hAnsi="Arial" w:cs="Arial"/>
          <w:sz w:val="22"/>
          <w:szCs w:val="22"/>
        </w:rPr>
      </w:pPr>
      <w:r w:rsidRPr="00DF6671">
        <w:rPr>
          <w:rFonts w:ascii="Arial" w:hAnsi="Arial" w:cs="Arial"/>
          <w:sz w:val="22"/>
          <w:szCs w:val="22"/>
        </w:rPr>
        <w:t xml:space="preserve">Der sanierte Platz um den Rostocker John-Brinckman-Brunnen: Ein kunstvoll gemusterter Ziegelteppich aus </w:t>
      </w:r>
      <w:proofErr w:type="gramStart"/>
      <w:r w:rsidRPr="00DF6671">
        <w:rPr>
          <w:rFonts w:ascii="Arial" w:hAnsi="Arial" w:cs="Arial"/>
          <w:sz w:val="22"/>
          <w:szCs w:val="22"/>
        </w:rPr>
        <w:t>GIMA Pflasterklinkern</w:t>
      </w:r>
      <w:proofErr w:type="gramEnd"/>
      <w:r w:rsidRPr="00DF6671">
        <w:rPr>
          <w:rFonts w:ascii="Arial" w:hAnsi="Arial" w:cs="Arial"/>
          <w:sz w:val="22"/>
          <w:szCs w:val="22"/>
        </w:rPr>
        <w:t xml:space="preserve"> rahmt das historische Denkmal ein.</w:t>
      </w:r>
    </w:p>
    <w:p w14:paraId="0BF03C0A" w14:textId="77777777" w:rsidR="00DF6671" w:rsidRPr="00DF6671" w:rsidRDefault="00DF6671" w:rsidP="00DF6671">
      <w:pPr>
        <w:ind w:right="2234"/>
        <w:jc w:val="both"/>
        <w:rPr>
          <w:rFonts w:ascii="Arial" w:hAnsi="Arial" w:cs="Arial"/>
          <w:sz w:val="22"/>
          <w:szCs w:val="22"/>
        </w:rPr>
      </w:pPr>
    </w:p>
    <w:p w14:paraId="53F3E6F3" w14:textId="77777777" w:rsidR="005C231C" w:rsidRPr="00A86D9B" w:rsidRDefault="005C231C" w:rsidP="00F769CB">
      <w:pPr>
        <w:ind w:right="2233"/>
        <w:jc w:val="both"/>
        <w:rPr>
          <w:rFonts w:ascii="Arial" w:hAnsi="Arial" w:cs="Arial"/>
          <w:sz w:val="22"/>
          <w:szCs w:val="22"/>
        </w:rPr>
      </w:pPr>
      <w:r w:rsidRPr="00A86D9B">
        <w:rPr>
          <w:rFonts w:ascii="Arial" w:hAnsi="Arial" w:cs="Arial"/>
          <w:sz w:val="22"/>
          <w:szCs w:val="22"/>
        </w:rPr>
        <w:t>Gestaltung:</w:t>
      </w:r>
      <w:r>
        <w:rPr>
          <w:rFonts w:ascii="Arial" w:hAnsi="Arial" w:cs="Arial"/>
          <w:sz w:val="22"/>
          <w:szCs w:val="22"/>
        </w:rPr>
        <w:tab/>
      </w:r>
      <w:r w:rsidRPr="00A86D9B">
        <w:rPr>
          <w:rFonts w:ascii="Arial" w:hAnsi="Arial" w:cs="Arial"/>
          <w:sz w:val="22"/>
          <w:szCs w:val="22"/>
        </w:rPr>
        <w:t>Andreas Sachsenmaier, Berlin</w:t>
      </w:r>
    </w:p>
    <w:p w14:paraId="53E81D20" w14:textId="562E171D" w:rsidR="00F90E6A" w:rsidRPr="005C231C" w:rsidRDefault="00F90E6A" w:rsidP="00F769CB">
      <w:pPr>
        <w:ind w:right="2233"/>
        <w:jc w:val="both"/>
        <w:rPr>
          <w:rFonts w:ascii="Arial" w:hAnsi="Arial" w:cs="Arial"/>
          <w:sz w:val="22"/>
          <w:szCs w:val="22"/>
        </w:rPr>
      </w:pPr>
      <w:r w:rsidRPr="005C231C">
        <w:rPr>
          <w:rFonts w:ascii="Arial" w:hAnsi="Arial" w:cs="Arial"/>
          <w:sz w:val="22"/>
          <w:szCs w:val="22"/>
        </w:rPr>
        <w:t xml:space="preserve">Foto: </w:t>
      </w:r>
      <w:r w:rsidR="00EF10F0" w:rsidRPr="005C231C">
        <w:rPr>
          <w:rFonts w:ascii="Arial" w:hAnsi="Arial" w:cs="Arial"/>
          <w:sz w:val="22"/>
          <w:szCs w:val="22"/>
        </w:rPr>
        <w:tab/>
      </w:r>
      <w:r w:rsidR="00EF10F0" w:rsidRPr="005C231C">
        <w:rPr>
          <w:rFonts w:ascii="Arial" w:hAnsi="Arial" w:cs="Arial"/>
          <w:sz w:val="22"/>
          <w:szCs w:val="22"/>
        </w:rPr>
        <w:tab/>
      </w:r>
      <w:r w:rsidR="002F5A69" w:rsidRPr="005C231C">
        <w:rPr>
          <w:rFonts w:ascii="Arial" w:hAnsi="Arial" w:cs="Arial"/>
          <w:sz w:val="22"/>
          <w:szCs w:val="22"/>
        </w:rPr>
        <w:t>Berthold Brinkmann</w:t>
      </w:r>
    </w:p>
    <w:p w14:paraId="7540E69E" w14:textId="4B50B8C5" w:rsidR="00A123A5" w:rsidRDefault="00890A35" w:rsidP="00F769CB">
      <w:pPr>
        <w:spacing w:after="160" w:line="259" w:lineRule="auto"/>
        <w:ind w:right="2233"/>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br w:type="page"/>
      </w:r>
    </w:p>
    <w:p w14:paraId="5ACC6D86" w14:textId="77777777" w:rsidR="00F00393" w:rsidRDefault="00F00393" w:rsidP="00F769CB">
      <w:pPr>
        <w:spacing w:after="120"/>
        <w:ind w:right="2233"/>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lastRenderedPageBreak/>
        <w:drawing>
          <wp:inline distT="0" distB="0" distL="0" distR="0" wp14:anchorId="25DD3763" wp14:editId="62DBDAA8">
            <wp:extent cx="4590000" cy="1980000"/>
            <wp:effectExtent l="0" t="0" r="0" b="1270"/>
            <wp:docPr id="2838261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826139" name="Grafik 1"/>
                    <pic:cNvPicPr/>
                  </pic:nvPicPr>
                  <pic:blipFill>
                    <a:blip r:embed="rId8" cstate="screen">
                      <a:extLst>
                        <a:ext uri="{28A0092B-C50C-407E-A947-70E740481C1C}">
                          <a14:useLocalDpi xmlns:a14="http://schemas.microsoft.com/office/drawing/2010/main"/>
                        </a:ext>
                      </a:extLst>
                    </a:blip>
                    <a:stretch>
                      <a:fillRect/>
                    </a:stretch>
                  </pic:blipFill>
                  <pic:spPr>
                    <a:xfrm>
                      <a:off x="0" y="0"/>
                      <a:ext cx="4590000" cy="1980000"/>
                    </a:xfrm>
                    <a:prstGeom prst="rect">
                      <a:avLst/>
                    </a:prstGeom>
                  </pic:spPr>
                </pic:pic>
              </a:graphicData>
            </a:graphic>
          </wp:inline>
        </w:drawing>
      </w:r>
    </w:p>
    <w:p w14:paraId="3C01CE11" w14:textId="77777777" w:rsidR="007D17D5" w:rsidRPr="005F747D" w:rsidRDefault="007D17D5" w:rsidP="007D17D5">
      <w:pPr>
        <w:ind w:right="2233"/>
        <w:rPr>
          <w:rFonts w:ascii="Arial" w:hAnsi="Arial" w:cs="Arial"/>
          <w:b/>
          <w:bCs/>
          <w:sz w:val="22"/>
          <w:szCs w:val="22"/>
        </w:rPr>
      </w:pPr>
      <w:r>
        <w:rPr>
          <w:rFonts w:ascii="Arial" w:hAnsi="Arial" w:cs="Arial"/>
          <w:b/>
          <w:bCs/>
          <w:sz w:val="22"/>
          <w:szCs w:val="22"/>
        </w:rPr>
        <w:t>Teppich aus gebranntem Ton</w:t>
      </w:r>
    </w:p>
    <w:p w14:paraId="1B64B20C" w14:textId="77777777" w:rsidR="00031C35" w:rsidRPr="00D223DE" w:rsidRDefault="00031C35" w:rsidP="00F769CB">
      <w:pPr>
        <w:ind w:right="2233"/>
        <w:jc w:val="both"/>
        <w:rPr>
          <w:rFonts w:ascii="Arial" w:hAnsi="Arial" w:cs="Arial"/>
          <w:bCs/>
          <w:color w:val="000000"/>
          <w:sz w:val="22"/>
          <w:szCs w:val="22"/>
          <w:shd w:val="clear" w:color="auto" w:fill="FFFFFF"/>
        </w:rPr>
      </w:pPr>
    </w:p>
    <w:p w14:paraId="1DB450D6" w14:textId="405042DA" w:rsidR="008F5DBC" w:rsidRDefault="001F791C" w:rsidP="00F769CB">
      <w:pPr>
        <w:ind w:right="2233"/>
        <w:jc w:val="both"/>
        <w:rPr>
          <w:rFonts w:ascii="Arial" w:hAnsi="Arial" w:cs="Arial"/>
          <w:sz w:val="22"/>
          <w:szCs w:val="22"/>
        </w:rPr>
      </w:pPr>
      <w:r w:rsidRPr="001F791C">
        <w:rPr>
          <w:rFonts w:ascii="Arial" w:hAnsi="Arial" w:cs="Arial"/>
          <w:sz w:val="22"/>
          <w:szCs w:val="22"/>
        </w:rPr>
        <w:t xml:space="preserve">Textile Struktur aus gebranntem Ton: Das </w:t>
      </w:r>
      <w:proofErr w:type="spellStart"/>
      <w:r w:rsidRPr="001F791C">
        <w:rPr>
          <w:rFonts w:ascii="Arial" w:hAnsi="Arial" w:cs="Arial"/>
          <w:sz w:val="22"/>
          <w:szCs w:val="22"/>
        </w:rPr>
        <w:t>Verlegemuster</w:t>
      </w:r>
      <w:proofErr w:type="spellEnd"/>
      <w:r w:rsidRPr="001F791C">
        <w:rPr>
          <w:rFonts w:ascii="Arial" w:hAnsi="Arial" w:cs="Arial"/>
          <w:sz w:val="22"/>
          <w:szCs w:val="22"/>
        </w:rPr>
        <w:t xml:space="preserve"> </w:t>
      </w:r>
      <w:r w:rsidR="002231AD">
        <w:rPr>
          <w:rFonts w:ascii="Arial" w:hAnsi="Arial" w:cs="Arial"/>
          <w:sz w:val="22"/>
          <w:szCs w:val="22"/>
        </w:rPr>
        <w:t xml:space="preserve">der </w:t>
      </w:r>
      <w:proofErr w:type="gramStart"/>
      <w:r w:rsidR="002231AD">
        <w:rPr>
          <w:rFonts w:ascii="Arial" w:hAnsi="Arial" w:cs="Arial"/>
          <w:sz w:val="22"/>
          <w:szCs w:val="22"/>
        </w:rPr>
        <w:t>GIMA Pflasterklinker</w:t>
      </w:r>
      <w:proofErr w:type="gramEnd"/>
      <w:r w:rsidR="002231AD">
        <w:rPr>
          <w:rFonts w:ascii="Arial" w:hAnsi="Arial" w:cs="Arial"/>
          <w:sz w:val="22"/>
          <w:szCs w:val="22"/>
        </w:rPr>
        <w:t xml:space="preserve"> </w:t>
      </w:r>
      <w:r w:rsidRPr="001F791C">
        <w:rPr>
          <w:rFonts w:ascii="Arial" w:hAnsi="Arial" w:cs="Arial"/>
          <w:sz w:val="22"/>
          <w:szCs w:val="22"/>
        </w:rPr>
        <w:t>erzeugt den Eindruck eines gewebten Ornament</w:t>
      </w:r>
      <w:r>
        <w:rPr>
          <w:rFonts w:ascii="Arial" w:hAnsi="Arial" w:cs="Arial"/>
          <w:sz w:val="22"/>
          <w:szCs w:val="22"/>
        </w:rPr>
        <w:t>teppichs.</w:t>
      </w:r>
    </w:p>
    <w:p w14:paraId="1DEA1E4B" w14:textId="77777777" w:rsidR="001F791C" w:rsidRPr="005C231C" w:rsidRDefault="001F791C" w:rsidP="00F769CB">
      <w:pPr>
        <w:ind w:right="2233"/>
        <w:jc w:val="both"/>
        <w:rPr>
          <w:rFonts w:ascii="Arial" w:hAnsi="Arial" w:cs="Arial"/>
          <w:sz w:val="22"/>
          <w:szCs w:val="22"/>
        </w:rPr>
      </w:pPr>
    </w:p>
    <w:p w14:paraId="4ED7DA8F" w14:textId="77777777" w:rsidR="00031C35" w:rsidRPr="00A86D9B" w:rsidRDefault="00031C35" w:rsidP="00F769CB">
      <w:pPr>
        <w:ind w:right="2233"/>
        <w:jc w:val="both"/>
        <w:rPr>
          <w:rFonts w:ascii="Arial" w:hAnsi="Arial" w:cs="Arial"/>
          <w:sz w:val="22"/>
          <w:szCs w:val="22"/>
        </w:rPr>
      </w:pPr>
      <w:r w:rsidRPr="00A86D9B">
        <w:rPr>
          <w:rFonts w:ascii="Arial" w:hAnsi="Arial" w:cs="Arial"/>
          <w:sz w:val="22"/>
          <w:szCs w:val="22"/>
        </w:rPr>
        <w:t>Gestaltung:</w:t>
      </w:r>
      <w:r>
        <w:rPr>
          <w:rFonts w:ascii="Arial" w:hAnsi="Arial" w:cs="Arial"/>
          <w:sz w:val="22"/>
          <w:szCs w:val="22"/>
        </w:rPr>
        <w:tab/>
      </w:r>
      <w:r w:rsidRPr="00A86D9B">
        <w:rPr>
          <w:rFonts w:ascii="Arial" w:hAnsi="Arial" w:cs="Arial"/>
          <w:sz w:val="22"/>
          <w:szCs w:val="22"/>
        </w:rPr>
        <w:t>Andreas Sachsenmaier, Berlin</w:t>
      </w:r>
    </w:p>
    <w:p w14:paraId="49E880FB" w14:textId="77777777" w:rsidR="00031C35" w:rsidRPr="005C231C" w:rsidRDefault="00031C35" w:rsidP="00F769CB">
      <w:pPr>
        <w:ind w:right="2233"/>
        <w:jc w:val="both"/>
        <w:rPr>
          <w:rFonts w:ascii="Arial" w:hAnsi="Arial" w:cs="Arial"/>
          <w:sz w:val="22"/>
          <w:szCs w:val="22"/>
        </w:rPr>
      </w:pPr>
      <w:r w:rsidRPr="005C231C">
        <w:rPr>
          <w:rFonts w:ascii="Arial" w:hAnsi="Arial" w:cs="Arial"/>
          <w:sz w:val="22"/>
          <w:szCs w:val="22"/>
        </w:rPr>
        <w:t xml:space="preserve">Foto: </w:t>
      </w:r>
      <w:r w:rsidRPr="005C231C">
        <w:rPr>
          <w:rFonts w:ascii="Arial" w:hAnsi="Arial" w:cs="Arial"/>
          <w:sz w:val="22"/>
          <w:szCs w:val="22"/>
        </w:rPr>
        <w:tab/>
      </w:r>
      <w:r w:rsidRPr="005C231C">
        <w:rPr>
          <w:rFonts w:ascii="Arial" w:hAnsi="Arial" w:cs="Arial"/>
          <w:sz w:val="22"/>
          <w:szCs w:val="22"/>
        </w:rPr>
        <w:tab/>
        <w:t>Berthold Brinkmann</w:t>
      </w:r>
    </w:p>
    <w:p w14:paraId="06C9A240" w14:textId="7B408CC8" w:rsidR="008D6304" w:rsidRDefault="008D6304" w:rsidP="00F769CB">
      <w:pPr>
        <w:spacing w:after="160" w:line="259" w:lineRule="auto"/>
        <w:ind w:right="2233"/>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br w:type="page"/>
      </w:r>
    </w:p>
    <w:p w14:paraId="1F17B554" w14:textId="77777777" w:rsidR="008D6304" w:rsidRDefault="008D6304" w:rsidP="00F769CB">
      <w:pPr>
        <w:spacing w:after="120"/>
        <w:ind w:right="2233"/>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lastRenderedPageBreak/>
        <w:drawing>
          <wp:inline distT="0" distB="0" distL="0" distR="0" wp14:anchorId="69B8C166" wp14:editId="43F9D7E2">
            <wp:extent cx="4590000" cy="4165200"/>
            <wp:effectExtent l="0" t="0" r="0" b="635"/>
            <wp:docPr id="17721865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86583" name="Grafik 1"/>
                    <pic:cNvPicPr/>
                  </pic:nvPicPr>
                  <pic:blipFill>
                    <a:blip r:embed="rId9">
                      <a:extLst>
                        <a:ext uri="{28A0092B-C50C-407E-A947-70E740481C1C}">
                          <a14:useLocalDpi xmlns:a14="http://schemas.microsoft.com/office/drawing/2010/main"/>
                        </a:ext>
                      </a:extLst>
                    </a:blip>
                    <a:stretch>
                      <a:fillRect/>
                    </a:stretch>
                  </pic:blipFill>
                  <pic:spPr>
                    <a:xfrm>
                      <a:off x="0" y="0"/>
                      <a:ext cx="4590000" cy="4165200"/>
                    </a:xfrm>
                    <a:prstGeom prst="rect">
                      <a:avLst/>
                    </a:prstGeom>
                  </pic:spPr>
                </pic:pic>
              </a:graphicData>
            </a:graphic>
          </wp:inline>
        </w:drawing>
      </w:r>
    </w:p>
    <w:p w14:paraId="2C4B4409" w14:textId="77777777" w:rsidR="007D17D5" w:rsidRPr="005F747D" w:rsidRDefault="007D17D5" w:rsidP="007D17D5">
      <w:pPr>
        <w:ind w:right="2233"/>
        <w:rPr>
          <w:rFonts w:ascii="Arial" w:hAnsi="Arial" w:cs="Arial"/>
          <w:b/>
          <w:bCs/>
          <w:sz w:val="22"/>
          <w:szCs w:val="22"/>
        </w:rPr>
      </w:pPr>
      <w:r>
        <w:rPr>
          <w:rFonts w:ascii="Arial" w:hAnsi="Arial" w:cs="Arial"/>
          <w:b/>
          <w:bCs/>
          <w:sz w:val="22"/>
          <w:szCs w:val="22"/>
        </w:rPr>
        <w:t>Teppich aus gebranntem Ton</w:t>
      </w:r>
    </w:p>
    <w:p w14:paraId="296403FB" w14:textId="77777777" w:rsidR="00031C35" w:rsidRPr="00D223DE" w:rsidRDefault="00031C35" w:rsidP="00F769CB">
      <w:pPr>
        <w:ind w:right="2233"/>
        <w:jc w:val="both"/>
        <w:rPr>
          <w:rFonts w:ascii="Arial" w:hAnsi="Arial" w:cs="Arial"/>
          <w:bCs/>
          <w:color w:val="000000"/>
          <w:sz w:val="22"/>
          <w:szCs w:val="22"/>
          <w:shd w:val="clear" w:color="auto" w:fill="FFFFFF"/>
        </w:rPr>
      </w:pPr>
    </w:p>
    <w:p w14:paraId="3AC1A500" w14:textId="523D7A3C" w:rsidR="00282995" w:rsidRDefault="002231AD" w:rsidP="00F769CB">
      <w:pPr>
        <w:ind w:right="2233"/>
        <w:jc w:val="both"/>
        <w:rPr>
          <w:rFonts w:ascii="Arial" w:hAnsi="Arial" w:cs="Arial"/>
          <w:sz w:val="22"/>
          <w:szCs w:val="22"/>
        </w:rPr>
      </w:pPr>
      <w:r>
        <w:rPr>
          <w:rFonts w:ascii="Arial" w:hAnsi="Arial" w:cs="Arial"/>
          <w:sz w:val="22"/>
          <w:szCs w:val="22"/>
        </w:rPr>
        <w:t xml:space="preserve">Die Farbpalette der </w:t>
      </w:r>
      <w:r w:rsidR="00C01C40">
        <w:rPr>
          <w:rFonts w:ascii="Arial" w:hAnsi="Arial" w:cs="Arial"/>
          <w:sz w:val="22"/>
          <w:szCs w:val="22"/>
        </w:rPr>
        <w:t xml:space="preserve">verlegten </w:t>
      </w:r>
      <w:proofErr w:type="gramStart"/>
      <w:r>
        <w:rPr>
          <w:rFonts w:ascii="Arial" w:hAnsi="Arial" w:cs="Arial"/>
          <w:sz w:val="22"/>
          <w:szCs w:val="22"/>
        </w:rPr>
        <w:t>GIMA Pflasterklinker</w:t>
      </w:r>
      <w:proofErr w:type="gramEnd"/>
      <w:r>
        <w:rPr>
          <w:rFonts w:ascii="Arial" w:hAnsi="Arial" w:cs="Arial"/>
          <w:sz w:val="22"/>
          <w:szCs w:val="22"/>
        </w:rPr>
        <w:t xml:space="preserve"> reicht von </w:t>
      </w:r>
      <w:r w:rsidRPr="00AB2656">
        <w:rPr>
          <w:rFonts w:ascii="Arial" w:hAnsi="Arial" w:cs="Arial"/>
          <w:sz w:val="22"/>
          <w:szCs w:val="22"/>
        </w:rPr>
        <w:t>hellen Beigetönen bis zu dunklen, anthrazitfarbenen Akzenten</w:t>
      </w:r>
      <w:r>
        <w:rPr>
          <w:rFonts w:ascii="Arial" w:hAnsi="Arial" w:cs="Arial"/>
          <w:sz w:val="22"/>
          <w:szCs w:val="22"/>
        </w:rPr>
        <w:t>.</w:t>
      </w:r>
    </w:p>
    <w:p w14:paraId="5AD2E50B" w14:textId="77777777" w:rsidR="002231AD" w:rsidRDefault="002231AD" w:rsidP="00F769CB">
      <w:pPr>
        <w:ind w:right="2233"/>
        <w:jc w:val="both"/>
        <w:rPr>
          <w:rFonts w:ascii="Arial" w:hAnsi="Arial" w:cs="Arial"/>
          <w:sz w:val="22"/>
          <w:szCs w:val="22"/>
        </w:rPr>
      </w:pPr>
    </w:p>
    <w:p w14:paraId="28F08DEC" w14:textId="3BAEC4D3" w:rsidR="00031C35" w:rsidRPr="00A86D9B" w:rsidRDefault="00031C35" w:rsidP="00F769CB">
      <w:pPr>
        <w:ind w:right="2233"/>
        <w:jc w:val="both"/>
        <w:rPr>
          <w:rFonts w:ascii="Arial" w:hAnsi="Arial" w:cs="Arial"/>
          <w:sz w:val="22"/>
          <w:szCs w:val="22"/>
        </w:rPr>
      </w:pPr>
      <w:r w:rsidRPr="00A86D9B">
        <w:rPr>
          <w:rFonts w:ascii="Arial" w:hAnsi="Arial" w:cs="Arial"/>
          <w:sz w:val="22"/>
          <w:szCs w:val="22"/>
        </w:rPr>
        <w:t>Gestaltung:</w:t>
      </w:r>
      <w:r>
        <w:rPr>
          <w:rFonts w:ascii="Arial" w:hAnsi="Arial" w:cs="Arial"/>
          <w:sz w:val="22"/>
          <w:szCs w:val="22"/>
        </w:rPr>
        <w:tab/>
      </w:r>
      <w:r w:rsidRPr="00A86D9B">
        <w:rPr>
          <w:rFonts w:ascii="Arial" w:hAnsi="Arial" w:cs="Arial"/>
          <w:sz w:val="22"/>
          <w:szCs w:val="22"/>
        </w:rPr>
        <w:t>Andreas Sachsenmaier, Berlin</w:t>
      </w:r>
    </w:p>
    <w:p w14:paraId="2F816C01" w14:textId="46F3D997" w:rsidR="0046570B" w:rsidRDefault="00031C35" w:rsidP="00F769CB">
      <w:pPr>
        <w:ind w:right="2233"/>
        <w:jc w:val="both"/>
        <w:rPr>
          <w:rFonts w:ascii="Arial" w:hAnsi="Arial" w:cs="Arial"/>
          <w:sz w:val="22"/>
          <w:szCs w:val="22"/>
        </w:rPr>
      </w:pPr>
      <w:r w:rsidRPr="005C231C">
        <w:rPr>
          <w:rFonts w:ascii="Arial" w:hAnsi="Arial" w:cs="Arial"/>
          <w:sz w:val="22"/>
          <w:szCs w:val="22"/>
        </w:rPr>
        <w:t xml:space="preserve">Foto: </w:t>
      </w:r>
      <w:r w:rsidRPr="005C231C">
        <w:rPr>
          <w:rFonts w:ascii="Arial" w:hAnsi="Arial" w:cs="Arial"/>
          <w:sz w:val="22"/>
          <w:szCs w:val="22"/>
        </w:rPr>
        <w:tab/>
      </w:r>
      <w:r w:rsidRPr="005C231C">
        <w:rPr>
          <w:rFonts w:ascii="Arial" w:hAnsi="Arial" w:cs="Arial"/>
          <w:sz w:val="22"/>
          <w:szCs w:val="22"/>
        </w:rPr>
        <w:tab/>
        <w:t>Berthold Brinkmann</w:t>
      </w:r>
    </w:p>
    <w:p w14:paraId="13EF5970" w14:textId="77777777" w:rsidR="0046570B" w:rsidRDefault="0046570B" w:rsidP="00F769CB">
      <w:pPr>
        <w:spacing w:after="160" w:line="259" w:lineRule="auto"/>
        <w:ind w:right="2233"/>
        <w:rPr>
          <w:rFonts w:ascii="Arial" w:hAnsi="Arial" w:cs="Arial"/>
          <w:sz w:val="22"/>
          <w:szCs w:val="22"/>
        </w:rPr>
      </w:pPr>
      <w:r>
        <w:rPr>
          <w:rFonts w:ascii="Arial" w:hAnsi="Arial" w:cs="Arial"/>
          <w:sz w:val="22"/>
          <w:szCs w:val="22"/>
        </w:rPr>
        <w:br w:type="page"/>
      </w:r>
    </w:p>
    <w:p w14:paraId="2D483953" w14:textId="77777777" w:rsidR="0046570B" w:rsidRDefault="0046570B" w:rsidP="00F769CB">
      <w:pPr>
        <w:spacing w:after="120"/>
        <w:ind w:right="2233"/>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lastRenderedPageBreak/>
        <w:drawing>
          <wp:inline distT="0" distB="0" distL="0" distR="0" wp14:anchorId="7AADA4BA" wp14:editId="3985256F">
            <wp:extent cx="4590000" cy="2498400"/>
            <wp:effectExtent l="0" t="0" r="0" b="3810"/>
            <wp:docPr id="186694948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49485" name="Grafik 1"/>
                    <pic:cNvPicPr/>
                  </pic:nvPicPr>
                  <pic:blipFill>
                    <a:blip r:embed="rId10" cstate="screen">
                      <a:extLst>
                        <a:ext uri="{28A0092B-C50C-407E-A947-70E740481C1C}">
                          <a14:useLocalDpi xmlns:a14="http://schemas.microsoft.com/office/drawing/2010/main"/>
                        </a:ext>
                      </a:extLst>
                    </a:blip>
                    <a:stretch>
                      <a:fillRect/>
                    </a:stretch>
                  </pic:blipFill>
                  <pic:spPr>
                    <a:xfrm>
                      <a:off x="0" y="0"/>
                      <a:ext cx="4590000" cy="2498400"/>
                    </a:xfrm>
                    <a:prstGeom prst="rect">
                      <a:avLst/>
                    </a:prstGeom>
                  </pic:spPr>
                </pic:pic>
              </a:graphicData>
            </a:graphic>
          </wp:inline>
        </w:drawing>
      </w:r>
    </w:p>
    <w:p w14:paraId="5E7DC949" w14:textId="77777777" w:rsidR="007D17D5" w:rsidRPr="005F747D" w:rsidRDefault="007D17D5" w:rsidP="007D17D5">
      <w:pPr>
        <w:ind w:right="2233"/>
        <w:rPr>
          <w:rFonts w:ascii="Arial" w:hAnsi="Arial" w:cs="Arial"/>
          <w:b/>
          <w:bCs/>
          <w:sz w:val="22"/>
          <w:szCs w:val="22"/>
        </w:rPr>
      </w:pPr>
      <w:r>
        <w:rPr>
          <w:rFonts w:ascii="Arial" w:hAnsi="Arial" w:cs="Arial"/>
          <w:b/>
          <w:bCs/>
          <w:sz w:val="22"/>
          <w:szCs w:val="22"/>
        </w:rPr>
        <w:t>Teppich aus gebranntem Ton</w:t>
      </w:r>
    </w:p>
    <w:p w14:paraId="17EE8B62" w14:textId="77777777" w:rsidR="0046570B" w:rsidRPr="000F6915" w:rsidRDefault="0046570B" w:rsidP="00F769CB">
      <w:pPr>
        <w:ind w:right="2233"/>
        <w:jc w:val="both"/>
        <w:rPr>
          <w:rFonts w:ascii="Arial" w:hAnsi="Arial" w:cs="Arial"/>
          <w:sz w:val="22"/>
          <w:szCs w:val="22"/>
        </w:rPr>
      </w:pPr>
    </w:p>
    <w:p w14:paraId="2CB0E55D" w14:textId="690B4823" w:rsidR="000F6915" w:rsidRPr="000F6915" w:rsidRDefault="002F3E3E" w:rsidP="00F769CB">
      <w:pPr>
        <w:ind w:right="2233"/>
        <w:jc w:val="both"/>
        <w:rPr>
          <w:rFonts w:ascii="Arial" w:hAnsi="Arial" w:cs="Arial"/>
          <w:sz w:val="22"/>
          <w:szCs w:val="22"/>
        </w:rPr>
      </w:pPr>
      <w:r w:rsidRPr="002F3E3E">
        <w:rPr>
          <w:rFonts w:ascii="Arial" w:hAnsi="Arial" w:cs="Arial"/>
          <w:sz w:val="22"/>
          <w:szCs w:val="22"/>
        </w:rPr>
        <w:t xml:space="preserve">Die Handwerker der Rostocker Garten-, Landschafts- und Sportplatzbau </w:t>
      </w:r>
      <w:r>
        <w:rPr>
          <w:rFonts w:ascii="Arial" w:hAnsi="Arial" w:cs="Arial"/>
          <w:sz w:val="22"/>
          <w:szCs w:val="22"/>
        </w:rPr>
        <w:t xml:space="preserve">verlegten die </w:t>
      </w:r>
      <w:proofErr w:type="gramStart"/>
      <w:r>
        <w:rPr>
          <w:rFonts w:ascii="Arial" w:hAnsi="Arial" w:cs="Arial"/>
          <w:sz w:val="22"/>
          <w:szCs w:val="22"/>
        </w:rPr>
        <w:t>GIMA Pflasterklinker</w:t>
      </w:r>
      <w:proofErr w:type="gramEnd"/>
      <w:r>
        <w:rPr>
          <w:rFonts w:ascii="Arial" w:hAnsi="Arial" w:cs="Arial"/>
          <w:sz w:val="22"/>
          <w:szCs w:val="22"/>
        </w:rPr>
        <w:t xml:space="preserve"> gemäß des Verlegeplans des Künstlers.</w:t>
      </w:r>
    </w:p>
    <w:p w14:paraId="230BCF01" w14:textId="77777777" w:rsidR="0046570B" w:rsidRDefault="0046570B" w:rsidP="00F769CB">
      <w:pPr>
        <w:ind w:right="2233"/>
        <w:jc w:val="both"/>
        <w:rPr>
          <w:rFonts w:ascii="Arial" w:hAnsi="Arial" w:cs="Arial"/>
          <w:sz w:val="22"/>
          <w:szCs w:val="22"/>
        </w:rPr>
      </w:pPr>
    </w:p>
    <w:p w14:paraId="17112AF7" w14:textId="77777777" w:rsidR="0046570B" w:rsidRPr="00A86D9B" w:rsidRDefault="0046570B" w:rsidP="00F769CB">
      <w:pPr>
        <w:ind w:right="2233"/>
        <w:jc w:val="both"/>
        <w:rPr>
          <w:rFonts w:ascii="Arial" w:hAnsi="Arial" w:cs="Arial"/>
          <w:sz w:val="22"/>
          <w:szCs w:val="22"/>
        </w:rPr>
      </w:pPr>
      <w:r w:rsidRPr="00A86D9B">
        <w:rPr>
          <w:rFonts w:ascii="Arial" w:hAnsi="Arial" w:cs="Arial"/>
          <w:sz w:val="22"/>
          <w:szCs w:val="22"/>
        </w:rPr>
        <w:t>Gestaltung:</w:t>
      </w:r>
      <w:r>
        <w:rPr>
          <w:rFonts w:ascii="Arial" w:hAnsi="Arial" w:cs="Arial"/>
          <w:sz w:val="22"/>
          <w:szCs w:val="22"/>
        </w:rPr>
        <w:tab/>
      </w:r>
      <w:r w:rsidRPr="00A86D9B">
        <w:rPr>
          <w:rFonts w:ascii="Arial" w:hAnsi="Arial" w:cs="Arial"/>
          <w:sz w:val="22"/>
          <w:szCs w:val="22"/>
        </w:rPr>
        <w:t>Andreas Sachsenmaier, Berlin</w:t>
      </w:r>
    </w:p>
    <w:p w14:paraId="08A9F1CB" w14:textId="77777777" w:rsidR="0046570B" w:rsidRDefault="0046570B" w:rsidP="00F769CB">
      <w:pPr>
        <w:ind w:right="2233"/>
        <w:jc w:val="both"/>
        <w:rPr>
          <w:rFonts w:ascii="Arial" w:hAnsi="Arial" w:cs="Arial"/>
          <w:sz w:val="22"/>
          <w:szCs w:val="22"/>
        </w:rPr>
      </w:pPr>
      <w:r w:rsidRPr="005C231C">
        <w:rPr>
          <w:rFonts w:ascii="Arial" w:hAnsi="Arial" w:cs="Arial"/>
          <w:sz w:val="22"/>
          <w:szCs w:val="22"/>
        </w:rPr>
        <w:t xml:space="preserve">Foto: </w:t>
      </w:r>
      <w:r w:rsidRPr="005C231C">
        <w:rPr>
          <w:rFonts w:ascii="Arial" w:hAnsi="Arial" w:cs="Arial"/>
          <w:sz w:val="22"/>
          <w:szCs w:val="22"/>
        </w:rPr>
        <w:tab/>
      </w:r>
      <w:r w:rsidRPr="005C231C">
        <w:rPr>
          <w:rFonts w:ascii="Arial" w:hAnsi="Arial" w:cs="Arial"/>
          <w:sz w:val="22"/>
          <w:szCs w:val="22"/>
        </w:rPr>
        <w:tab/>
        <w:t>Berthold Brinkmann</w:t>
      </w:r>
    </w:p>
    <w:p w14:paraId="4AC371DC" w14:textId="77777777" w:rsidR="00031C35" w:rsidRDefault="00031C35" w:rsidP="00F769CB">
      <w:pPr>
        <w:ind w:right="2233"/>
        <w:jc w:val="both"/>
        <w:rPr>
          <w:rFonts w:ascii="Arial" w:hAnsi="Arial" w:cs="Arial"/>
          <w:sz w:val="22"/>
          <w:szCs w:val="22"/>
        </w:rPr>
      </w:pPr>
    </w:p>
    <w:p w14:paraId="7F85AEC6" w14:textId="667C6B8D" w:rsidR="00305BD0" w:rsidRDefault="00305BD0" w:rsidP="00F769CB">
      <w:pPr>
        <w:ind w:right="2233"/>
        <w:jc w:val="both"/>
        <w:rPr>
          <w:rFonts w:ascii="Arial" w:hAnsi="Arial" w:cs="Arial"/>
          <w:bCs/>
          <w:color w:val="000000"/>
          <w:sz w:val="22"/>
          <w:szCs w:val="22"/>
          <w:shd w:val="clear" w:color="auto" w:fill="FFFFFF"/>
        </w:rPr>
      </w:pPr>
    </w:p>
    <w:sectPr w:rsidR="00305BD0" w:rsidSect="00F90E6A">
      <w:headerReference w:type="even" r:id="rId11"/>
      <w:headerReference w:type="default" r:id="rId12"/>
      <w:footerReference w:type="default" r:id="rId13"/>
      <w:headerReference w:type="first" r:id="rId14"/>
      <w:footerReference w:type="first" r:id="rId15"/>
      <w:pgSz w:w="11907" w:h="16840" w:code="9"/>
      <w:pgMar w:top="1440" w:right="1080" w:bottom="1440" w:left="1364" w:header="510" w:footer="567"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1AAFCE1" w14:textId="77777777" w:rsidR="0011414A" w:rsidRDefault="0011414A" w:rsidP="00F90E6A">
      <w:r>
        <w:separator/>
      </w:r>
    </w:p>
  </w:endnote>
  <w:endnote w:type="continuationSeparator" w:id="0">
    <w:p w14:paraId="1221FC7C" w14:textId="77777777" w:rsidR="0011414A" w:rsidRDefault="0011414A" w:rsidP="00F9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571015" w14:textId="77777777" w:rsidR="00373B63" w:rsidRPr="004D4C0E" w:rsidRDefault="00373B63" w:rsidP="004D4C0E">
    <w:pPr>
      <w:spacing w:after="40"/>
      <w:ind w:right="-2269"/>
      <w:rPr>
        <w:color w:val="7F7F7F"/>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51B57" w14:textId="77777777" w:rsidR="00373B63" w:rsidRPr="009F0D97" w:rsidRDefault="00373B63" w:rsidP="00692035">
    <w:pPr>
      <w:spacing w:after="40"/>
      <w:ind w:right="-2269"/>
      <w:rPr>
        <w:color w:val="7F7F7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B2325A0" w14:textId="77777777" w:rsidR="0011414A" w:rsidRDefault="0011414A" w:rsidP="00F90E6A">
      <w:r>
        <w:separator/>
      </w:r>
    </w:p>
  </w:footnote>
  <w:footnote w:type="continuationSeparator" w:id="0">
    <w:p w14:paraId="2EB5DC79" w14:textId="77777777" w:rsidR="0011414A" w:rsidRDefault="0011414A" w:rsidP="00F90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DF62645" w14:textId="77777777" w:rsidR="00373B63" w:rsidRDefault="002402F4">
    <w:pPr>
      <w:pStyle w:val="Kopfzeile"/>
      <w:framePr w:wrap="around" w:vAnchor="text" w:hAnchor="margin" w:xAlign="center" w:y="1"/>
      <w:rPr>
        <w:rStyle w:val="Seitenzahl"/>
        <w:rFonts w:eastAsiaTheme="majorEastAsia"/>
      </w:rPr>
    </w:pPr>
    <w:r>
      <w:rPr>
        <w:rStyle w:val="Seitenzahl"/>
        <w:rFonts w:eastAsiaTheme="majorEastAsia"/>
      </w:rPr>
      <w:fldChar w:fldCharType="begin"/>
    </w:r>
    <w:r>
      <w:rPr>
        <w:rStyle w:val="Seitenzahl"/>
        <w:rFonts w:eastAsiaTheme="majorEastAsia"/>
      </w:rPr>
      <w:instrText xml:space="preserve">PAGE  </w:instrText>
    </w:r>
    <w:r>
      <w:rPr>
        <w:rStyle w:val="Seitenzahl"/>
        <w:rFonts w:eastAsiaTheme="majorEastAsia"/>
      </w:rPr>
      <w:fldChar w:fldCharType="end"/>
    </w:r>
  </w:p>
  <w:p w14:paraId="47270713" w14:textId="77777777" w:rsidR="00373B63" w:rsidRDefault="00373B63">
    <w:pPr>
      <w:pStyle w:val="Kopfzeile"/>
    </w:pPr>
  </w:p>
  <w:p w14:paraId="3F472DDB" w14:textId="77777777" w:rsidR="00373B63" w:rsidRDefault="00373B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CB9C3C" w14:textId="77777777" w:rsidR="00373B63" w:rsidRDefault="00373B63">
    <w:pPr>
      <w:pStyle w:val="Kopfzeile"/>
      <w:framePr w:wrap="around" w:vAnchor="text" w:hAnchor="margin" w:xAlign="center" w:y="1"/>
      <w:rPr>
        <w:rStyle w:val="Seitenzahl"/>
        <w:rFonts w:eastAsiaTheme="majorEastAsia"/>
      </w:rPr>
    </w:pPr>
  </w:p>
  <w:p w14:paraId="2ADAAC4C" w14:textId="7653ABF7" w:rsidR="00373B63" w:rsidRPr="00F90E6A" w:rsidRDefault="002402F4" w:rsidP="00F90E6A">
    <w:pPr>
      <w:pStyle w:val="berschrift1"/>
      <w:spacing w:after="0" w:line="360" w:lineRule="auto"/>
      <w:ind w:right="-35"/>
      <w:rPr>
        <w:kern w:val="0"/>
      </w:rPr>
    </w:pPr>
    <w:r>
      <w:rPr>
        <w:noProof/>
      </w:rPr>
      <w:drawing>
        <wp:anchor distT="0" distB="0" distL="114300" distR="114300" simplePos="0" relativeHeight="251659264" behindDoc="0" locked="0" layoutInCell="1" allowOverlap="1" wp14:anchorId="7F607854" wp14:editId="32F51D43">
          <wp:simplePos x="0" y="0"/>
          <wp:positionH relativeFrom="column">
            <wp:posOffset>4577031</wp:posOffset>
          </wp:positionH>
          <wp:positionV relativeFrom="paragraph">
            <wp:posOffset>27305</wp:posOffset>
          </wp:positionV>
          <wp:extent cx="1371600" cy="815975"/>
          <wp:effectExtent l="0" t="0" r="0" b="0"/>
          <wp:wrapTight wrapText="bothSides">
            <wp:wrapPolygon edited="0">
              <wp:start x="0" y="0"/>
              <wp:lineTo x="0" y="21180"/>
              <wp:lineTo x="21400" y="21180"/>
              <wp:lineTo x="21400" y="0"/>
              <wp:lineTo x="0" y="0"/>
            </wp:wrapPolygon>
          </wp:wrapTight>
          <wp:docPr id="2008011950" name="Bild 4" descr="G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MA"/>
                  <pic:cNvPicPr>
                    <a:picLocks noChangeAspect="1" noChangeArrowheads="1"/>
                  </pic:cNvPicPr>
                </pic:nvPicPr>
                <pic:blipFill>
                  <a:blip r:embed="rId1" cstate="screen">
                    <a:extLst>
                      <a:ext uri="{28A0092B-C50C-407E-A947-70E740481C1C}">
                        <a14:useLocalDpi xmlns:a14="http://schemas.microsoft.com/office/drawing/2010/main"/>
                      </a:ext>
                    </a:extLst>
                  </a:blip>
                  <a:srcRect b="20573"/>
                  <a:stretch>
                    <a:fillRect/>
                  </a:stretch>
                </pic:blipFill>
                <pic:spPr bwMode="auto">
                  <a:xfrm>
                    <a:off x="0" y="0"/>
                    <a:ext cx="1371600" cy="815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109BC7" w14:textId="77777777" w:rsidR="00373B63" w:rsidRDefault="00373B63" w:rsidP="00E51F1F">
    <w:pPr>
      <w:ind w:right="-2269"/>
      <w:rPr>
        <w:rFonts w:ascii="Arial" w:hAnsi="Arial" w:cs="Arial"/>
        <w:sz w:val="16"/>
        <w:szCs w:val="16"/>
      </w:rPr>
    </w:pPr>
  </w:p>
  <w:p w14:paraId="7234F5A9" w14:textId="77777777" w:rsidR="00373B63" w:rsidRPr="00D516A7" w:rsidRDefault="002402F4" w:rsidP="00E51F1F">
    <w:pPr>
      <w:spacing w:afterLines="40" w:after="96"/>
      <w:ind w:left="6523" w:right="-2268" w:firstLine="567"/>
      <w:rPr>
        <w:rFonts w:ascii="Arial" w:hAnsi="Arial" w:cs="Arial"/>
        <w:sz w:val="16"/>
        <w:szCs w:val="16"/>
      </w:rPr>
    </w:pPr>
    <w:r>
      <w:rPr>
        <w:rFonts w:ascii="Arial" w:hAnsi="Arial" w:cs="Arial"/>
        <w:sz w:val="16"/>
        <w:szCs w:val="16"/>
      </w:rPr>
      <w:t xml:space="preserve">     </w:t>
    </w:r>
    <w:proofErr w:type="spellStart"/>
    <w:r w:rsidRPr="00D516A7">
      <w:rPr>
        <w:rFonts w:ascii="Arial" w:hAnsi="Arial" w:cs="Arial"/>
        <w:sz w:val="16"/>
        <w:szCs w:val="16"/>
      </w:rPr>
      <w:t>Girnghuber</w:t>
    </w:r>
    <w:proofErr w:type="spellEnd"/>
    <w:r w:rsidRPr="00D516A7">
      <w:rPr>
        <w:rFonts w:ascii="Arial" w:hAnsi="Arial" w:cs="Arial"/>
        <w:sz w:val="16"/>
        <w:szCs w:val="16"/>
      </w:rPr>
      <w:t xml:space="preserve"> GmbH</w:t>
    </w:r>
    <w:r>
      <w:rPr>
        <w:rFonts w:ascii="Arial" w:hAnsi="Arial" w:cs="Arial"/>
        <w:sz w:val="16"/>
        <w:szCs w:val="16"/>
      </w:rPr>
      <w:t xml:space="preserve"> </w:t>
    </w:r>
  </w:p>
  <w:p w14:paraId="74C14276" w14:textId="77777777" w:rsidR="00373B63" w:rsidRPr="00D516A7" w:rsidRDefault="002402F4" w:rsidP="00E51F1F">
    <w:pPr>
      <w:spacing w:afterLines="40" w:after="96"/>
      <w:ind w:left="6523" w:right="-2268" w:firstLine="567"/>
      <w:rPr>
        <w:rFonts w:ascii="Arial" w:hAnsi="Arial" w:cs="Arial"/>
        <w:sz w:val="16"/>
        <w:szCs w:val="16"/>
      </w:rPr>
    </w:pPr>
    <w:r>
      <w:rPr>
        <w:rFonts w:ascii="Arial" w:hAnsi="Arial" w:cs="Arial"/>
        <w:sz w:val="16"/>
        <w:szCs w:val="16"/>
      </w:rPr>
      <w:t xml:space="preserve">     </w:t>
    </w:r>
    <w:r w:rsidRPr="00D516A7">
      <w:rPr>
        <w:rFonts w:ascii="Arial" w:hAnsi="Arial" w:cs="Arial"/>
        <w:sz w:val="16"/>
        <w:szCs w:val="16"/>
      </w:rPr>
      <w:t>Ludwig-</w:t>
    </w:r>
    <w:proofErr w:type="spellStart"/>
    <w:r w:rsidRPr="00D516A7">
      <w:rPr>
        <w:rFonts w:ascii="Arial" w:hAnsi="Arial" w:cs="Arial"/>
        <w:sz w:val="16"/>
        <w:szCs w:val="16"/>
      </w:rPr>
      <w:t>Girnghuber</w:t>
    </w:r>
    <w:proofErr w:type="spellEnd"/>
    <w:r w:rsidRPr="00D516A7">
      <w:rPr>
        <w:rFonts w:ascii="Arial" w:hAnsi="Arial" w:cs="Arial"/>
        <w:sz w:val="16"/>
        <w:szCs w:val="16"/>
      </w:rPr>
      <w:t>-Straße 1</w:t>
    </w:r>
  </w:p>
  <w:p w14:paraId="351FA2A0" w14:textId="77777777" w:rsidR="00373B63" w:rsidRPr="00D516A7" w:rsidRDefault="002402F4" w:rsidP="00E51F1F">
    <w:pPr>
      <w:spacing w:afterLines="40" w:after="96"/>
      <w:ind w:left="6523" w:right="-2268" w:firstLine="567"/>
      <w:rPr>
        <w:rFonts w:ascii="Arial" w:hAnsi="Arial" w:cs="Arial"/>
        <w:sz w:val="16"/>
        <w:szCs w:val="16"/>
      </w:rPr>
    </w:pPr>
    <w:r>
      <w:rPr>
        <w:rFonts w:ascii="Arial" w:hAnsi="Arial" w:cs="Arial"/>
        <w:sz w:val="16"/>
        <w:szCs w:val="16"/>
      </w:rPr>
      <w:t xml:space="preserve">     </w:t>
    </w:r>
    <w:r w:rsidRPr="00D516A7">
      <w:rPr>
        <w:rFonts w:ascii="Arial" w:hAnsi="Arial" w:cs="Arial"/>
        <w:sz w:val="16"/>
        <w:szCs w:val="16"/>
      </w:rPr>
      <w:t>84163 Marklkofen</w:t>
    </w:r>
  </w:p>
  <w:p w14:paraId="5E4BE347" w14:textId="77777777" w:rsidR="00373B63" w:rsidRDefault="00373B63" w:rsidP="00F90E6A">
    <w:pPr>
      <w:spacing w:afterLines="40" w:after="96"/>
      <w:ind w:right="-2268"/>
      <w:rPr>
        <w:rFonts w:ascii="Arial" w:hAnsi="Arial" w:cs="Arial"/>
        <w:sz w:val="16"/>
        <w:szCs w:val="16"/>
      </w:rPr>
    </w:pPr>
  </w:p>
  <w:p w14:paraId="205B1168" w14:textId="77777777" w:rsidR="00373B63" w:rsidRPr="00A34246" w:rsidRDefault="00373B63" w:rsidP="00A34246">
    <w:pPr>
      <w:spacing w:afterLines="40" w:after="96"/>
      <w:ind w:left="5670" w:right="-2268" w:firstLine="567"/>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8642A7" w14:textId="77777777" w:rsidR="00373B63" w:rsidRDefault="00373B63" w:rsidP="008370A4">
    <w:pPr>
      <w:pStyle w:val="berschrift1"/>
      <w:spacing w:after="0" w:line="360" w:lineRule="auto"/>
      <w:rPr>
        <w:kern w:val="0"/>
      </w:rPr>
    </w:pPr>
  </w:p>
  <w:p w14:paraId="1EB7C30F" w14:textId="77777777" w:rsidR="00373B63" w:rsidRDefault="00373B63" w:rsidP="008370A4">
    <w:pPr>
      <w:pStyle w:val="berschrift1"/>
      <w:spacing w:after="0" w:line="360" w:lineRule="auto"/>
      <w:rPr>
        <w:kern w:val="0"/>
      </w:rPr>
    </w:pPr>
  </w:p>
  <w:p w14:paraId="0AC2C762" w14:textId="77777777" w:rsidR="00373B63" w:rsidRDefault="00373B63" w:rsidP="008370A4">
    <w:pPr>
      <w:pStyle w:val="berschrift1"/>
      <w:spacing w:after="0" w:line="360" w:lineRule="auto"/>
      <w:rPr>
        <w:kern w:val="0"/>
      </w:rPr>
    </w:pPr>
  </w:p>
  <w:p w14:paraId="6D679F2A" w14:textId="77777777" w:rsidR="00373B63" w:rsidRDefault="00373B63" w:rsidP="00D516A7">
    <w:pPr>
      <w:ind w:right="-2269"/>
      <w:rPr>
        <w:rFonts w:ascii="Arial" w:hAnsi="Arial" w:cs="Arial"/>
        <w:sz w:val="16"/>
        <w:szCs w:val="16"/>
      </w:rPr>
    </w:pPr>
  </w:p>
  <w:p w14:paraId="3B5200AD" w14:textId="77777777" w:rsidR="00373B63" w:rsidRDefault="00373B63" w:rsidP="00D516A7">
    <w:pPr>
      <w:ind w:right="-2269"/>
      <w:rPr>
        <w:rFonts w:ascii="Arial" w:hAnsi="Arial" w:cs="Arial"/>
        <w:sz w:val="16"/>
        <w:szCs w:val="16"/>
      </w:rPr>
    </w:pPr>
  </w:p>
  <w:p w14:paraId="53F0AE69" w14:textId="77777777" w:rsidR="00373B63" w:rsidRDefault="00373B63" w:rsidP="00D516A7">
    <w:pPr>
      <w:ind w:right="-2269"/>
      <w:rPr>
        <w:rFonts w:ascii="Arial" w:hAnsi="Arial" w:cs="Arial"/>
        <w:sz w:val="16"/>
        <w:szCs w:val="16"/>
      </w:rPr>
    </w:pPr>
  </w:p>
  <w:p w14:paraId="535FC983" w14:textId="77777777" w:rsidR="00373B63" w:rsidRDefault="00373B63" w:rsidP="00D516A7">
    <w:pPr>
      <w:pStyle w:val="Kopfzeile"/>
      <w:ind w:left="623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A022624"/>
    <w:multiLevelType w:val="multilevel"/>
    <w:tmpl w:val="D4845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4F11CB"/>
    <w:multiLevelType w:val="hybridMultilevel"/>
    <w:tmpl w:val="1632CB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2D65124"/>
    <w:multiLevelType w:val="multilevel"/>
    <w:tmpl w:val="4904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0858B4"/>
    <w:multiLevelType w:val="multilevel"/>
    <w:tmpl w:val="4F944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017853"/>
    <w:multiLevelType w:val="multilevel"/>
    <w:tmpl w:val="C6B24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7649149">
    <w:abstractNumId w:val="0"/>
  </w:num>
  <w:num w:numId="2" w16cid:durableId="457912374">
    <w:abstractNumId w:val="3"/>
  </w:num>
  <w:num w:numId="3" w16cid:durableId="1023095899">
    <w:abstractNumId w:val="4"/>
  </w:num>
  <w:num w:numId="4" w16cid:durableId="1218663153">
    <w:abstractNumId w:val="2"/>
  </w:num>
  <w:num w:numId="5" w16cid:durableId="79375692">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E6A"/>
    <w:rsid w:val="00004E2F"/>
    <w:rsid w:val="000178D2"/>
    <w:rsid w:val="000235A1"/>
    <w:rsid w:val="000241B6"/>
    <w:rsid w:val="00031C35"/>
    <w:rsid w:val="000348EF"/>
    <w:rsid w:val="00036487"/>
    <w:rsid w:val="00053C0C"/>
    <w:rsid w:val="00054421"/>
    <w:rsid w:val="00057D76"/>
    <w:rsid w:val="00075708"/>
    <w:rsid w:val="0008214A"/>
    <w:rsid w:val="000913B8"/>
    <w:rsid w:val="00094201"/>
    <w:rsid w:val="000C47D9"/>
    <w:rsid w:val="000D3862"/>
    <w:rsid w:val="000D6483"/>
    <w:rsid w:val="000E3106"/>
    <w:rsid w:val="000E62D6"/>
    <w:rsid w:val="000F6915"/>
    <w:rsid w:val="00100760"/>
    <w:rsid w:val="00110DD3"/>
    <w:rsid w:val="0011414A"/>
    <w:rsid w:val="00122EC0"/>
    <w:rsid w:val="00125534"/>
    <w:rsid w:val="00126084"/>
    <w:rsid w:val="001323AC"/>
    <w:rsid w:val="00154452"/>
    <w:rsid w:val="00154A80"/>
    <w:rsid w:val="0015674F"/>
    <w:rsid w:val="001577AE"/>
    <w:rsid w:val="001640E4"/>
    <w:rsid w:val="00172775"/>
    <w:rsid w:val="001808FE"/>
    <w:rsid w:val="00187273"/>
    <w:rsid w:val="00195F8A"/>
    <w:rsid w:val="001A760C"/>
    <w:rsid w:val="001B55C7"/>
    <w:rsid w:val="001B73E5"/>
    <w:rsid w:val="001B743F"/>
    <w:rsid w:val="001C1253"/>
    <w:rsid w:val="001C3E96"/>
    <w:rsid w:val="001C557F"/>
    <w:rsid w:val="001D13D5"/>
    <w:rsid w:val="001D3F1B"/>
    <w:rsid w:val="001D72E8"/>
    <w:rsid w:val="001D7E19"/>
    <w:rsid w:val="001F791C"/>
    <w:rsid w:val="00205811"/>
    <w:rsid w:val="00207D45"/>
    <w:rsid w:val="00210629"/>
    <w:rsid w:val="00212C3C"/>
    <w:rsid w:val="00222B8C"/>
    <w:rsid w:val="002231AD"/>
    <w:rsid w:val="002402F4"/>
    <w:rsid w:val="002564A9"/>
    <w:rsid w:val="00257D03"/>
    <w:rsid w:val="00260909"/>
    <w:rsid w:val="00261C28"/>
    <w:rsid w:val="00262C5C"/>
    <w:rsid w:val="00267140"/>
    <w:rsid w:val="002753CE"/>
    <w:rsid w:val="00282995"/>
    <w:rsid w:val="0028469E"/>
    <w:rsid w:val="00286173"/>
    <w:rsid w:val="002B0E38"/>
    <w:rsid w:val="002B4612"/>
    <w:rsid w:val="002B5FB4"/>
    <w:rsid w:val="002B7130"/>
    <w:rsid w:val="002B7199"/>
    <w:rsid w:val="002C0D2B"/>
    <w:rsid w:val="002C1B84"/>
    <w:rsid w:val="002D6A48"/>
    <w:rsid w:val="002E2B91"/>
    <w:rsid w:val="002E6621"/>
    <w:rsid w:val="002E7004"/>
    <w:rsid w:val="002F3E3E"/>
    <w:rsid w:val="002F5A69"/>
    <w:rsid w:val="002F783C"/>
    <w:rsid w:val="00304C78"/>
    <w:rsid w:val="00305BD0"/>
    <w:rsid w:val="00320F1F"/>
    <w:rsid w:val="00331C11"/>
    <w:rsid w:val="00332D2B"/>
    <w:rsid w:val="00333957"/>
    <w:rsid w:val="00333E4A"/>
    <w:rsid w:val="003408BE"/>
    <w:rsid w:val="00372B75"/>
    <w:rsid w:val="00373B63"/>
    <w:rsid w:val="003756D6"/>
    <w:rsid w:val="003762A4"/>
    <w:rsid w:val="00386D2A"/>
    <w:rsid w:val="00390D24"/>
    <w:rsid w:val="00394E62"/>
    <w:rsid w:val="003976D2"/>
    <w:rsid w:val="003A09A9"/>
    <w:rsid w:val="003B2E85"/>
    <w:rsid w:val="003B3E74"/>
    <w:rsid w:val="003C5154"/>
    <w:rsid w:val="003D0A1A"/>
    <w:rsid w:val="00401147"/>
    <w:rsid w:val="00407B52"/>
    <w:rsid w:val="00415B2A"/>
    <w:rsid w:val="004350F0"/>
    <w:rsid w:val="00436336"/>
    <w:rsid w:val="00451416"/>
    <w:rsid w:val="00453C4D"/>
    <w:rsid w:val="00457657"/>
    <w:rsid w:val="0045784D"/>
    <w:rsid w:val="00461546"/>
    <w:rsid w:val="0046570B"/>
    <w:rsid w:val="00474F77"/>
    <w:rsid w:val="0047724B"/>
    <w:rsid w:val="004803A9"/>
    <w:rsid w:val="004820DA"/>
    <w:rsid w:val="00487454"/>
    <w:rsid w:val="004A24AB"/>
    <w:rsid w:val="004B5E07"/>
    <w:rsid w:val="004C039C"/>
    <w:rsid w:val="004C07C1"/>
    <w:rsid w:val="004C3071"/>
    <w:rsid w:val="004C30E9"/>
    <w:rsid w:val="004C4C57"/>
    <w:rsid w:val="004C59C4"/>
    <w:rsid w:val="004C6FA6"/>
    <w:rsid w:val="004D3384"/>
    <w:rsid w:val="004E23B8"/>
    <w:rsid w:val="004E29EB"/>
    <w:rsid w:val="004F0073"/>
    <w:rsid w:val="00505E96"/>
    <w:rsid w:val="00507094"/>
    <w:rsid w:val="005121CE"/>
    <w:rsid w:val="005126B1"/>
    <w:rsid w:val="00514646"/>
    <w:rsid w:val="0052225F"/>
    <w:rsid w:val="00530662"/>
    <w:rsid w:val="005422FC"/>
    <w:rsid w:val="005456F7"/>
    <w:rsid w:val="0055065A"/>
    <w:rsid w:val="00553400"/>
    <w:rsid w:val="00554B68"/>
    <w:rsid w:val="00554C3F"/>
    <w:rsid w:val="005572F3"/>
    <w:rsid w:val="00574E32"/>
    <w:rsid w:val="00580DC3"/>
    <w:rsid w:val="00582522"/>
    <w:rsid w:val="00586A30"/>
    <w:rsid w:val="005878E0"/>
    <w:rsid w:val="00592315"/>
    <w:rsid w:val="005A402E"/>
    <w:rsid w:val="005A4714"/>
    <w:rsid w:val="005B4FFE"/>
    <w:rsid w:val="005C231C"/>
    <w:rsid w:val="005D243D"/>
    <w:rsid w:val="005D4544"/>
    <w:rsid w:val="005D4A81"/>
    <w:rsid w:val="005D6473"/>
    <w:rsid w:val="005D6D80"/>
    <w:rsid w:val="005E7AA2"/>
    <w:rsid w:val="005F3CA8"/>
    <w:rsid w:val="005F747D"/>
    <w:rsid w:val="00600C2C"/>
    <w:rsid w:val="00626A84"/>
    <w:rsid w:val="00632D69"/>
    <w:rsid w:val="00641C37"/>
    <w:rsid w:val="0065043A"/>
    <w:rsid w:val="0065680F"/>
    <w:rsid w:val="00660578"/>
    <w:rsid w:val="00664985"/>
    <w:rsid w:val="0066547F"/>
    <w:rsid w:val="00670ACC"/>
    <w:rsid w:val="00677EC2"/>
    <w:rsid w:val="006908C5"/>
    <w:rsid w:val="00696BF4"/>
    <w:rsid w:val="006A67B6"/>
    <w:rsid w:val="006B5062"/>
    <w:rsid w:val="006C1D49"/>
    <w:rsid w:val="006C5925"/>
    <w:rsid w:val="006D4125"/>
    <w:rsid w:val="006D5C8A"/>
    <w:rsid w:val="006E355F"/>
    <w:rsid w:val="006E42FF"/>
    <w:rsid w:val="006F1A09"/>
    <w:rsid w:val="00703A76"/>
    <w:rsid w:val="00715496"/>
    <w:rsid w:val="007201EB"/>
    <w:rsid w:val="00723962"/>
    <w:rsid w:val="00727E77"/>
    <w:rsid w:val="007313E7"/>
    <w:rsid w:val="00734D9A"/>
    <w:rsid w:val="00734F88"/>
    <w:rsid w:val="00737438"/>
    <w:rsid w:val="00744796"/>
    <w:rsid w:val="0077314E"/>
    <w:rsid w:val="007A2C1F"/>
    <w:rsid w:val="007A76FD"/>
    <w:rsid w:val="007A7CF3"/>
    <w:rsid w:val="007B07F4"/>
    <w:rsid w:val="007C0BCA"/>
    <w:rsid w:val="007C713F"/>
    <w:rsid w:val="007D0187"/>
    <w:rsid w:val="007D17D5"/>
    <w:rsid w:val="007D5C6D"/>
    <w:rsid w:val="007D7FDA"/>
    <w:rsid w:val="007E30E9"/>
    <w:rsid w:val="007F4367"/>
    <w:rsid w:val="00811525"/>
    <w:rsid w:val="00822950"/>
    <w:rsid w:val="00825E1E"/>
    <w:rsid w:val="008262A9"/>
    <w:rsid w:val="00827A74"/>
    <w:rsid w:val="00833E11"/>
    <w:rsid w:val="00835469"/>
    <w:rsid w:val="00843CBB"/>
    <w:rsid w:val="008454C1"/>
    <w:rsid w:val="008474F3"/>
    <w:rsid w:val="008477F1"/>
    <w:rsid w:val="008506EB"/>
    <w:rsid w:val="00852769"/>
    <w:rsid w:val="008573C4"/>
    <w:rsid w:val="00875F57"/>
    <w:rsid w:val="00890A35"/>
    <w:rsid w:val="008974FB"/>
    <w:rsid w:val="008A4B41"/>
    <w:rsid w:val="008C538E"/>
    <w:rsid w:val="008C60D5"/>
    <w:rsid w:val="008D0C40"/>
    <w:rsid w:val="008D307E"/>
    <w:rsid w:val="008D3F73"/>
    <w:rsid w:val="008D6304"/>
    <w:rsid w:val="008D683F"/>
    <w:rsid w:val="008E414C"/>
    <w:rsid w:val="008E52E2"/>
    <w:rsid w:val="008F143A"/>
    <w:rsid w:val="008F30C0"/>
    <w:rsid w:val="008F5DBC"/>
    <w:rsid w:val="009137FE"/>
    <w:rsid w:val="00913B99"/>
    <w:rsid w:val="009165B6"/>
    <w:rsid w:val="009166AA"/>
    <w:rsid w:val="00941FA3"/>
    <w:rsid w:val="00950768"/>
    <w:rsid w:val="009573BE"/>
    <w:rsid w:val="009830D8"/>
    <w:rsid w:val="0098402F"/>
    <w:rsid w:val="009877BA"/>
    <w:rsid w:val="00992A04"/>
    <w:rsid w:val="00994828"/>
    <w:rsid w:val="00997D2A"/>
    <w:rsid w:val="009A75FE"/>
    <w:rsid w:val="009B362C"/>
    <w:rsid w:val="009C077E"/>
    <w:rsid w:val="009C3DF4"/>
    <w:rsid w:val="009F370C"/>
    <w:rsid w:val="00A123A5"/>
    <w:rsid w:val="00A12CCD"/>
    <w:rsid w:val="00A24173"/>
    <w:rsid w:val="00A275B0"/>
    <w:rsid w:val="00A309C0"/>
    <w:rsid w:val="00A31633"/>
    <w:rsid w:val="00A4012F"/>
    <w:rsid w:val="00A50299"/>
    <w:rsid w:val="00A52A40"/>
    <w:rsid w:val="00A56F44"/>
    <w:rsid w:val="00A650E5"/>
    <w:rsid w:val="00A80B44"/>
    <w:rsid w:val="00A86D9B"/>
    <w:rsid w:val="00A913E4"/>
    <w:rsid w:val="00A92A76"/>
    <w:rsid w:val="00AB15F3"/>
    <w:rsid w:val="00AB2656"/>
    <w:rsid w:val="00AB63EC"/>
    <w:rsid w:val="00AC4FA0"/>
    <w:rsid w:val="00AC69D0"/>
    <w:rsid w:val="00AD379F"/>
    <w:rsid w:val="00AD6AD2"/>
    <w:rsid w:val="00AE626C"/>
    <w:rsid w:val="00AE6B21"/>
    <w:rsid w:val="00AE78BF"/>
    <w:rsid w:val="00AF6465"/>
    <w:rsid w:val="00B00CB9"/>
    <w:rsid w:val="00B04983"/>
    <w:rsid w:val="00B07BEB"/>
    <w:rsid w:val="00B10456"/>
    <w:rsid w:val="00B14005"/>
    <w:rsid w:val="00B30272"/>
    <w:rsid w:val="00B315D5"/>
    <w:rsid w:val="00B57887"/>
    <w:rsid w:val="00B718EB"/>
    <w:rsid w:val="00B71FF3"/>
    <w:rsid w:val="00B75B55"/>
    <w:rsid w:val="00B75DD0"/>
    <w:rsid w:val="00B82078"/>
    <w:rsid w:val="00B849F2"/>
    <w:rsid w:val="00B85801"/>
    <w:rsid w:val="00B92FF8"/>
    <w:rsid w:val="00BA4C52"/>
    <w:rsid w:val="00BA5FA9"/>
    <w:rsid w:val="00BB384C"/>
    <w:rsid w:val="00BB38B0"/>
    <w:rsid w:val="00BB49A1"/>
    <w:rsid w:val="00BB4C4F"/>
    <w:rsid w:val="00BB57EA"/>
    <w:rsid w:val="00BC699C"/>
    <w:rsid w:val="00BD0ABD"/>
    <w:rsid w:val="00BD0D4C"/>
    <w:rsid w:val="00BD4194"/>
    <w:rsid w:val="00BD6420"/>
    <w:rsid w:val="00BE3BD3"/>
    <w:rsid w:val="00BE74D4"/>
    <w:rsid w:val="00C01C40"/>
    <w:rsid w:val="00C03BAC"/>
    <w:rsid w:val="00C2602B"/>
    <w:rsid w:val="00C3302B"/>
    <w:rsid w:val="00C41886"/>
    <w:rsid w:val="00C45CEF"/>
    <w:rsid w:val="00C5161E"/>
    <w:rsid w:val="00C541F9"/>
    <w:rsid w:val="00C5703D"/>
    <w:rsid w:val="00C65359"/>
    <w:rsid w:val="00C74209"/>
    <w:rsid w:val="00C77761"/>
    <w:rsid w:val="00C85BF1"/>
    <w:rsid w:val="00C86729"/>
    <w:rsid w:val="00CA2299"/>
    <w:rsid w:val="00CA657E"/>
    <w:rsid w:val="00CB3979"/>
    <w:rsid w:val="00CD1DF9"/>
    <w:rsid w:val="00CD5531"/>
    <w:rsid w:val="00CE1495"/>
    <w:rsid w:val="00CE1F45"/>
    <w:rsid w:val="00CE56B0"/>
    <w:rsid w:val="00CF2276"/>
    <w:rsid w:val="00CF6EF4"/>
    <w:rsid w:val="00D0027B"/>
    <w:rsid w:val="00D21100"/>
    <w:rsid w:val="00D223DE"/>
    <w:rsid w:val="00D2303E"/>
    <w:rsid w:val="00D351F5"/>
    <w:rsid w:val="00D371E3"/>
    <w:rsid w:val="00D40591"/>
    <w:rsid w:val="00D415D1"/>
    <w:rsid w:val="00D5056C"/>
    <w:rsid w:val="00D65902"/>
    <w:rsid w:val="00D81BEC"/>
    <w:rsid w:val="00D862D3"/>
    <w:rsid w:val="00DB59BF"/>
    <w:rsid w:val="00DB5BFE"/>
    <w:rsid w:val="00DB6F9A"/>
    <w:rsid w:val="00DC335F"/>
    <w:rsid w:val="00DC7A18"/>
    <w:rsid w:val="00DD0410"/>
    <w:rsid w:val="00DD110D"/>
    <w:rsid w:val="00DD43E7"/>
    <w:rsid w:val="00DD534B"/>
    <w:rsid w:val="00DD64F8"/>
    <w:rsid w:val="00DD72FB"/>
    <w:rsid w:val="00DD7B99"/>
    <w:rsid w:val="00DE01EE"/>
    <w:rsid w:val="00DE29A5"/>
    <w:rsid w:val="00DE3F91"/>
    <w:rsid w:val="00DF050F"/>
    <w:rsid w:val="00DF3A38"/>
    <w:rsid w:val="00DF49DA"/>
    <w:rsid w:val="00DF582D"/>
    <w:rsid w:val="00DF6671"/>
    <w:rsid w:val="00E00761"/>
    <w:rsid w:val="00E0555B"/>
    <w:rsid w:val="00E05BDA"/>
    <w:rsid w:val="00E069DD"/>
    <w:rsid w:val="00E20173"/>
    <w:rsid w:val="00E31D97"/>
    <w:rsid w:val="00E4498C"/>
    <w:rsid w:val="00E5070B"/>
    <w:rsid w:val="00E57994"/>
    <w:rsid w:val="00E7478A"/>
    <w:rsid w:val="00E75A13"/>
    <w:rsid w:val="00E844AF"/>
    <w:rsid w:val="00E84A49"/>
    <w:rsid w:val="00E84E59"/>
    <w:rsid w:val="00E87159"/>
    <w:rsid w:val="00E93BC6"/>
    <w:rsid w:val="00EA231F"/>
    <w:rsid w:val="00EA4A35"/>
    <w:rsid w:val="00EC4AFD"/>
    <w:rsid w:val="00ED1FA0"/>
    <w:rsid w:val="00ED7E52"/>
    <w:rsid w:val="00EE102A"/>
    <w:rsid w:val="00EE74BE"/>
    <w:rsid w:val="00EF10F0"/>
    <w:rsid w:val="00F00393"/>
    <w:rsid w:val="00F04728"/>
    <w:rsid w:val="00F12AC1"/>
    <w:rsid w:val="00F12E2D"/>
    <w:rsid w:val="00F24A6D"/>
    <w:rsid w:val="00F274AA"/>
    <w:rsid w:val="00F32BEF"/>
    <w:rsid w:val="00F35300"/>
    <w:rsid w:val="00F3738E"/>
    <w:rsid w:val="00F40276"/>
    <w:rsid w:val="00F42243"/>
    <w:rsid w:val="00F4600B"/>
    <w:rsid w:val="00F506F4"/>
    <w:rsid w:val="00F54B59"/>
    <w:rsid w:val="00F62FDB"/>
    <w:rsid w:val="00F630DD"/>
    <w:rsid w:val="00F65C3D"/>
    <w:rsid w:val="00F675F0"/>
    <w:rsid w:val="00F769CB"/>
    <w:rsid w:val="00F810E2"/>
    <w:rsid w:val="00F90E6A"/>
    <w:rsid w:val="00F92FF0"/>
    <w:rsid w:val="00F97B66"/>
    <w:rsid w:val="00FA3604"/>
    <w:rsid w:val="00FC2C64"/>
    <w:rsid w:val="00FD59ED"/>
    <w:rsid w:val="00FE202A"/>
    <w:rsid w:val="00FE24AB"/>
    <w:rsid w:val="00FE3439"/>
    <w:rsid w:val="00FE6D4E"/>
    <w:rsid w:val="00FF33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E70B5"/>
  <w15:chartTrackingRefBased/>
  <w15:docId w15:val="{1BB4C436-2C2F-49FB-9C04-6655660F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202A"/>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qFormat/>
    <w:rsid w:val="00F90E6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F90E6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F90E6A"/>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F90E6A"/>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F90E6A"/>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F90E6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F90E6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F90E6A"/>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F90E6A"/>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90E6A"/>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F90E6A"/>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F90E6A"/>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F90E6A"/>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F90E6A"/>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F90E6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90E6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90E6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90E6A"/>
    <w:rPr>
      <w:rFonts w:eastAsiaTheme="majorEastAsia" w:cstheme="majorBidi"/>
      <w:color w:val="272727" w:themeColor="text1" w:themeTint="D8"/>
    </w:rPr>
  </w:style>
  <w:style w:type="paragraph" w:styleId="Titel">
    <w:name w:val="Title"/>
    <w:basedOn w:val="Standard"/>
    <w:next w:val="Standard"/>
    <w:link w:val="TitelZchn"/>
    <w:uiPriority w:val="10"/>
    <w:qFormat/>
    <w:rsid w:val="00F90E6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F90E6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90E6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F90E6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90E6A"/>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F90E6A"/>
    <w:rPr>
      <w:i/>
      <w:iCs/>
      <w:color w:val="404040" w:themeColor="text1" w:themeTint="BF"/>
    </w:rPr>
  </w:style>
  <w:style w:type="paragraph" w:styleId="Listenabsatz">
    <w:name w:val="List Paragraph"/>
    <w:basedOn w:val="Standard"/>
    <w:uiPriority w:val="34"/>
    <w:qFormat/>
    <w:rsid w:val="00F90E6A"/>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F90E6A"/>
    <w:rPr>
      <w:i/>
      <w:iCs/>
      <w:color w:val="2F5496" w:themeColor="accent1" w:themeShade="BF"/>
    </w:rPr>
  </w:style>
  <w:style w:type="paragraph" w:styleId="IntensivesZitat">
    <w:name w:val="Intense Quote"/>
    <w:basedOn w:val="Standard"/>
    <w:next w:val="Standard"/>
    <w:link w:val="IntensivesZitatZchn"/>
    <w:uiPriority w:val="30"/>
    <w:qFormat/>
    <w:rsid w:val="00F90E6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F90E6A"/>
    <w:rPr>
      <w:i/>
      <w:iCs/>
      <w:color w:val="2F5496" w:themeColor="accent1" w:themeShade="BF"/>
    </w:rPr>
  </w:style>
  <w:style w:type="character" w:styleId="IntensiverVerweis">
    <w:name w:val="Intense Reference"/>
    <w:basedOn w:val="Absatz-Standardschriftart"/>
    <w:uiPriority w:val="32"/>
    <w:qFormat/>
    <w:rsid w:val="00F90E6A"/>
    <w:rPr>
      <w:b/>
      <w:bCs/>
      <w:smallCaps/>
      <w:color w:val="2F5496" w:themeColor="accent1" w:themeShade="BF"/>
      <w:spacing w:val="5"/>
    </w:rPr>
  </w:style>
  <w:style w:type="paragraph" w:styleId="Kopfzeile">
    <w:name w:val="header"/>
    <w:basedOn w:val="Standard"/>
    <w:link w:val="KopfzeileZchn"/>
    <w:semiHidden/>
    <w:rsid w:val="00F90E6A"/>
    <w:pPr>
      <w:tabs>
        <w:tab w:val="center" w:pos="4536"/>
        <w:tab w:val="right" w:pos="9072"/>
      </w:tabs>
    </w:pPr>
  </w:style>
  <w:style w:type="character" w:customStyle="1" w:styleId="KopfzeileZchn">
    <w:name w:val="Kopfzeile Zchn"/>
    <w:basedOn w:val="Absatz-Standardschriftart"/>
    <w:link w:val="Kopfzeile"/>
    <w:semiHidden/>
    <w:rsid w:val="00F90E6A"/>
    <w:rPr>
      <w:rFonts w:ascii="Times New Roman" w:eastAsia="Times New Roman" w:hAnsi="Times New Roman" w:cs="Times New Roman"/>
      <w:kern w:val="0"/>
      <w:sz w:val="24"/>
      <w:szCs w:val="24"/>
      <w:lang w:eastAsia="de-DE"/>
      <w14:ligatures w14:val="none"/>
    </w:rPr>
  </w:style>
  <w:style w:type="character" w:styleId="Seitenzahl">
    <w:name w:val="page number"/>
    <w:basedOn w:val="Absatz-Standardschriftart"/>
    <w:semiHidden/>
    <w:rsid w:val="00F90E6A"/>
  </w:style>
  <w:style w:type="paragraph" w:styleId="Textkrper">
    <w:name w:val="Body Text"/>
    <w:basedOn w:val="Standard"/>
    <w:link w:val="TextkrperZchn"/>
    <w:rsid w:val="00F90E6A"/>
    <w:pPr>
      <w:spacing w:after="120" w:line="360" w:lineRule="auto"/>
      <w:jc w:val="both"/>
    </w:pPr>
    <w:rPr>
      <w:b/>
    </w:rPr>
  </w:style>
  <w:style w:type="character" w:customStyle="1" w:styleId="TextkrperZchn">
    <w:name w:val="Textkörper Zchn"/>
    <w:basedOn w:val="Absatz-Standardschriftart"/>
    <w:link w:val="Textkrper"/>
    <w:rsid w:val="00F90E6A"/>
    <w:rPr>
      <w:rFonts w:ascii="Times New Roman" w:eastAsia="Times New Roman" w:hAnsi="Times New Roman" w:cs="Times New Roman"/>
      <w:b/>
      <w:kern w:val="0"/>
      <w:sz w:val="24"/>
      <w:szCs w:val="24"/>
      <w:lang w:eastAsia="de-DE"/>
      <w14:ligatures w14:val="none"/>
    </w:rPr>
  </w:style>
  <w:style w:type="paragraph" w:styleId="Fuzeile">
    <w:name w:val="footer"/>
    <w:basedOn w:val="Standard"/>
    <w:link w:val="FuzeileZchn"/>
    <w:uiPriority w:val="99"/>
    <w:unhideWhenUsed/>
    <w:rsid w:val="00F90E6A"/>
    <w:pPr>
      <w:tabs>
        <w:tab w:val="center" w:pos="4536"/>
        <w:tab w:val="right" w:pos="9072"/>
      </w:tabs>
    </w:pPr>
  </w:style>
  <w:style w:type="character" w:customStyle="1" w:styleId="FuzeileZchn">
    <w:name w:val="Fußzeile Zchn"/>
    <w:basedOn w:val="Absatz-Standardschriftart"/>
    <w:link w:val="Fuzeile"/>
    <w:uiPriority w:val="99"/>
    <w:rsid w:val="00F90E6A"/>
    <w:rPr>
      <w:rFonts w:ascii="Times New Roman" w:eastAsia="Times New Roman" w:hAnsi="Times New Roman" w:cs="Times New Roman"/>
      <w:kern w:val="0"/>
      <w:sz w:val="24"/>
      <w:szCs w:val="24"/>
      <w:lang w:eastAsia="de-DE"/>
      <w14:ligatures w14:val="none"/>
    </w:rPr>
  </w:style>
  <w:style w:type="character" w:styleId="Kommentarzeichen">
    <w:name w:val="annotation reference"/>
    <w:basedOn w:val="Absatz-Standardschriftart"/>
    <w:uiPriority w:val="99"/>
    <w:semiHidden/>
    <w:unhideWhenUsed/>
    <w:rsid w:val="002402F4"/>
    <w:rPr>
      <w:sz w:val="16"/>
      <w:szCs w:val="16"/>
    </w:rPr>
  </w:style>
  <w:style w:type="paragraph" w:styleId="Kommentartext">
    <w:name w:val="annotation text"/>
    <w:basedOn w:val="Standard"/>
    <w:link w:val="KommentartextZchn"/>
    <w:uiPriority w:val="99"/>
    <w:unhideWhenUsed/>
    <w:rsid w:val="002402F4"/>
    <w:rPr>
      <w:sz w:val="20"/>
      <w:szCs w:val="20"/>
    </w:rPr>
  </w:style>
  <w:style w:type="character" w:customStyle="1" w:styleId="KommentartextZchn">
    <w:name w:val="Kommentartext Zchn"/>
    <w:basedOn w:val="Absatz-Standardschriftart"/>
    <w:link w:val="Kommentartext"/>
    <w:uiPriority w:val="99"/>
    <w:rsid w:val="002402F4"/>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402F4"/>
    <w:rPr>
      <w:b/>
      <w:bCs/>
    </w:rPr>
  </w:style>
  <w:style w:type="character" w:customStyle="1" w:styleId="KommentarthemaZchn">
    <w:name w:val="Kommentarthema Zchn"/>
    <w:basedOn w:val="KommentartextZchn"/>
    <w:link w:val="Kommentarthema"/>
    <w:uiPriority w:val="99"/>
    <w:semiHidden/>
    <w:rsid w:val="002402F4"/>
    <w:rPr>
      <w:rFonts w:ascii="Times New Roman" w:eastAsia="Times New Roman" w:hAnsi="Times New Roman" w:cs="Times New Roman"/>
      <w:b/>
      <w:bCs/>
      <w:kern w:val="0"/>
      <w:sz w:val="20"/>
      <w:szCs w:val="20"/>
      <w:lang w:eastAsia="de-DE"/>
      <w14:ligatures w14:val="none"/>
    </w:rPr>
  </w:style>
  <w:style w:type="paragraph" w:styleId="berarbeitung">
    <w:name w:val="Revision"/>
    <w:hidden/>
    <w:uiPriority w:val="99"/>
    <w:semiHidden/>
    <w:rsid w:val="00507094"/>
    <w:pPr>
      <w:spacing w:after="0" w:line="240" w:lineRule="auto"/>
    </w:pPr>
    <w:rPr>
      <w:rFonts w:ascii="Times New Roman" w:eastAsia="Times New Roman" w:hAnsi="Times New Roman" w:cs="Times New Roman"/>
      <w:kern w:val="0"/>
      <w:sz w:val="24"/>
      <w:szCs w:val="24"/>
      <w:lang w:eastAsia="de-DE"/>
      <w14:ligatures w14:val="none"/>
    </w:rPr>
  </w:style>
  <w:style w:type="character" w:styleId="Fett">
    <w:name w:val="Strong"/>
    <w:basedOn w:val="Absatz-Standardschriftart"/>
    <w:uiPriority w:val="22"/>
    <w:qFormat/>
    <w:rsid w:val="00C85BF1"/>
    <w:rPr>
      <w:b/>
      <w:bCs/>
    </w:rPr>
  </w:style>
  <w:style w:type="paragraph" w:styleId="StandardWeb">
    <w:name w:val="Normal (Web)"/>
    <w:basedOn w:val="Standard"/>
    <w:uiPriority w:val="99"/>
    <w:unhideWhenUsed/>
    <w:rsid w:val="00C85BF1"/>
    <w:pPr>
      <w:spacing w:before="100" w:beforeAutospacing="1" w:after="100" w:afterAutospacing="1"/>
    </w:pPr>
  </w:style>
  <w:style w:type="character" w:customStyle="1" w:styleId="citation-75">
    <w:name w:val="citation-75"/>
    <w:basedOn w:val="Absatz-Standardschriftart"/>
    <w:rsid w:val="00C65359"/>
  </w:style>
  <w:style w:type="character" w:customStyle="1" w:styleId="citation-324">
    <w:name w:val="citation-324"/>
    <w:basedOn w:val="Absatz-Standardschriftart"/>
    <w:rsid w:val="00997D2A"/>
  </w:style>
  <w:style w:type="character" w:customStyle="1" w:styleId="citation-323">
    <w:name w:val="citation-323"/>
    <w:basedOn w:val="Absatz-Standardschriftart"/>
    <w:rsid w:val="00997D2A"/>
  </w:style>
  <w:style w:type="character" w:customStyle="1" w:styleId="citation-322">
    <w:name w:val="citation-322"/>
    <w:basedOn w:val="Absatz-Standardschriftart"/>
    <w:rsid w:val="00997D2A"/>
  </w:style>
  <w:style w:type="character" w:customStyle="1" w:styleId="citation-321">
    <w:name w:val="citation-321"/>
    <w:basedOn w:val="Absatz-Standardschriftart"/>
    <w:rsid w:val="008262A9"/>
  </w:style>
  <w:style w:type="character" w:customStyle="1" w:styleId="citation-320">
    <w:name w:val="citation-320"/>
    <w:basedOn w:val="Absatz-Standardschriftart"/>
    <w:rsid w:val="008262A9"/>
  </w:style>
  <w:style w:type="character" w:customStyle="1" w:styleId="citation-319">
    <w:name w:val="citation-319"/>
    <w:basedOn w:val="Absatz-Standardschriftart"/>
    <w:rsid w:val="008262A9"/>
  </w:style>
  <w:style w:type="character" w:customStyle="1" w:styleId="citation-318">
    <w:name w:val="citation-318"/>
    <w:basedOn w:val="Absatz-Standardschriftart"/>
    <w:rsid w:val="008262A9"/>
  </w:style>
  <w:style w:type="character" w:customStyle="1" w:styleId="button-label">
    <w:name w:val="button-label"/>
    <w:basedOn w:val="Absatz-Standardschriftart"/>
    <w:rsid w:val="008262A9"/>
  </w:style>
  <w:style w:type="character" w:customStyle="1" w:styleId="citation-317">
    <w:name w:val="citation-317"/>
    <w:basedOn w:val="Absatz-Standardschriftart"/>
    <w:rsid w:val="008262A9"/>
  </w:style>
  <w:style w:type="character" w:customStyle="1" w:styleId="citation-316">
    <w:name w:val="citation-316"/>
    <w:basedOn w:val="Absatz-Standardschriftart"/>
    <w:rsid w:val="008262A9"/>
  </w:style>
  <w:style w:type="character" w:customStyle="1" w:styleId="citation-315">
    <w:name w:val="citation-315"/>
    <w:basedOn w:val="Absatz-Standardschriftart"/>
    <w:rsid w:val="008262A9"/>
  </w:style>
  <w:style w:type="character" w:customStyle="1" w:styleId="citation-314">
    <w:name w:val="citation-314"/>
    <w:basedOn w:val="Absatz-Standardschriftart"/>
    <w:rsid w:val="008262A9"/>
  </w:style>
  <w:style w:type="character" w:customStyle="1" w:styleId="citation-313">
    <w:name w:val="citation-313"/>
    <w:basedOn w:val="Absatz-Standardschriftart"/>
    <w:rsid w:val="008262A9"/>
  </w:style>
  <w:style w:type="character" w:customStyle="1" w:styleId="citation-312">
    <w:name w:val="citation-312"/>
    <w:basedOn w:val="Absatz-Standardschriftart"/>
    <w:rsid w:val="008262A9"/>
  </w:style>
  <w:style w:type="character" w:customStyle="1" w:styleId="citation-311">
    <w:name w:val="citation-311"/>
    <w:basedOn w:val="Absatz-Standardschriftart"/>
    <w:rsid w:val="008262A9"/>
  </w:style>
  <w:style w:type="character" w:customStyle="1" w:styleId="citation-310">
    <w:name w:val="citation-310"/>
    <w:basedOn w:val="Absatz-Standardschriftart"/>
    <w:rsid w:val="008262A9"/>
  </w:style>
  <w:style w:type="character" w:customStyle="1" w:styleId="citation-309">
    <w:name w:val="citation-309"/>
    <w:basedOn w:val="Absatz-Standardschriftart"/>
    <w:rsid w:val="008262A9"/>
  </w:style>
  <w:style w:type="character" w:customStyle="1" w:styleId="citation-308">
    <w:name w:val="citation-308"/>
    <w:basedOn w:val="Absatz-Standardschriftart"/>
    <w:rsid w:val="008262A9"/>
  </w:style>
  <w:style w:type="character" w:customStyle="1" w:styleId="citation-307">
    <w:name w:val="citation-307"/>
    <w:basedOn w:val="Absatz-Standardschriftart"/>
    <w:rsid w:val="008262A9"/>
  </w:style>
  <w:style w:type="character" w:customStyle="1" w:styleId="citation-306">
    <w:name w:val="citation-306"/>
    <w:basedOn w:val="Absatz-Standardschriftart"/>
    <w:rsid w:val="008262A9"/>
  </w:style>
  <w:style w:type="character" w:customStyle="1" w:styleId="citation-305">
    <w:name w:val="citation-305"/>
    <w:basedOn w:val="Absatz-Standardschriftart"/>
    <w:rsid w:val="008262A9"/>
  </w:style>
  <w:style w:type="character" w:customStyle="1" w:styleId="citation-304">
    <w:name w:val="citation-304"/>
    <w:basedOn w:val="Absatz-Standardschriftart"/>
    <w:rsid w:val="008262A9"/>
  </w:style>
  <w:style w:type="character" w:customStyle="1" w:styleId="citation-303">
    <w:name w:val="citation-303"/>
    <w:basedOn w:val="Absatz-Standardschriftart"/>
    <w:rsid w:val="008262A9"/>
  </w:style>
  <w:style w:type="character" w:customStyle="1" w:styleId="citation-302">
    <w:name w:val="citation-302"/>
    <w:basedOn w:val="Absatz-Standardschriftart"/>
    <w:rsid w:val="008262A9"/>
  </w:style>
  <w:style w:type="character" w:customStyle="1" w:styleId="citation-301">
    <w:name w:val="citation-301"/>
    <w:basedOn w:val="Absatz-Standardschriftart"/>
    <w:rsid w:val="008262A9"/>
  </w:style>
  <w:style w:type="character" w:customStyle="1" w:styleId="citation-300">
    <w:name w:val="citation-300"/>
    <w:basedOn w:val="Absatz-Standardschriftart"/>
    <w:rsid w:val="008262A9"/>
  </w:style>
  <w:style w:type="character" w:styleId="Platzhaltertext">
    <w:name w:val="Placeholder Text"/>
    <w:basedOn w:val="Absatz-Standardschriftart"/>
    <w:uiPriority w:val="99"/>
    <w:semiHidden/>
    <w:rsid w:val="002B4612"/>
    <w:rPr>
      <w:vanish w:val="0"/>
      <w:color w:val="666666"/>
    </w:rPr>
  </w:style>
  <w:style w:type="character" w:customStyle="1" w:styleId="citation-530">
    <w:name w:val="citation-530"/>
    <w:basedOn w:val="Absatz-Standardschriftart"/>
    <w:rsid w:val="006C5925"/>
  </w:style>
  <w:style w:type="character" w:customStyle="1" w:styleId="citation-556">
    <w:name w:val="citation-556"/>
    <w:basedOn w:val="Absatz-Standardschriftart"/>
    <w:rsid w:val="00415B2A"/>
  </w:style>
  <w:style w:type="character" w:customStyle="1" w:styleId="citation-555">
    <w:name w:val="citation-555"/>
    <w:basedOn w:val="Absatz-Standardschriftart"/>
    <w:rsid w:val="00415B2A"/>
  </w:style>
  <w:style w:type="character" w:customStyle="1" w:styleId="citation-554">
    <w:name w:val="citation-554"/>
    <w:basedOn w:val="Absatz-Standardschriftart"/>
    <w:rsid w:val="00415B2A"/>
  </w:style>
  <w:style w:type="character" w:customStyle="1" w:styleId="citation-553">
    <w:name w:val="citation-553"/>
    <w:basedOn w:val="Absatz-Standardschriftart"/>
    <w:rsid w:val="00415B2A"/>
  </w:style>
  <w:style w:type="character" w:customStyle="1" w:styleId="citation-552">
    <w:name w:val="citation-552"/>
    <w:basedOn w:val="Absatz-Standardschriftart"/>
    <w:rsid w:val="00415B2A"/>
  </w:style>
  <w:style w:type="character" w:customStyle="1" w:styleId="citation-551">
    <w:name w:val="citation-551"/>
    <w:basedOn w:val="Absatz-Standardschriftart"/>
    <w:rsid w:val="00415B2A"/>
  </w:style>
  <w:style w:type="character" w:customStyle="1" w:styleId="citation-550">
    <w:name w:val="citation-550"/>
    <w:basedOn w:val="Absatz-Standardschriftart"/>
    <w:rsid w:val="00415B2A"/>
  </w:style>
  <w:style w:type="character" w:customStyle="1" w:styleId="citation-549">
    <w:name w:val="citation-549"/>
    <w:basedOn w:val="Absatz-Standardschriftart"/>
    <w:rsid w:val="00415B2A"/>
  </w:style>
  <w:style w:type="character" w:customStyle="1" w:styleId="citation-548">
    <w:name w:val="citation-548"/>
    <w:basedOn w:val="Absatz-Standardschriftart"/>
    <w:rsid w:val="00415B2A"/>
  </w:style>
  <w:style w:type="character" w:customStyle="1" w:styleId="citation-547">
    <w:name w:val="citation-547"/>
    <w:basedOn w:val="Absatz-Standardschriftart"/>
    <w:rsid w:val="00415B2A"/>
  </w:style>
  <w:style w:type="character" w:customStyle="1" w:styleId="citation-546">
    <w:name w:val="citation-546"/>
    <w:basedOn w:val="Absatz-Standardschriftart"/>
    <w:rsid w:val="00415B2A"/>
  </w:style>
  <w:style w:type="character" w:customStyle="1" w:styleId="citation-545">
    <w:name w:val="citation-545"/>
    <w:basedOn w:val="Absatz-Standardschriftart"/>
    <w:rsid w:val="00415B2A"/>
  </w:style>
  <w:style w:type="character" w:customStyle="1" w:styleId="citation-544">
    <w:name w:val="citation-544"/>
    <w:basedOn w:val="Absatz-Standardschriftart"/>
    <w:rsid w:val="00415B2A"/>
  </w:style>
  <w:style w:type="character" w:customStyle="1" w:styleId="citation-543">
    <w:name w:val="citation-543"/>
    <w:basedOn w:val="Absatz-Standardschriftart"/>
    <w:rsid w:val="00415B2A"/>
  </w:style>
  <w:style w:type="character" w:customStyle="1" w:styleId="citation-542">
    <w:name w:val="citation-542"/>
    <w:basedOn w:val="Absatz-Standardschriftart"/>
    <w:rsid w:val="00415B2A"/>
  </w:style>
  <w:style w:type="character" w:customStyle="1" w:styleId="citation-541">
    <w:name w:val="citation-541"/>
    <w:basedOn w:val="Absatz-Standardschriftart"/>
    <w:rsid w:val="00415B2A"/>
  </w:style>
  <w:style w:type="character" w:customStyle="1" w:styleId="citation-540">
    <w:name w:val="citation-540"/>
    <w:basedOn w:val="Absatz-Standardschriftart"/>
    <w:rsid w:val="00415B2A"/>
  </w:style>
  <w:style w:type="character" w:customStyle="1" w:styleId="citation-539">
    <w:name w:val="citation-539"/>
    <w:basedOn w:val="Absatz-Standardschriftart"/>
    <w:rsid w:val="00415B2A"/>
  </w:style>
  <w:style w:type="character" w:customStyle="1" w:styleId="citation-538">
    <w:name w:val="citation-538"/>
    <w:basedOn w:val="Absatz-Standardschriftart"/>
    <w:rsid w:val="00415B2A"/>
  </w:style>
  <w:style w:type="character" w:customStyle="1" w:styleId="citation-537">
    <w:name w:val="citation-537"/>
    <w:basedOn w:val="Absatz-Standardschriftart"/>
    <w:rsid w:val="00415B2A"/>
  </w:style>
  <w:style w:type="character" w:customStyle="1" w:styleId="citation-536">
    <w:name w:val="citation-536"/>
    <w:basedOn w:val="Absatz-Standardschriftart"/>
    <w:rsid w:val="00415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706</Words>
  <Characters>4452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Wolter</dc:creator>
  <cp:keywords/>
  <dc:description/>
  <cp:lastModifiedBy>Julia Wolter</cp:lastModifiedBy>
  <cp:revision>10</cp:revision>
  <cp:lastPrinted>2025-05-12T09:31:00Z</cp:lastPrinted>
  <dcterms:created xsi:type="dcterms:W3CDTF">2026-06-22T08:17:00Z</dcterms:created>
  <dcterms:modified xsi:type="dcterms:W3CDTF">2026-07-14T15:59:00Z</dcterms:modified>
  <cp:category/>
</cp:coreProperties>
</file>