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3072326" w14:textId="77777777" w:rsidR="00F90E6A" w:rsidRPr="00BC1016" w:rsidRDefault="00F90E6A" w:rsidP="00F90E6A">
      <w:pPr>
        <w:spacing w:after="40"/>
        <w:ind w:right="-2694"/>
        <w:rPr>
          <w:rFonts w:ascii="Arial" w:hAnsi="Arial" w:cs="Arial"/>
          <w:sz w:val="22"/>
          <w:szCs w:val="22"/>
        </w:rPr>
      </w:pPr>
      <w:r w:rsidRPr="00BC1016">
        <w:rPr>
          <w:rFonts w:ascii="Arial" w:hAnsi="Arial" w:cs="Arial"/>
          <w:sz w:val="22"/>
          <w:szCs w:val="22"/>
        </w:rPr>
        <w:t>PRESSE-INFORMATION</w:t>
      </w:r>
    </w:p>
    <w:p w14:paraId="5470D504" w14:textId="77777777" w:rsidR="00C85BF1" w:rsidRPr="00BC1016" w:rsidRDefault="00C85BF1" w:rsidP="00F90E6A">
      <w:pPr>
        <w:spacing w:after="40"/>
        <w:ind w:right="-2694"/>
        <w:rPr>
          <w:rFonts w:ascii="Arial" w:hAnsi="Arial" w:cs="Arial"/>
          <w:sz w:val="22"/>
          <w:szCs w:val="22"/>
        </w:rPr>
      </w:pPr>
    </w:p>
    <w:p w14:paraId="298C603F" w14:textId="3CB1643C" w:rsidR="00451416" w:rsidRPr="00451416" w:rsidRDefault="00E62017" w:rsidP="007313E7">
      <w:pPr>
        <w:jc w:val="both"/>
        <w:outlineLvl w:val="1"/>
        <w:rPr>
          <w:rFonts w:ascii="Arial" w:hAnsi="Arial" w:cs="Arial"/>
          <w:b/>
          <w:bCs/>
          <w:sz w:val="28"/>
          <w:szCs w:val="28"/>
        </w:rPr>
      </w:pPr>
      <w:r>
        <w:rPr>
          <w:rFonts w:ascii="Arial" w:hAnsi="Arial" w:cs="Arial"/>
          <w:b/>
          <w:bCs/>
          <w:sz w:val="28"/>
          <w:szCs w:val="28"/>
        </w:rPr>
        <w:t>Geprüfte Kreislaufwirtschaft</w:t>
      </w:r>
    </w:p>
    <w:p w14:paraId="10315C88" w14:textId="77777777" w:rsidR="00C85BF1" w:rsidRPr="00BC1016" w:rsidRDefault="00C85BF1" w:rsidP="007313E7">
      <w:pPr>
        <w:jc w:val="both"/>
        <w:rPr>
          <w:rFonts w:ascii="Arial" w:hAnsi="Arial" w:cs="Arial"/>
          <w:sz w:val="22"/>
          <w:szCs w:val="22"/>
        </w:rPr>
      </w:pPr>
    </w:p>
    <w:p w14:paraId="1AC74C5E" w14:textId="26EFAEAA" w:rsidR="007313E7" w:rsidRPr="0059741C" w:rsidRDefault="0059741C" w:rsidP="00F71936">
      <w:pPr>
        <w:spacing w:after="120" w:line="360" w:lineRule="auto"/>
        <w:ind w:right="2234"/>
        <w:jc w:val="both"/>
        <w:outlineLvl w:val="2"/>
        <w:rPr>
          <w:rFonts w:ascii="Arial" w:hAnsi="Arial" w:cs="Arial"/>
          <w:sz w:val="22"/>
          <w:szCs w:val="22"/>
        </w:rPr>
      </w:pPr>
      <w:r w:rsidRPr="0059741C">
        <w:rPr>
          <w:rFonts w:ascii="Arial" w:hAnsi="Arial" w:cs="Arial"/>
          <w:sz w:val="22"/>
          <w:szCs w:val="22"/>
        </w:rPr>
        <w:t xml:space="preserve">GIMA </w:t>
      </w:r>
      <w:r w:rsidR="00D27534">
        <w:rPr>
          <w:rFonts w:ascii="Arial" w:hAnsi="Arial" w:cs="Arial"/>
          <w:sz w:val="22"/>
          <w:szCs w:val="22"/>
        </w:rPr>
        <w:t xml:space="preserve">bleibt </w:t>
      </w:r>
      <w:r w:rsidRPr="0059741C">
        <w:rPr>
          <w:rFonts w:ascii="Arial" w:hAnsi="Arial" w:cs="Arial"/>
          <w:sz w:val="22"/>
          <w:szCs w:val="22"/>
        </w:rPr>
        <w:t>bislang einziger Hersteller mit</w:t>
      </w:r>
      <w:r>
        <w:rPr>
          <w:rFonts w:ascii="Arial" w:hAnsi="Arial" w:cs="Arial"/>
          <w:sz w:val="22"/>
          <w:szCs w:val="22"/>
        </w:rPr>
        <w:t xml:space="preserve"> </w:t>
      </w:r>
      <w:r w:rsidRPr="0059741C">
        <w:rPr>
          <w:rFonts w:ascii="Arial" w:hAnsi="Arial" w:cs="Arial"/>
          <w:sz w:val="22"/>
          <w:szCs w:val="22"/>
        </w:rPr>
        <w:t>Recyclingklinker-Zertifizierung</w:t>
      </w:r>
    </w:p>
    <w:p w14:paraId="20D2C919" w14:textId="3CFE3CC4" w:rsidR="00997D2A" w:rsidRPr="00F71936" w:rsidRDefault="009E558D" w:rsidP="00F71936">
      <w:pPr>
        <w:pBdr>
          <w:top w:val="single" w:sz="4" w:space="1" w:color="auto"/>
          <w:bottom w:val="single" w:sz="4" w:space="1" w:color="auto"/>
        </w:pBdr>
        <w:spacing w:after="120" w:line="360" w:lineRule="auto"/>
        <w:ind w:right="2234"/>
        <w:jc w:val="both"/>
        <w:rPr>
          <w:rFonts w:ascii="Arial" w:eastAsiaTheme="majorEastAsia" w:hAnsi="Arial" w:cs="Arial"/>
          <w:b/>
          <w:bCs/>
          <w:sz w:val="22"/>
          <w:szCs w:val="22"/>
        </w:rPr>
      </w:pPr>
      <w:r w:rsidRPr="009E558D">
        <w:rPr>
          <w:rStyle w:val="citation-41"/>
          <w:rFonts w:ascii="Arial" w:hAnsi="Arial" w:cs="Arial"/>
          <w:b/>
          <w:bCs/>
          <w:sz w:val="22"/>
          <w:szCs w:val="22"/>
        </w:rPr>
        <w:t xml:space="preserve">Für seine Recyclingklinker hat die </w:t>
      </w:r>
      <w:proofErr w:type="spellStart"/>
      <w:r w:rsidRPr="009E558D">
        <w:rPr>
          <w:rStyle w:val="citation-41"/>
          <w:rFonts w:ascii="Arial" w:hAnsi="Arial" w:cs="Arial"/>
          <w:b/>
          <w:bCs/>
          <w:sz w:val="22"/>
          <w:szCs w:val="22"/>
        </w:rPr>
        <w:t>Girnghuber</w:t>
      </w:r>
      <w:proofErr w:type="spellEnd"/>
      <w:r w:rsidRPr="009E558D">
        <w:rPr>
          <w:rStyle w:val="citation-41"/>
          <w:rFonts w:ascii="Arial" w:hAnsi="Arial" w:cs="Arial"/>
          <w:b/>
          <w:bCs/>
          <w:sz w:val="22"/>
          <w:szCs w:val="22"/>
        </w:rPr>
        <w:t xml:space="preserve"> GmbH die Zertifizierung des Güteschutz Ziegel e.V. erhalten. </w:t>
      </w:r>
      <w:r w:rsidR="00F57F35">
        <w:rPr>
          <w:rStyle w:val="citation-41"/>
          <w:rFonts w:ascii="Arial" w:hAnsi="Arial" w:cs="Arial"/>
          <w:b/>
          <w:bCs/>
          <w:sz w:val="22"/>
          <w:szCs w:val="22"/>
        </w:rPr>
        <w:t xml:space="preserve">Damit </w:t>
      </w:r>
      <w:r w:rsidR="00D24B68">
        <w:rPr>
          <w:rStyle w:val="citation-41"/>
          <w:rFonts w:ascii="Arial" w:hAnsi="Arial" w:cs="Arial"/>
          <w:b/>
          <w:bCs/>
          <w:sz w:val="22"/>
          <w:szCs w:val="22"/>
        </w:rPr>
        <w:t>is</w:t>
      </w:r>
      <w:r w:rsidR="00B7456B">
        <w:rPr>
          <w:rStyle w:val="citation-41"/>
          <w:rFonts w:ascii="Arial" w:hAnsi="Arial" w:cs="Arial"/>
          <w:b/>
          <w:bCs/>
          <w:sz w:val="22"/>
          <w:szCs w:val="22"/>
        </w:rPr>
        <w:t>t</w:t>
      </w:r>
      <w:r w:rsidR="00F57F35">
        <w:rPr>
          <w:rStyle w:val="citation-41"/>
          <w:rFonts w:ascii="Arial" w:hAnsi="Arial" w:cs="Arial"/>
          <w:b/>
          <w:bCs/>
          <w:sz w:val="22"/>
          <w:szCs w:val="22"/>
        </w:rPr>
        <w:t xml:space="preserve"> GIMA der </w:t>
      </w:r>
      <w:r w:rsidR="003E5F2F">
        <w:rPr>
          <w:rStyle w:val="citation-41"/>
          <w:rFonts w:ascii="Arial" w:hAnsi="Arial" w:cs="Arial"/>
          <w:b/>
          <w:bCs/>
          <w:sz w:val="22"/>
          <w:szCs w:val="22"/>
        </w:rPr>
        <w:t xml:space="preserve">bislang </w:t>
      </w:r>
      <w:r w:rsidR="00F57F35">
        <w:rPr>
          <w:rStyle w:val="citation-41"/>
          <w:rFonts w:ascii="Arial" w:hAnsi="Arial" w:cs="Arial"/>
          <w:b/>
          <w:bCs/>
          <w:sz w:val="22"/>
          <w:szCs w:val="22"/>
        </w:rPr>
        <w:t>einzige Hersteller</w:t>
      </w:r>
      <w:r w:rsidR="00102E6A">
        <w:rPr>
          <w:rStyle w:val="citation-41"/>
          <w:rFonts w:ascii="Arial" w:hAnsi="Arial" w:cs="Arial"/>
          <w:b/>
          <w:bCs/>
          <w:sz w:val="22"/>
          <w:szCs w:val="22"/>
        </w:rPr>
        <w:t xml:space="preserve"> mit einer </w:t>
      </w:r>
      <w:r w:rsidR="00B7456B">
        <w:rPr>
          <w:rStyle w:val="citation-41"/>
          <w:rFonts w:ascii="Arial" w:hAnsi="Arial" w:cs="Arial"/>
          <w:b/>
          <w:bCs/>
          <w:sz w:val="22"/>
          <w:szCs w:val="22"/>
        </w:rPr>
        <w:t>unabhängigen Recyclingklinker-</w:t>
      </w:r>
      <w:r w:rsidR="00102E6A">
        <w:rPr>
          <w:rStyle w:val="citation-41"/>
          <w:rFonts w:ascii="Arial" w:hAnsi="Arial" w:cs="Arial"/>
          <w:b/>
          <w:bCs/>
          <w:sz w:val="22"/>
          <w:szCs w:val="22"/>
        </w:rPr>
        <w:t>Zertifizierung.</w:t>
      </w:r>
      <w:r w:rsidR="00F57F35">
        <w:rPr>
          <w:rStyle w:val="citation-41"/>
          <w:rFonts w:ascii="Arial" w:hAnsi="Arial" w:cs="Arial"/>
          <w:b/>
          <w:bCs/>
          <w:sz w:val="22"/>
          <w:szCs w:val="22"/>
        </w:rPr>
        <w:t xml:space="preserve"> </w:t>
      </w:r>
      <w:r w:rsidR="00217783" w:rsidRPr="00217783">
        <w:rPr>
          <w:rStyle w:val="citation-41"/>
          <w:rFonts w:ascii="Arial" w:hAnsi="Arial" w:cs="Arial"/>
          <w:b/>
          <w:bCs/>
          <w:sz w:val="22"/>
          <w:szCs w:val="22"/>
        </w:rPr>
        <w:t>Das Gütesiegel bescheinigt die qualitätsgeprüfte Herstellung von Klinkern mit einem Sekundärrohstoffanteil von mindestens 30 Masseprozent und dokumentiert, dass GIMA die hohen Anforderungen an Qualität und Produktion zuverlässig erfüllt.</w:t>
      </w:r>
    </w:p>
    <w:p w14:paraId="27B49D53" w14:textId="591680CE" w:rsidR="009E558D" w:rsidRDefault="009E558D" w:rsidP="009E558D">
      <w:pPr>
        <w:pStyle w:val="StandardWeb"/>
        <w:spacing w:line="360" w:lineRule="auto"/>
        <w:ind w:right="2233"/>
        <w:jc w:val="both"/>
        <w:rPr>
          <w:rStyle w:val="citation-38"/>
          <w:rFonts w:ascii="Arial" w:hAnsi="Arial" w:cs="Arial"/>
          <w:sz w:val="22"/>
          <w:szCs w:val="22"/>
        </w:rPr>
      </w:pPr>
      <w:r w:rsidRPr="009E558D">
        <w:rPr>
          <w:rStyle w:val="citation-38"/>
          <w:rFonts w:ascii="Arial" w:hAnsi="Arial" w:cs="Arial"/>
          <w:sz w:val="22"/>
          <w:szCs w:val="22"/>
        </w:rPr>
        <w:t>„Die Zertifizierung bestätigt unseren Weg, Recyclingmaterial gezielt und qualitätsgesichert in die Klinkerproduktion zu integrieren. Unser Anspruch ist es, Ressourcen sinnvoll einzusetzen, ohne Kompromisse bei den technischen Eigenschaften oder den gestalterischen Möglichkeiten unserer Klinker einzugehen“, sagt Christina Penzenstadler, Vertriebsleiterin bei GIMA.</w:t>
      </w:r>
    </w:p>
    <w:p w14:paraId="0908291B" w14:textId="0AFD04FA" w:rsidR="009E558D" w:rsidRPr="009E558D" w:rsidRDefault="009E558D" w:rsidP="009E558D">
      <w:pPr>
        <w:pStyle w:val="StandardWeb"/>
        <w:spacing w:line="360" w:lineRule="auto"/>
        <w:ind w:right="2233"/>
        <w:jc w:val="both"/>
        <w:rPr>
          <w:rStyle w:val="citation-38"/>
          <w:rFonts w:ascii="Arial" w:hAnsi="Arial" w:cs="Arial"/>
          <w:sz w:val="22"/>
          <w:szCs w:val="22"/>
        </w:rPr>
      </w:pPr>
      <w:r w:rsidRPr="009E558D">
        <w:rPr>
          <w:rStyle w:val="citation-38"/>
          <w:rFonts w:ascii="Arial" w:hAnsi="Arial" w:cs="Arial"/>
          <w:sz w:val="22"/>
          <w:szCs w:val="22"/>
        </w:rPr>
        <w:t xml:space="preserve">So erfüllen </w:t>
      </w:r>
      <w:proofErr w:type="gramStart"/>
      <w:r w:rsidRPr="009E558D">
        <w:rPr>
          <w:rStyle w:val="citation-38"/>
          <w:rFonts w:ascii="Arial" w:hAnsi="Arial" w:cs="Arial"/>
          <w:sz w:val="22"/>
          <w:szCs w:val="22"/>
        </w:rPr>
        <w:t>GIMA Recyclingklinker</w:t>
      </w:r>
      <w:proofErr w:type="gramEnd"/>
      <w:r w:rsidRPr="009E558D">
        <w:rPr>
          <w:rStyle w:val="citation-38"/>
          <w:rFonts w:ascii="Arial" w:hAnsi="Arial" w:cs="Arial"/>
          <w:sz w:val="22"/>
          <w:szCs w:val="22"/>
        </w:rPr>
        <w:t xml:space="preserve"> die Anforderungen für tragendes und nichttragendes, ungeschütztes Mauerwerk nach den einschlägigen Normen und bieten zugleich die Robustheit, Langlebigkeit und Gestaltungsfreiheit, die Architektinnen, Architekten und Bauherren von einem hochwertigen Klinker erwarten.</w:t>
      </w:r>
    </w:p>
    <w:p w14:paraId="6681A370" w14:textId="54AFD268" w:rsidR="009E558D" w:rsidRDefault="009E558D" w:rsidP="009E558D">
      <w:pPr>
        <w:pStyle w:val="StandardWeb"/>
        <w:spacing w:before="0" w:beforeAutospacing="0" w:after="0" w:afterAutospacing="0" w:line="360" w:lineRule="auto"/>
        <w:ind w:right="2233"/>
        <w:jc w:val="both"/>
        <w:rPr>
          <w:rStyle w:val="citation-38"/>
          <w:rFonts w:ascii="Arial" w:hAnsi="Arial" w:cs="Arial"/>
          <w:sz w:val="22"/>
          <w:szCs w:val="22"/>
        </w:rPr>
      </w:pPr>
      <w:r w:rsidRPr="009E558D">
        <w:rPr>
          <w:rFonts w:ascii="Arial" w:hAnsi="Arial" w:cs="Arial"/>
          <w:b/>
          <w:bCs/>
          <w:sz w:val="22"/>
          <w:szCs w:val="22"/>
        </w:rPr>
        <w:t>Qualität unabhängig bestätigt</w:t>
      </w:r>
    </w:p>
    <w:p w14:paraId="2677C56B" w14:textId="44BC82F3" w:rsidR="001255F9" w:rsidRDefault="009E558D" w:rsidP="001255F9">
      <w:pPr>
        <w:pStyle w:val="StandardWeb"/>
        <w:spacing w:before="0" w:beforeAutospacing="0" w:after="0" w:afterAutospacing="0" w:line="360" w:lineRule="auto"/>
        <w:ind w:right="2233"/>
        <w:jc w:val="both"/>
        <w:rPr>
          <w:rFonts w:ascii="Arial" w:hAnsi="Arial" w:cs="Arial"/>
          <w:sz w:val="22"/>
          <w:szCs w:val="22"/>
        </w:rPr>
      </w:pPr>
      <w:r w:rsidRPr="009E558D">
        <w:rPr>
          <w:rStyle w:val="citation-38"/>
          <w:rFonts w:ascii="Arial" w:hAnsi="Arial" w:cs="Arial"/>
          <w:sz w:val="22"/>
          <w:szCs w:val="22"/>
        </w:rPr>
        <w:t>Grundlage für die Zertifizierung sind die Ergebnisse der werkseigenen Produktionskontrolle sowie eine jährliche Inspektion im Werk Marklkofen. Der Güteschutz Ziegel e.V. ist eine vom Deutschen Institut für Bautechnik (DIBt) anerkannte Zertifizierungs-, Überwachungs- und Prüfstelle für Ziegelprodukte.</w:t>
      </w:r>
      <w:r>
        <w:rPr>
          <w:rStyle w:val="citation-38"/>
          <w:rFonts w:ascii="Arial" w:hAnsi="Arial" w:cs="Arial"/>
          <w:sz w:val="22"/>
          <w:szCs w:val="22"/>
        </w:rPr>
        <w:t xml:space="preserve"> </w:t>
      </w:r>
      <w:r w:rsidR="001255F9" w:rsidRPr="001255F9">
        <w:rPr>
          <w:rStyle w:val="citation-36"/>
          <w:rFonts w:ascii="Arial" w:hAnsi="Arial" w:cs="Arial"/>
          <w:sz w:val="22"/>
          <w:szCs w:val="22"/>
        </w:rPr>
        <w:t xml:space="preserve">Im Fokus der Begutachtung steht die Einhaltung </w:t>
      </w:r>
      <w:r w:rsidR="003A3B4E">
        <w:rPr>
          <w:rStyle w:val="citation-36"/>
          <w:rFonts w:ascii="Arial" w:hAnsi="Arial" w:cs="Arial"/>
          <w:sz w:val="22"/>
          <w:szCs w:val="22"/>
        </w:rPr>
        <w:t xml:space="preserve">der </w:t>
      </w:r>
      <w:r w:rsidR="002A6C9B">
        <w:rPr>
          <w:rStyle w:val="citation-36"/>
          <w:rFonts w:ascii="Arial" w:hAnsi="Arial" w:cs="Arial"/>
          <w:sz w:val="22"/>
          <w:szCs w:val="22"/>
        </w:rPr>
        <w:t>Klinkerr</w:t>
      </w:r>
      <w:r w:rsidR="001255F9" w:rsidRPr="001255F9">
        <w:rPr>
          <w:rStyle w:val="citation-36"/>
          <w:rFonts w:ascii="Arial" w:hAnsi="Arial" w:cs="Arial"/>
          <w:sz w:val="22"/>
          <w:szCs w:val="22"/>
        </w:rPr>
        <w:t xml:space="preserve">ezeptur, die einen Sekundärrohstoffanteil von mindestens 30 </w:t>
      </w:r>
      <w:r w:rsidR="001255F9" w:rsidRPr="001255F9">
        <w:rPr>
          <w:rStyle w:val="citation-36"/>
          <w:rFonts w:ascii="Arial" w:hAnsi="Arial" w:cs="Arial"/>
          <w:sz w:val="22"/>
          <w:szCs w:val="22"/>
        </w:rPr>
        <w:lastRenderedPageBreak/>
        <w:t>Masseprozent vorschreibt</w:t>
      </w:r>
      <w:r w:rsidR="001255F9" w:rsidRPr="001255F9">
        <w:rPr>
          <w:rFonts w:ascii="Arial" w:hAnsi="Arial" w:cs="Arial"/>
          <w:sz w:val="22"/>
          <w:szCs w:val="22"/>
        </w:rPr>
        <w:t xml:space="preserve">. </w:t>
      </w:r>
      <w:r w:rsidR="001255F9" w:rsidRPr="001255F9">
        <w:rPr>
          <w:rStyle w:val="citation-35"/>
          <w:rFonts w:ascii="Arial" w:hAnsi="Arial" w:cs="Arial"/>
          <w:sz w:val="22"/>
          <w:szCs w:val="22"/>
        </w:rPr>
        <w:t xml:space="preserve">Damit wird dokumentiert, dass der </w:t>
      </w:r>
      <w:proofErr w:type="gramStart"/>
      <w:r w:rsidR="00224FD2">
        <w:rPr>
          <w:rStyle w:val="citation-35"/>
          <w:rFonts w:ascii="Arial" w:hAnsi="Arial" w:cs="Arial"/>
          <w:sz w:val="22"/>
          <w:szCs w:val="22"/>
        </w:rPr>
        <w:t xml:space="preserve">GIMA </w:t>
      </w:r>
      <w:r w:rsidR="001255F9" w:rsidRPr="001255F9">
        <w:rPr>
          <w:rStyle w:val="citation-35"/>
          <w:rFonts w:ascii="Arial" w:hAnsi="Arial" w:cs="Arial"/>
          <w:sz w:val="22"/>
          <w:szCs w:val="22"/>
        </w:rPr>
        <w:t>Recyclingklinker</w:t>
      </w:r>
      <w:proofErr w:type="gramEnd"/>
      <w:r w:rsidR="001255F9" w:rsidRPr="001255F9">
        <w:rPr>
          <w:rStyle w:val="citation-35"/>
          <w:rFonts w:ascii="Arial" w:hAnsi="Arial" w:cs="Arial"/>
          <w:sz w:val="22"/>
          <w:szCs w:val="22"/>
        </w:rPr>
        <w:t xml:space="preserve"> trotz des veränderten Rohstoffmixes vollumfänglich den Qualitätsansprüchen an ein genormtes Klinkerprodukt gerecht wird</w:t>
      </w:r>
      <w:r w:rsidR="001255F9" w:rsidRPr="001255F9">
        <w:rPr>
          <w:rFonts w:ascii="Arial" w:hAnsi="Arial" w:cs="Arial"/>
          <w:sz w:val="22"/>
          <w:szCs w:val="22"/>
        </w:rPr>
        <w:t>.</w:t>
      </w:r>
    </w:p>
    <w:p w14:paraId="2023B242" w14:textId="77777777" w:rsidR="001255F9" w:rsidRPr="001255F9" w:rsidRDefault="001255F9" w:rsidP="001255F9">
      <w:pPr>
        <w:pStyle w:val="StandardWeb"/>
        <w:spacing w:before="0" w:beforeAutospacing="0" w:after="0" w:afterAutospacing="0" w:line="360" w:lineRule="auto"/>
        <w:ind w:right="2233"/>
        <w:jc w:val="both"/>
        <w:rPr>
          <w:rFonts w:ascii="Arial" w:hAnsi="Arial" w:cs="Arial"/>
          <w:sz w:val="22"/>
          <w:szCs w:val="22"/>
        </w:rPr>
      </w:pPr>
    </w:p>
    <w:p w14:paraId="6CF1894C" w14:textId="092D1110" w:rsidR="001255F9" w:rsidRDefault="001255F9" w:rsidP="001255F9">
      <w:pPr>
        <w:pStyle w:val="StandardWeb"/>
        <w:spacing w:before="0" w:beforeAutospacing="0" w:after="0" w:afterAutospacing="0" w:line="360" w:lineRule="auto"/>
        <w:ind w:right="2233"/>
        <w:jc w:val="both"/>
        <w:rPr>
          <w:rFonts w:ascii="Arial" w:hAnsi="Arial" w:cs="Arial"/>
          <w:sz w:val="22"/>
          <w:szCs w:val="22"/>
        </w:rPr>
      </w:pPr>
      <w:r w:rsidRPr="001255F9">
        <w:rPr>
          <w:rStyle w:val="citation-34"/>
          <w:rFonts w:ascii="Arial" w:hAnsi="Arial" w:cs="Arial"/>
          <w:sz w:val="22"/>
          <w:szCs w:val="22"/>
        </w:rPr>
        <w:t>Das im GIMA-Labor entwickelte Konzept für den Recyclingklinker sieht vor, sowohl werkseigene als auch externe Reststoffe sinnvoll in die klassische Rohstoffmasse einzubinden</w:t>
      </w:r>
      <w:r w:rsidRPr="001255F9">
        <w:rPr>
          <w:rFonts w:ascii="Arial" w:hAnsi="Arial" w:cs="Arial"/>
          <w:sz w:val="22"/>
          <w:szCs w:val="22"/>
        </w:rPr>
        <w:t xml:space="preserve">. </w:t>
      </w:r>
      <w:r w:rsidRPr="001255F9">
        <w:rPr>
          <w:rStyle w:val="citation-33"/>
          <w:rFonts w:ascii="Arial" w:hAnsi="Arial" w:cs="Arial"/>
          <w:sz w:val="22"/>
          <w:szCs w:val="22"/>
        </w:rPr>
        <w:t>Zum Einsatz kommen unter anderem Klinkerbruch, überzählige Klinker oder sortenrein rückgebaute Klinkersteine</w:t>
      </w:r>
      <w:r w:rsidRPr="001255F9">
        <w:rPr>
          <w:rFonts w:ascii="Arial" w:hAnsi="Arial" w:cs="Arial"/>
          <w:sz w:val="22"/>
          <w:szCs w:val="22"/>
        </w:rPr>
        <w:t>.</w:t>
      </w:r>
    </w:p>
    <w:p w14:paraId="37B648E8" w14:textId="77777777" w:rsidR="002A6C9B" w:rsidRDefault="002A6C9B" w:rsidP="001255F9">
      <w:pPr>
        <w:pStyle w:val="StandardWeb"/>
        <w:spacing w:before="0" w:beforeAutospacing="0" w:after="0" w:afterAutospacing="0" w:line="360" w:lineRule="auto"/>
        <w:ind w:right="2233"/>
        <w:jc w:val="both"/>
        <w:rPr>
          <w:rFonts w:ascii="Arial" w:hAnsi="Arial" w:cs="Arial"/>
          <w:sz w:val="22"/>
          <w:szCs w:val="22"/>
        </w:rPr>
      </w:pPr>
    </w:p>
    <w:p w14:paraId="1471D7F3" w14:textId="1EB337F0" w:rsidR="002A6C9B" w:rsidRPr="002A6C9B" w:rsidRDefault="002A6C9B" w:rsidP="001255F9">
      <w:pPr>
        <w:pStyle w:val="StandardWeb"/>
        <w:spacing w:before="0" w:beforeAutospacing="0" w:after="0" w:afterAutospacing="0" w:line="360" w:lineRule="auto"/>
        <w:ind w:right="2233"/>
        <w:jc w:val="both"/>
        <w:rPr>
          <w:rFonts w:ascii="Arial" w:hAnsi="Arial" w:cs="Arial"/>
          <w:b/>
          <w:bCs/>
          <w:sz w:val="22"/>
          <w:szCs w:val="22"/>
        </w:rPr>
      </w:pPr>
      <w:r w:rsidRPr="002A6C9B">
        <w:rPr>
          <w:rFonts w:ascii="Arial" w:hAnsi="Arial" w:cs="Arial"/>
          <w:b/>
          <w:bCs/>
          <w:sz w:val="22"/>
          <w:szCs w:val="22"/>
        </w:rPr>
        <w:t>Recyclinganteil wird kontinuierlich erhöht</w:t>
      </w:r>
    </w:p>
    <w:p w14:paraId="5ACB91B1" w14:textId="47F73A83" w:rsidR="001255F9" w:rsidRPr="001255F9" w:rsidRDefault="001255F9" w:rsidP="001911B1">
      <w:pPr>
        <w:pStyle w:val="StandardWeb"/>
        <w:spacing w:before="0" w:beforeAutospacing="0" w:after="0" w:afterAutospacing="0" w:line="360" w:lineRule="auto"/>
        <w:ind w:right="2233"/>
        <w:jc w:val="both"/>
        <w:rPr>
          <w:rFonts w:ascii="Arial" w:hAnsi="Arial" w:cs="Arial"/>
          <w:sz w:val="22"/>
          <w:szCs w:val="22"/>
        </w:rPr>
      </w:pPr>
      <w:r w:rsidRPr="001255F9">
        <w:rPr>
          <w:rStyle w:val="citation-32"/>
          <w:rFonts w:ascii="Arial" w:hAnsi="Arial" w:cs="Arial"/>
          <w:sz w:val="22"/>
          <w:szCs w:val="22"/>
        </w:rPr>
        <w:t>Darüber hinaus nutzt der Hersteller Nebenprodukte aus anderen Industriezweigen</w:t>
      </w:r>
      <w:r w:rsidRPr="001255F9">
        <w:rPr>
          <w:rFonts w:ascii="Arial" w:hAnsi="Arial" w:cs="Arial"/>
          <w:sz w:val="22"/>
          <w:szCs w:val="22"/>
        </w:rPr>
        <w:t xml:space="preserve">. </w:t>
      </w:r>
      <w:r w:rsidRPr="001255F9">
        <w:rPr>
          <w:rStyle w:val="citation-31"/>
          <w:rFonts w:ascii="Arial" w:hAnsi="Arial" w:cs="Arial"/>
          <w:sz w:val="22"/>
          <w:szCs w:val="22"/>
        </w:rPr>
        <w:t>Ein Beispiel hierfür ist die Kooperation mit Unternehmen der Natursteinverarbeitung, bei der mineralischer Sägeschlamm aufbereitet und für die Klinkerproduktion nutzbar gemacht wird</w:t>
      </w:r>
      <w:r w:rsidRPr="001255F9">
        <w:rPr>
          <w:rFonts w:ascii="Arial" w:hAnsi="Arial" w:cs="Arial"/>
          <w:sz w:val="22"/>
          <w:szCs w:val="22"/>
        </w:rPr>
        <w:t xml:space="preserve">. </w:t>
      </w:r>
      <w:r w:rsidRPr="001255F9">
        <w:rPr>
          <w:rStyle w:val="citation-29"/>
          <w:rFonts w:ascii="Arial" w:hAnsi="Arial" w:cs="Arial"/>
          <w:sz w:val="22"/>
          <w:szCs w:val="22"/>
        </w:rPr>
        <w:t>Das werkseigene Forschungsteam arbeitet kontinuierlich daran, den Recyclinganteil</w:t>
      </w:r>
      <w:r w:rsidR="00224FD2">
        <w:rPr>
          <w:rStyle w:val="citation-29"/>
          <w:rFonts w:ascii="Arial" w:hAnsi="Arial" w:cs="Arial"/>
          <w:sz w:val="22"/>
          <w:szCs w:val="22"/>
        </w:rPr>
        <w:t xml:space="preserve">, </w:t>
      </w:r>
      <w:r w:rsidR="00224FD2" w:rsidRPr="001255F9">
        <w:rPr>
          <w:rStyle w:val="citation-29"/>
          <w:rFonts w:ascii="Arial" w:hAnsi="Arial" w:cs="Arial"/>
          <w:sz w:val="22"/>
          <w:szCs w:val="22"/>
        </w:rPr>
        <w:t>der je nach Anwendungsbereich an Fassade oder Boden bis zu 40 Prozent betragen kann</w:t>
      </w:r>
      <w:r w:rsidR="00224FD2">
        <w:rPr>
          <w:rStyle w:val="citation-29"/>
          <w:rFonts w:ascii="Arial" w:hAnsi="Arial" w:cs="Arial"/>
          <w:sz w:val="22"/>
          <w:szCs w:val="22"/>
        </w:rPr>
        <w:t>,</w:t>
      </w:r>
      <w:r w:rsidR="00F228BE" w:rsidRPr="00F228BE">
        <w:rPr>
          <w:rStyle w:val="citation-29"/>
          <w:rFonts w:ascii="Arial" w:hAnsi="Arial" w:cs="Arial"/>
          <w:sz w:val="22"/>
          <w:szCs w:val="22"/>
        </w:rPr>
        <w:t xml:space="preserve"> </w:t>
      </w:r>
      <w:r w:rsidR="00F228BE" w:rsidRPr="001255F9">
        <w:rPr>
          <w:rStyle w:val="citation-29"/>
          <w:rFonts w:ascii="Arial" w:hAnsi="Arial" w:cs="Arial"/>
          <w:sz w:val="22"/>
          <w:szCs w:val="22"/>
        </w:rPr>
        <w:t>weiter zu erhöhen</w:t>
      </w:r>
      <w:r w:rsidR="00F228BE">
        <w:rPr>
          <w:rStyle w:val="citation-29"/>
          <w:rFonts w:ascii="Arial" w:hAnsi="Arial" w:cs="Arial"/>
          <w:sz w:val="22"/>
          <w:szCs w:val="22"/>
        </w:rPr>
        <w:t>.</w:t>
      </w:r>
    </w:p>
    <w:p w14:paraId="692549A1" w14:textId="77777777" w:rsidR="00DC7A18" w:rsidRDefault="00DC7A18" w:rsidP="002F783C">
      <w:pPr>
        <w:spacing w:line="360" w:lineRule="auto"/>
        <w:ind w:right="2233"/>
        <w:jc w:val="both"/>
        <w:rPr>
          <w:rFonts w:ascii="Arial" w:hAnsi="Arial" w:cs="Arial"/>
          <w:sz w:val="22"/>
          <w:szCs w:val="22"/>
        </w:rPr>
      </w:pPr>
    </w:p>
    <w:p w14:paraId="0128A72F" w14:textId="1AB57DD2" w:rsidR="00DC7A18" w:rsidRPr="002F783C" w:rsidRDefault="00DC7A18" w:rsidP="002F783C">
      <w:pPr>
        <w:spacing w:line="360" w:lineRule="auto"/>
        <w:ind w:right="2233"/>
        <w:jc w:val="both"/>
        <w:rPr>
          <w:rFonts w:ascii="Arial" w:hAnsi="Arial" w:cs="Arial"/>
          <w:sz w:val="22"/>
          <w:szCs w:val="22"/>
        </w:rPr>
      </w:pPr>
      <w:proofErr w:type="spellStart"/>
      <w:r>
        <w:rPr>
          <w:rFonts w:ascii="Arial" w:hAnsi="Arial" w:cs="Arial"/>
          <w:sz w:val="22"/>
          <w:szCs w:val="22"/>
        </w:rPr>
        <w:t>ZmL</w:t>
      </w:r>
      <w:proofErr w:type="spellEnd"/>
      <w:r>
        <w:rPr>
          <w:rFonts w:ascii="Arial" w:hAnsi="Arial" w:cs="Arial"/>
          <w:sz w:val="22"/>
          <w:szCs w:val="22"/>
        </w:rPr>
        <w:t xml:space="preserve">: </w:t>
      </w:r>
      <w:r w:rsidR="00254403">
        <w:rPr>
          <w:rFonts w:ascii="Arial" w:hAnsi="Arial" w:cs="Arial"/>
          <w:sz w:val="22"/>
          <w:szCs w:val="22"/>
        </w:rPr>
        <w:t>2.</w:t>
      </w:r>
      <w:r w:rsidR="000541F3">
        <w:rPr>
          <w:rFonts w:ascii="Arial" w:hAnsi="Arial" w:cs="Arial"/>
          <w:sz w:val="22"/>
          <w:szCs w:val="22"/>
        </w:rPr>
        <w:t>642</w:t>
      </w:r>
    </w:p>
    <w:p w14:paraId="1A7F9C37" w14:textId="77777777" w:rsidR="00F675F0" w:rsidRPr="002F783C" w:rsidRDefault="00F675F0" w:rsidP="002F783C">
      <w:pPr>
        <w:spacing w:line="360" w:lineRule="auto"/>
        <w:ind w:right="2233"/>
        <w:jc w:val="both"/>
        <w:rPr>
          <w:rFonts w:ascii="Arial" w:hAnsi="Arial" w:cs="Arial"/>
          <w:sz w:val="22"/>
          <w:szCs w:val="22"/>
        </w:rPr>
      </w:pPr>
    </w:p>
    <w:p w14:paraId="3BF117D7" w14:textId="5B4A410C" w:rsidR="00F630DD" w:rsidRDefault="00F630DD" w:rsidP="00D40591">
      <w:pPr>
        <w:spacing w:line="360" w:lineRule="auto"/>
        <w:ind w:left="2120" w:right="2233" w:hanging="2120"/>
        <w:jc w:val="both"/>
        <w:rPr>
          <w:rFonts w:ascii="Arial" w:hAnsi="Arial" w:cs="Arial"/>
          <w:sz w:val="22"/>
          <w:szCs w:val="22"/>
        </w:rPr>
      </w:pPr>
      <w:r>
        <w:rPr>
          <w:rFonts w:ascii="Arial" w:hAnsi="Arial" w:cs="Arial"/>
          <w:sz w:val="22"/>
          <w:szCs w:val="22"/>
        </w:rPr>
        <w:br w:type="page"/>
      </w:r>
    </w:p>
    <w:p w14:paraId="658A8AC4" w14:textId="3FD709F8" w:rsidR="00F90E6A" w:rsidRDefault="00F90E6A" w:rsidP="00843CBB">
      <w:pPr>
        <w:ind w:right="2234"/>
        <w:jc w:val="both"/>
        <w:rPr>
          <w:rFonts w:ascii="Arial" w:hAnsi="Arial" w:cs="Arial"/>
          <w:bCs/>
          <w:color w:val="000000"/>
          <w:sz w:val="22"/>
          <w:szCs w:val="22"/>
          <w:shd w:val="clear" w:color="auto" w:fill="FFFFFF"/>
        </w:rPr>
      </w:pPr>
      <w:r w:rsidRPr="00A2007A">
        <w:rPr>
          <w:rFonts w:ascii="Arial" w:hAnsi="Arial" w:cs="Arial"/>
          <w:bCs/>
          <w:color w:val="000000"/>
          <w:sz w:val="22"/>
          <w:szCs w:val="22"/>
          <w:shd w:val="clear" w:color="auto" w:fill="FFFFFF"/>
        </w:rPr>
        <w:lastRenderedPageBreak/>
        <w:t>Abbildung</w:t>
      </w:r>
      <w:r>
        <w:rPr>
          <w:rFonts w:ascii="Arial" w:hAnsi="Arial" w:cs="Arial"/>
          <w:bCs/>
          <w:color w:val="000000"/>
          <w:sz w:val="22"/>
          <w:szCs w:val="22"/>
          <w:shd w:val="clear" w:color="auto" w:fill="FFFFFF"/>
        </w:rPr>
        <w:t>en</w:t>
      </w:r>
      <w:r w:rsidRPr="00A2007A">
        <w:rPr>
          <w:rFonts w:ascii="Arial" w:hAnsi="Arial" w:cs="Arial"/>
          <w:bCs/>
          <w:color w:val="000000"/>
          <w:sz w:val="22"/>
          <w:szCs w:val="22"/>
          <w:shd w:val="clear" w:color="auto" w:fill="FFFFFF"/>
        </w:rPr>
        <w:t>:</w:t>
      </w:r>
    </w:p>
    <w:p w14:paraId="5952DF1B" w14:textId="77777777" w:rsidR="00843CBB" w:rsidRDefault="00843CBB" w:rsidP="001911B1">
      <w:pPr>
        <w:ind w:right="2233"/>
        <w:jc w:val="both"/>
        <w:rPr>
          <w:rFonts w:ascii="Arial" w:hAnsi="Arial" w:cs="Arial"/>
          <w:bCs/>
          <w:color w:val="000000"/>
          <w:sz w:val="22"/>
          <w:szCs w:val="22"/>
          <w:shd w:val="clear" w:color="auto" w:fill="FFFFFF"/>
        </w:rPr>
      </w:pPr>
    </w:p>
    <w:p w14:paraId="7F42BD9D" w14:textId="62607D5C" w:rsidR="00BB57EA" w:rsidRDefault="00BB57EA" w:rsidP="000C546A">
      <w:pPr>
        <w:spacing w:after="120" w:line="360" w:lineRule="auto"/>
        <w:ind w:right="2233"/>
        <w:jc w:val="both"/>
        <w:rPr>
          <w:rFonts w:ascii="Arial" w:hAnsi="Arial" w:cs="Arial"/>
          <w:bCs/>
          <w:color w:val="000000"/>
          <w:sz w:val="22"/>
          <w:szCs w:val="22"/>
          <w:shd w:val="clear" w:color="auto" w:fill="FFFFFF"/>
        </w:rPr>
      </w:pPr>
      <w:r>
        <w:rPr>
          <w:rFonts w:ascii="Arial" w:hAnsi="Arial" w:cs="Arial"/>
          <w:bCs/>
          <w:noProof/>
          <w:color w:val="000000"/>
          <w:sz w:val="22"/>
          <w:szCs w:val="22"/>
          <w:shd w:val="clear" w:color="auto" w:fill="FFFFFF"/>
          <w14:ligatures w14:val="standardContextual"/>
        </w:rPr>
        <w:drawing>
          <wp:inline distT="0" distB="0" distL="0" distR="0" wp14:anchorId="2AB626A3" wp14:editId="4B6511F3">
            <wp:extent cx="4093535" cy="5795731"/>
            <wp:effectExtent l="0" t="0" r="0" b="0"/>
            <wp:docPr id="11336204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620457" name="Grafik 1"/>
                    <pic:cNvPicPr/>
                  </pic:nvPicPr>
                  <pic:blipFill>
                    <a:blip r:embed="rId7" cstate="screen">
                      <a:extLst>
                        <a:ext uri="{28A0092B-C50C-407E-A947-70E740481C1C}">
                          <a14:useLocalDpi xmlns:a14="http://schemas.microsoft.com/office/drawing/2010/main"/>
                        </a:ext>
                      </a:extLst>
                    </a:blip>
                    <a:stretch>
                      <a:fillRect/>
                    </a:stretch>
                  </pic:blipFill>
                  <pic:spPr>
                    <a:xfrm>
                      <a:off x="0" y="0"/>
                      <a:ext cx="4186153" cy="5926862"/>
                    </a:xfrm>
                    <a:prstGeom prst="rect">
                      <a:avLst/>
                    </a:prstGeom>
                  </pic:spPr>
                </pic:pic>
              </a:graphicData>
            </a:graphic>
          </wp:inline>
        </w:drawing>
      </w:r>
    </w:p>
    <w:p w14:paraId="182B886E" w14:textId="7F5E39C0" w:rsidR="00224FD2" w:rsidRPr="00224FD2" w:rsidRDefault="00224FD2" w:rsidP="001911B1">
      <w:pPr>
        <w:ind w:right="2233"/>
        <w:jc w:val="both"/>
        <w:outlineLvl w:val="1"/>
        <w:rPr>
          <w:rFonts w:ascii="Arial" w:hAnsi="Arial" w:cs="Arial"/>
          <w:b/>
          <w:bCs/>
          <w:sz w:val="22"/>
          <w:szCs w:val="22"/>
        </w:rPr>
      </w:pPr>
      <w:r w:rsidRPr="00224FD2">
        <w:rPr>
          <w:rFonts w:ascii="Arial" w:hAnsi="Arial" w:cs="Arial"/>
          <w:b/>
          <w:bCs/>
          <w:sz w:val="22"/>
          <w:szCs w:val="22"/>
        </w:rPr>
        <w:t>Geprüfte Kreislaufwirtschaft</w:t>
      </w:r>
    </w:p>
    <w:p w14:paraId="391E3D28" w14:textId="77777777" w:rsidR="00F90E6A" w:rsidRPr="00D223DE" w:rsidRDefault="00F90E6A" w:rsidP="001911B1">
      <w:pPr>
        <w:ind w:right="2233"/>
        <w:jc w:val="both"/>
        <w:rPr>
          <w:rFonts w:ascii="Arial" w:hAnsi="Arial" w:cs="Arial"/>
          <w:bCs/>
          <w:color w:val="000000"/>
          <w:sz w:val="22"/>
          <w:szCs w:val="22"/>
          <w:shd w:val="clear" w:color="auto" w:fill="FFFFFF"/>
        </w:rPr>
      </w:pPr>
    </w:p>
    <w:p w14:paraId="0020E041" w14:textId="36BCF016" w:rsidR="00D223DE" w:rsidRPr="00D06E64" w:rsidRDefault="00D06E64" w:rsidP="001911B1">
      <w:pPr>
        <w:ind w:right="2233"/>
        <w:jc w:val="both"/>
        <w:rPr>
          <w:rFonts w:ascii="Arial" w:hAnsi="Arial" w:cs="Arial"/>
          <w:bCs/>
          <w:color w:val="000000"/>
          <w:sz w:val="22"/>
          <w:szCs w:val="22"/>
          <w:shd w:val="clear" w:color="auto" w:fill="FFFFFF"/>
        </w:rPr>
      </w:pPr>
      <w:r w:rsidRPr="00D06E64">
        <w:rPr>
          <w:rFonts w:ascii="Arial" w:hAnsi="Arial" w:cs="Arial"/>
          <w:bCs/>
          <w:color w:val="000000"/>
          <w:sz w:val="22"/>
          <w:szCs w:val="22"/>
          <w:shd w:val="clear" w:color="auto" w:fill="FFFFFF"/>
        </w:rPr>
        <w:t>Das Zertifikat des Güteschutz Ziegel e.V. bescheinigt GIMA eine qualitätsgeprüfte Herstellung seiner Recyclingklinker mit einem Sekundärrohstoffanteil von mindestens 30 Masseprozent. GIMA führt diese Zertifizierung als bislang einziger Hersteller der Branche.</w:t>
      </w:r>
    </w:p>
    <w:p w14:paraId="185D2463" w14:textId="77777777" w:rsidR="00D06E64" w:rsidRPr="00D223DE" w:rsidRDefault="00D06E64" w:rsidP="001911B1">
      <w:pPr>
        <w:ind w:right="2233"/>
        <w:jc w:val="both"/>
        <w:rPr>
          <w:rFonts w:ascii="Arial" w:hAnsi="Arial" w:cs="Arial"/>
          <w:bCs/>
          <w:color w:val="000000"/>
          <w:sz w:val="22"/>
          <w:szCs w:val="22"/>
          <w:shd w:val="clear" w:color="auto" w:fill="FFFFFF"/>
        </w:rPr>
      </w:pPr>
    </w:p>
    <w:p w14:paraId="7EED4C4A" w14:textId="667153F8" w:rsidR="004065E9" w:rsidRDefault="00F90E6A" w:rsidP="001911B1">
      <w:pPr>
        <w:ind w:right="2233"/>
        <w:jc w:val="both"/>
        <w:rPr>
          <w:rFonts w:ascii="Arial" w:hAnsi="Arial" w:cs="Arial"/>
          <w:bCs/>
          <w:color w:val="000000"/>
          <w:sz w:val="22"/>
          <w:szCs w:val="22"/>
          <w:shd w:val="clear" w:color="auto" w:fill="FFFFFF"/>
        </w:rPr>
      </w:pPr>
      <w:r w:rsidRPr="00D223DE">
        <w:rPr>
          <w:rFonts w:ascii="Arial" w:hAnsi="Arial" w:cs="Arial"/>
          <w:bCs/>
          <w:color w:val="000000"/>
          <w:sz w:val="22"/>
          <w:szCs w:val="22"/>
          <w:shd w:val="clear" w:color="auto" w:fill="FFFFFF"/>
        </w:rPr>
        <w:t xml:space="preserve">Foto: </w:t>
      </w:r>
      <w:r w:rsidR="00CD3183">
        <w:rPr>
          <w:rFonts w:ascii="Arial" w:hAnsi="Arial" w:cs="Arial"/>
          <w:bCs/>
          <w:color w:val="000000"/>
          <w:sz w:val="22"/>
          <w:szCs w:val="22"/>
          <w:shd w:val="clear" w:color="auto" w:fill="FFFFFF"/>
        </w:rPr>
        <w:t>Güteschutz Ziegel e.V.</w:t>
      </w:r>
      <w:r w:rsidR="00890A35">
        <w:rPr>
          <w:rFonts w:ascii="Arial" w:hAnsi="Arial" w:cs="Arial"/>
          <w:bCs/>
          <w:color w:val="000000"/>
          <w:sz w:val="22"/>
          <w:szCs w:val="22"/>
          <w:shd w:val="clear" w:color="auto" w:fill="FFFFFF"/>
        </w:rPr>
        <w:br w:type="page"/>
      </w:r>
    </w:p>
    <w:p w14:paraId="7094BF4C" w14:textId="6D186EA2" w:rsidR="004065E9" w:rsidRDefault="00217783" w:rsidP="001911B1">
      <w:pPr>
        <w:spacing w:line="360" w:lineRule="auto"/>
        <w:ind w:right="2233"/>
        <w:jc w:val="both"/>
        <w:rPr>
          <w:rFonts w:ascii="Arial" w:hAnsi="Arial" w:cs="Arial"/>
          <w:bCs/>
          <w:color w:val="000000"/>
          <w:sz w:val="22"/>
          <w:szCs w:val="22"/>
          <w:shd w:val="clear" w:color="auto" w:fill="FFFFFF"/>
        </w:rPr>
      </w:pPr>
      <w:r>
        <w:rPr>
          <w:noProof/>
          <w14:ligatures w14:val="standardContextual"/>
        </w:rPr>
        <w:lastRenderedPageBreak/>
        <w:drawing>
          <wp:inline distT="0" distB="0" distL="0" distR="0" wp14:anchorId="09B9B1E3" wp14:editId="3FF8DCC1">
            <wp:extent cx="4594048" cy="3125972"/>
            <wp:effectExtent l="0" t="0" r="3810" b="0"/>
            <wp:docPr id="122515357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153576" name="Grafik 1225153576"/>
                    <pic:cNvPicPr/>
                  </pic:nvPicPr>
                  <pic:blipFill>
                    <a:blip r:embed="rId8" cstate="screen">
                      <a:extLst>
                        <a:ext uri="{28A0092B-C50C-407E-A947-70E740481C1C}">
                          <a14:useLocalDpi xmlns:a14="http://schemas.microsoft.com/office/drawing/2010/main"/>
                        </a:ext>
                      </a:extLst>
                    </a:blip>
                    <a:stretch>
                      <a:fillRect/>
                    </a:stretch>
                  </pic:blipFill>
                  <pic:spPr>
                    <a:xfrm>
                      <a:off x="0" y="0"/>
                      <a:ext cx="4613397" cy="3139138"/>
                    </a:xfrm>
                    <a:prstGeom prst="rect">
                      <a:avLst/>
                    </a:prstGeom>
                  </pic:spPr>
                </pic:pic>
              </a:graphicData>
            </a:graphic>
          </wp:inline>
        </w:drawing>
      </w:r>
    </w:p>
    <w:p w14:paraId="157BAF96" w14:textId="6778BEEA" w:rsidR="004065E9" w:rsidRPr="00224FD2" w:rsidRDefault="004065E9" w:rsidP="001911B1">
      <w:pPr>
        <w:ind w:right="2233"/>
        <w:jc w:val="both"/>
        <w:outlineLvl w:val="1"/>
        <w:rPr>
          <w:rFonts w:ascii="Arial" w:hAnsi="Arial" w:cs="Arial"/>
          <w:b/>
          <w:bCs/>
          <w:sz w:val="22"/>
          <w:szCs w:val="22"/>
        </w:rPr>
      </w:pPr>
      <w:r w:rsidRPr="00224FD2">
        <w:rPr>
          <w:rFonts w:ascii="Arial" w:hAnsi="Arial" w:cs="Arial"/>
          <w:b/>
          <w:bCs/>
          <w:sz w:val="22"/>
          <w:szCs w:val="22"/>
        </w:rPr>
        <w:t>Geprüfte Kreislaufwirtschaft</w:t>
      </w:r>
    </w:p>
    <w:p w14:paraId="450BD366" w14:textId="77777777" w:rsidR="004065E9" w:rsidRDefault="004065E9" w:rsidP="001911B1">
      <w:pPr>
        <w:ind w:right="2233"/>
        <w:jc w:val="both"/>
        <w:rPr>
          <w:rFonts w:ascii="Arial" w:hAnsi="Arial" w:cs="Arial"/>
          <w:bCs/>
          <w:color w:val="000000"/>
          <w:sz w:val="22"/>
          <w:szCs w:val="22"/>
          <w:shd w:val="clear" w:color="auto" w:fill="FFFFFF"/>
        </w:rPr>
      </w:pPr>
    </w:p>
    <w:p w14:paraId="71B9DBF3" w14:textId="325FEDC7" w:rsidR="004065E9" w:rsidRDefault="004065E9" w:rsidP="001911B1">
      <w:pPr>
        <w:ind w:right="2233"/>
        <w:jc w:val="both"/>
        <w:rPr>
          <w:rFonts w:ascii="Arial" w:hAnsi="Arial" w:cs="Arial"/>
          <w:bCs/>
          <w:color w:val="000000"/>
          <w:sz w:val="22"/>
          <w:szCs w:val="22"/>
          <w:shd w:val="clear" w:color="auto" w:fill="FFFFFF"/>
        </w:rPr>
      </w:pPr>
      <w:r>
        <w:rPr>
          <w:rFonts w:ascii="Arial" w:hAnsi="Arial" w:cs="Arial"/>
          <w:bCs/>
          <w:color w:val="000000"/>
          <w:sz w:val="22"/>
          <w:szCs w:val="22"/>
          <w:shd w:val="clear" w:color="auto" w:fill="FFFFFF"/>
        </w:rPr>
        <w:t xml:space="preserve">Recyclingklinker von GIMA sind mit individuell gestalteten Farben </w:t>
      </w:r>
      <w:r w:rsidR="002F0EDB">
        <w:rPr>
          <w:rFonts w:ascii="Arial" w:hAnsi="Arial" w:cs="Arial"/>
          <w:bCs/>
          <w:color w:val="000000"/>
          <w:sz w:val="22"/>
          <w:szCs w:val="22"/>
          <w:shd w:val="clear" w:color="auto" w:fill="FFFFFF"/>
        </w:rPr>
        <w:t xml:space="preserve">(hier </w:t>
      </w:r>
      <w:r w:rsidR="00217783" w:rsidRPr="00217783">
        <w:rPr>
          <w:rFonts w:ascii="Arial" w:hAnsi="Arial" w:cs="Arial"/>
          <w:color w:val="222222"/>
          <w:shd w:val="clear" w:color="auto" w:fill="FFFFFF"/>
        </w:rPr>
        <w:t>Ribera FK</w:t>
      </w:r>
      <w:r w:rsidR="002F0EDB">
        <w:rPr>
          <w:rStyle w:val="apple-converted-space"/>
          <w:rFonts w:ascii="Arial" w:hAnsi="Arial" w:cs="Arial"/>
          <w:color w:val="222222"/>
          <w:shd w:val="clear" w:color="auto" w:fill="FFFFFF"/>
        </w:rPr>
        <w:t xml:space="preserve">) </w:t>
      </w:r>
      <w:r>
        <w:rPr>
          <w:rFonts w:ascii="Arial" w:hAnsi="Arial" w:cs="Arial"/>
          <w:bCs/>
          <w:color w:val="000000"/>
          <w:sz w:val="22"/>
          <w:szCs w:val="22"/>
          <w:shd w:val="clear" w:color="auto" w:fill="FFFFFF"/>
        </w:rPr>
        <w:t>und Oberflächen herstellbar und genügen allen bauphysikalischen Anforderungen an Robustheit, Langlebigkeit, Farb- und Formbeständigkeit.</w:t>
      </w:r>
    </w:p>
    <w:p w14:paraId="0237E8B3" w14:textId="77777777" w:rsidR="004065E9" w:rsidRDefault="004065E9" w:rsidP="001911B1">
      <w:pPr>
        <w:ind w:right="2233"/>
        <w:jc w:val="both"/>
        <w:rPr>
          <w:rFonts w:ascii="Arial" w:hAnsi="Arial" w:cs="Arial"/>
          <w:bCs/>
          <w:color w:val="000000"/>
          <w:sz w:val="22"/>
          <w:szCs w:val="22"/>
          <w:shd w:val="clear" w:color="auto" w:fill="FFFFFF"/>
        </w:rPr>
      </w:pPr>
    </w:p>
    <w:p w14:paraId="35E6D266" w14:textId="77777777" w:rsidR="004065E9" w:rsidRDefault="004065E9" w:rsidP="001911B1">
      <w:pPr>
        <w:ind w:right="2233"/>
        <w:jc w:val="both"/>
        <w:rPr>
          <w:rFonts w:ascii="Arial" w:hAnsi="Arial" w:cs="Arial"/>
          <w:bCs/>
          <w:color w:val="000000"/>
          <w:sz w:val="22"/>
          <w:szCs w:val="22"/>
          <w:shd w:val="clear" w:color="auto" w:fill="FFFFFF"/>
        </w:rPr>
      </w:pPr>
    </w:p>
    <w:p w14:paraId="0F0BA337" w14:textId="646EDC93" w:rsidR="004065E9" w:rsidRDefault="004065E9" w:rsidP="00DC6BCA">
      <w:pPr>
        <w:ind w:right="2233"/>
        <w:jc w:val="both"/>
        <w:rPr>
          <w:rFonts w:ascii="Arial" w:hAnsi="Arial" w:cs="Arial"/>
          <w:bCs/>
          <w:color w:val="000000"/>
          <w:sz w:val="22"/>
          <w:szCs w:val="22"/>
          <w:shd w:val="clear" w:color="auto" w:fill="FFFFFF"/>
        </w:rPr>
      </w:pPr>
      <w:r>
        <w:rPr>
          <w:rFonts w:ascii="Arial" w:hAnsi="Arial" w:cs="Arial"/>
          <w:bCs/>
          <w:color w:val="000000"/>
          <w:sz w:val="22"/>
          <w:szCs w:val="22"/>
          <w:shd w:val="clear" w:color="auto" w:fill="FFFFFF"/>
        </w:rPr>
        <w:t>Foto: Alexander Bernhard</w:t>
      </w:r>
      <w:r w:rsidR="000C546A">
        <w:rPr>
          <w:rFonts w:ascii="Arial" w:hAnsi="Arial" w:cs="Arial"/>
          <w:bCs/>
          <w:color w:val="000000"/>
          <w:sz w:val="22"/>
          <w:szCs w:val="22"/>
          <w:shd w:val="clear" w:color="auto" w:fill="FFFFFF"/>
        </w:rPr>
        <w:br w:type="page"/>
      </w:r>
    </w:p>
    <w:p w14:paraId="47220DD2" w14:textId="691FAAEE" w:rsidR="00B35553" w:rsidRPr="00224FD2" w:rsidRDefault="00B35553" w:rsidP="000C546A">
      <w:pPr>
        <w:spacing w:line="360" w:lineRule="auto"/>
        <w:ind w:right="2233"/>
        <w:jc w:val="both"/>
        <w:rPr>
          <w:rFonts w:ascii="Arial" w:hAnsi="Arial" w:cs="Arial"/>
          <w:bCs/>
          <w:color w:val="000000"/>
          <w:sz w:val="22"/>
          <w:szCs w:val="22"/>
          <w:shd w:val="clear" w:color="auto" w:fill="FFFFFF"/>
        </w:rPr>
      </w:pPr>
      <w:r>
        <w:rPr>
          <w:noProof/>
        </w:rPr>
        <w:lastRenderedPageBreak/>
        <w:drawing>
          <wp:inline distT="0" distB="0" distL="0" distR="0" wp14:anchorId="57D90344" wp14:editId="5CD4DF5A">
            <wp:extent cx="4597200" cy="3110400"/>
            <wp:effectExtent l="0" t="0" r="635" b="127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email">
                      <a:extLst>
                        <a:ext uri="{28A0092B-C50C-407E-A947-70E740481C1C}">
                          <a14:useLocalDpi xmlns:a14="http://schemas.microsoft.com/office/drawing/2010/main"/>
                        </a:ext>
                      </a:extLst>
                    </a:blip>
                    <a:stretch>
                      <a:fillRect/>
                    </a:stretch>
                  </pic:blipFill>
                  <pic:spPr>
                    <a:xfrm>
                      <a:off x="0" y="0"/>
                      <a:ext cx="4597200" cy="3110400"/>
                    </a:xfrm>
                    <a:prstGeom prst="rect">
                      <a:avLst/>
                    </a:prstGeom>
                  </pic:spPr>
                </pic:pic>
              </a:graphicData>
            </a:graphic>
          </wp:inline>
        </w:drawing>
      </w:r>
    </w:p>
    <w:p w14:paraId="14DF5DC5" w14:textId="1E4112B8" w:rsidR="00224FD2" w:rsidRPr="00224FD2" w:rsidRDefault="00224FD2" w:rsidP="001911B1">
      <w:pPr>
        <w:ind w:right="2233"/>
        <w:jc w:val="both"/>
        <w:outlineLvl w:val="1"/>
        <w:rPr>
          <w:rFonts w:ascii="Arial" w:hAnsi="Arial" w:cs="Arial"/>
          <w:b/>
          <w:bCs/>
          <w:sz w:val="22"/>
          <w:szCs w:val="22"/>
        </w:rPr>
      </w:pPr>
      <w:r w:rsidRPr="00224FD2">
        <w:rPr>
          <w:rFonts w:ascii="Arial" w:hAnsi="Arial" w:cs="Arial"/>
          <w:b/>
          <w:bCs/>
          <w:sz w:val="22"/>
          <w:szCs w:val="22"/>
        </w:rPr>
        <w:t>Geprüfte Kreislaufwirtschaft</w:t>
      </w:r>
    </w:p>
    <w:p w14:paraId="4147A4A8" w14:textId="77777777" w:rsidR="00B35553" w:rsidRDefault="00B35553" w:rsidP="001911B1">
      <w:pPr>
        <w:ind w:right="2233"/>
        <w:jc w:val="both"/>
        <w:rPr>
          <w:rFonts w:ascii="Arial" w:hAnsi="Arial" w:cs="Arial"/>
          <w:bCs/>
          <w:color w:val="000000"/>
          <w:sz w:val="22"/>
          <w:szCs w:val="22"/>
          <w:shd w:val="clear" w:color="auto" w:fill="FFFFFF"/>
        </w:rPr>
      </w:pPr>
    </w:p>
    <w:p w14:paraId="74849D6B" w14:textId="74667258" w:rsidR="00B35553" w:rsidRPr="006371A6" w:rsidRDefault="00B35553" w:rsidP="001911B1">
      <w:pPr>
        <w:ind w:right="2233"/>
        <w:jc w:val="both"/>
        <w:rPr>
          <w:rFonts w:ascii="Arial" w:hAnsi="Arial" w:cs="Arial"/>
          <w:bCs/>
          <w:color w:val="000000"/>
          <w:sz w:val="22"/>
          <w:szCs w:val="22"/>
          <w:shd w:val="clear" w:color="auto" w:fill="FFFFFF"/>
        </w:rPr>
      </w:pPr>
      <w:r>
        <w:rPr>
          <w:rFonts w:ascii="Arial" w:hAnsi="Arial" w:cs="Arial"/>
          <w:bCs/>
          <w:color w:val="000000"/>
          <w:sz w:val="22"/>
          <w:szCs w:val="22"/>
          <w:shd w:val="clear" w:color="auto" w:fill="FFFFFF"/>
        </w:rPr>
        <w:t xml:space="preserve">Einen Beitrag zum zirkulären Bauen leistet GIMA mit dem </w:t>
      </w:r>
      <w:r w:rsidRPr="00452095">
        <w:rPr>
          <w:rFonts w:ascii="Arial" w:hAnsi="Arial" w:cs="Arial"/>
          <w:bCs/>
          <w:color w:val="000000"/>
          <w:sz w:val="22"/>
          <w:szCs w:val="22"/>
          <w:shd w:val="clear" w:color="auto" w:fill="FFFFFF"/>
        </w:rPr>
        <w:t>Recycling-</w:t>
      </w:r>
      <w:r>
        <w:rPr>
          <w:rFonts w:ascii="Arial" w:hAnsi="Arial" w:cs="Arial"/>
          <w:bCs/>
          <w:color w:val="000000"/>
          <w:sz w:val="22"/>
          <w:szCs w:val="22"/>
          <w:shd w:val="clear" w:color="auto" w:fill="FFFFFF"/>
        </w:rPr>
        <w:t>k</w:t>
      </w:r>
      <w:r w:rsidRPr="00452095">
        <w:rPr>
          <w:rFonts w:ascii="Arial" w:hAnsi="Arial" w:cs="Arial"/>
          <w:bCs/>
          <w:color w:val="000000"/>
          <w:sz w:val="22"/>
          <w:szCs w:val="22"/>
          <w:shd w:val="clear" w:color="auto" w:fill="FFFFFF"/>
        </w:rPr>
        <w:t>linker</w:t>
      </w:r>
      <w:r>
        <w:rPr>
          <w:rFonts w:ascii="Arial" w:hAnsi="Arial" w:cs="Arial"/>
          <w:bCs/>
          <w:color w:val="000000"/>
          <w:sz w:val="22"/>
          <w:szCs w:val="22"/>
          <w:shd w:val="clear" w:color="auto" w:fill="FFFFFF"/>
        </w:rPr>
        <w:t xml:space="preserve">, </w:t>
      </w:r>
      <w:r w:rsidR="00E2045E">
        <w:rPr>
          <w:rFonts w:ascii="Arial" w:hAnsi="Arial" w:cs="Arial"/>
          <w:bCs/>
          <w:color w:val="000000"/>
          <w:sz w:val="22"/>
          <w:szCs w:val="22"/>
          <w:shd w:val="clear" w:color="auto" w:fill="FFFFFF"/>
        </w:rPr>
        <w:t>für den</w:t>
      </w:r>
      <w:r>
        <w:rPr>
          <w:rFonts w:ascii="Arial" w:hAnsi="Arial" w:cs="Arial"/>
          <w:bCs/>
          <w:color w:val="000000"/>
          <w:sz w:val="22"/>
          <w:szCs w:val="22"/>
          <w:shd w:val="clear" w:color="auto" w:fill="FFFFFF"/>
        </w:rPr>
        <w:t xml:space="preserve"> </w:t>
      </w:r>
      <w:r w:rsidRPr="00452095">
        <w:rPr>
          <w:rFonts w:ascii="Arial" w:hAnsi="Arial" w:cs="Arial"/>
          <w:bCs/>
          <w:color w:val="000000"/>
          <w:sz w:val="22"/>
          <w:szCs w:val="22"/>
          <w:shd w:val="clear" w:color="auto" w:fill="FFFFFF"/>
        </w:rPr>
        <w:t>Klinkerbruch</w:t>
      </w:r>
      <w:r>
        <w:rPr>
          <w:rFonts w:ascii="Arial" w:hAnsi="Arial" w:cs="Arial"/>
          <w:bCs/>
          <w:color w:val="000000"/>
          <w:sz w:val="22"/>
          <w:szCs w:val="22"/>
          <w:shd w:val="clear" w:color="auto" w:fill="FFFFFF"/>
        </w:rPr>
        <w:t>, überzählig</w:t>
      </w:r>
      <w:r w:rsidR="002A6C9B">
        <w:rPr>
          <w:rFonts w:ascii="Arial" w:hAnsi="Arial" w:cs="Arial"/>
          <w:bCs/>
          <w:color w:val="000000"/>
          <w:sz w:val="22"/>
          <w:szCs w:val="22"/>
          <w:shd w:val="clear" w:color="auto" w:fill="FFFFFF"/>
        </w:rPr>
        <w:t>e</w:t>
      </w:r>
      <w:r>
        <w:rPr>
          <w:rFonts w:ascii="Arial" w:hAnsi="Arial" w:cs="Arial"/>
          <w:bCs/>
          <w:color w:val="000000"/>
          <w:sz w:val="22"/>
          <w:szCs w:val="22"/>
          <w:shd w:val="clear" w:color="auto" w:fill="FFFFFF"/>
        </w:rPr>
        <w:t xml:space="preserve"> Klinker</w:t>
      </w:r>
      <w:r w:rsidR="00E2045E">
        <w:rPr>
          <w:rFonts w:ascii="Arial" w:hAnsi="Arial" w:cs="Arial"/>
          <w:bCs/>
          <w:color w:val="000000"/>
          <w:sz w:val="22"/>
          <w:szCs w:val="22"/>
          <w:shd w:val="clear" w:color="auto" w:fill="FFFFFF"/>
        </w:rPr>
        <w:t xml:space="preserve">, </w:t>
      </w:r>
      <w:r>
        <w:rPr>
          <w:rFonts w:ascii="Arial" w:hAnsi="Arial" w:cs="Arial"/>
          <w:bCs/>
          <w:color w:val="000000"/>
          <w:sz w:val="22"/>
          <w:szCs w:val="22"/>
          <w:shd w:val="clear" w:color="auto" w:fill="FFFFFF"/>
        </w:rPr>
        <w:t xml:space="preserve">sortenrein rückgebaute Klinkersteine </w:t>
      </w:r>
      <w:r w:rsidR="00E2045E">
        <w:rPr>
          <w:rFonts w:ascii="Arial" w:hAnsi="Arial" w:cs="Arial"/>
          <w:bCs/>
          <w:color w:val="000000"/>
          <w:sz w:val="22"/>
          <w:szCs w:val="22"/>
          <w:shd w:val="clear" w:color="auto" w:fill="FFFFFF"/>
        </w:rPr>
        <w:t xml:space="preserve">oder </w:t>
      </w:r>
      <w:r w:rsidRPr="00154FCC">
        <w:rPr>
          <w:rFonts w:ascii="Arial" w:hAnsi="Arial" w:cs="Arial"/>
          <w:bCs/>
          <w:color w:val="000000"/>
          <w:sz w:val="22"/>
          <w:szCs w:val="22"/>
          <w:shd w:val="clear" w:color="auto" w:fill="FFFFFF"/>
        </w:rPr>
        <w:t xml:space="preserve">Sekundärrohstoffe </w:t>
      </w:r>
      <w:r w:rsidR="00864D36">
        <w:rPr>
          <w:rFonts w:ascii="Arial" w:hAnsi="Arial" w:cs="Arial"/>
          <w:bCs/>
          <w:color w:val="000000"/>
          <w:sz w:val="22"/>
          <w:szCs w:val="22"/>
          <w:shd w:val="clear" w:color="auto" w:fill="FFFFFF"/>
        </w:rPr>
        <w:t xml:space="preserve">wie mineralischer Sägeschlamm </w:t>
      </w:r>
      <w:r>
        <w:rPr>
          <w:rFonts w:ascii="Arial" w:hAnsi="Arial" w:cs="Arial"/>
          <w:bCs/>
          <w:color w:val="000000"/>
          <w:sz w:val="22"/>
          <w:szCs w:val="22"/>
          <w:shd w:val="clear" w:color="auto" w:fill="FFFFFF"/>
        </w:rPr>
        <w:t>verarbeitet werden.</w:t>
      </w:r>
      <w:r w:rsidR="00E2045E">
        <w:rPr>
          <w:rFonts w:ascii="Arial" w:hAnsi="Arial" w:cs="Arial"/>
          <w:bCs/>
          <w:color w:val="000000"/>
          <w:sz w:val="22"/>
          <w:szCs w:val="22"/>
          <w:shd w:val="clear" w:color="auto" w:fill="FFFFFF"/>
        </w:rPr>
        <w:t xml:space="preserve"> </w:t>
      </w:r>
      <w:r w:rsidR="00E2045E" w:rsidRPr="00443161">
        <w:rPr>
          <w:rFonts w:ascii="Arial" w:hAnsi="Arial" w:cs="Arial"/>
          <w:bCs/>
          <w:color w:val="000000"/>
          <w:sz w:val="22"/>
          <w:szCs w:val="22"/>
          <w:shd w:val="clear" w:color="auto" w:fill="FFFFFF"/>
        </w:rPr>
        <w:t xml:space="preserve">Derzeit können </w:t>
      </w:r>
      <w:proofErr w:type="gramStart"/>
      <w:r w:rsidR="00E2045E" w:rsidRPr="00443161">
        <w:rPr>
          <w:rFonts w:ascii="Arial" w:hAnsi="Arial" w:cs="Arial"/>
          <w:bCs/>
          <w:color w:val="000000"/>
          <w:sz w:val="22"/>
          <w:szCs w:val="22"/>
          <w:shd w:val="clear" w:color="auto" w:fill="FFFFFF"/>
        </w:rPr>
        <w:t>GIMA Klinker</w:t>
      </w:r>
      <w:proofErr w:type="gramEnd"/>
      <w:r w:rsidR="00E2045E" w:rsidRPr="00443161">
        <w:rPr>
          <w:rFonts w:ascii="Arial" w:hAnsi="Arial" w:cs="Arial"/>
          <w:bCs/>
          <w:color w:val="000000"/>
          <w:sz w:val="22"/>
          <w:szCs w:val="22"/>
          <w:shd w:val="clear" w:color="auto" w:fill="FFFFFF"/>
        </w:rPr>
        <w:t xml:space="preserve"> mit einem Recyclinganteil von bis zu 40 Prozent hergestellt werden</w:t>
      </w:r>
      <w:r w:rsidR="00E2045E">
        <w:rPr>
          <w:rFonts w:ascii="Arial" w:hAnsi="Arial" w:cs="Arial"/>
          <w:bCs/>
          <w:color w:val="000000"/>
          <w:sz w:val="22"/>
          <w:szCs w:val="22"/>
          <w:shd w:val="clear" w:color="auto" w:fill="FFFFFF"/>
        </w:rPr>
        <w:t>.</w:t>
      </w:r>
    </w:p>
    <w:p w14:paraId="1E97F5C1" w14:textId="77777777" w:rsidR="00B35553" w:rsidRDefault="00B35553" w:rsidP="001911B1">
      <w:pPr>
        <w:spacing w:line="360" w:lineRule="auto"/>
        <w:ind w:right="2233"/>
        <w:jc w:val="both"/>
        <w:rPr>
          <w:rFonts w:ascii="Arial" w:hAnsi="Arial" w:cs="Arial"/>
          <w:bCs/>
          <w:color w:val="000000"/>
          <w:sz w:val="22"/>
          <w:szCs w:val="22"/>
          <w:shd w:val="clear" w:color="auto" w:fill="FFFFFF"/>
        </w:rPr>
      </w:pPr>
    </w:p>
    <w:p w14:paraId="46BBA589" w14:textId="77777777" w:rsidR="00B35553" w:rsidRDefault="00B35553" w:rsidP="001911B1">
      <w:pPr>
        <w:ind w:right="2233"/>
        <w:jc w:val="both"/>
        <w:rPr>
          <w:rFonts w:ascii="Arial" w:hAnsi="Arial" w:cs="Arial"/>
          <w:bCs/>
          <w:color w:val="000000"/>
          <w:sz w:val="22"/>
          <w:szCs w:val="22"/>
          <w:shd w:val="clear" w:color="auto" w:fill="FFFFFF"/>
        </w:rPr>
      </w:pPr>
      <w:r>
        <w:rPr>
          <w:rFonts w:ascii="Arial" w:hAnsi="Arial" w:cs="Arial"/>
          <w:bCs/>
          <w:color w:val="000000"/>
          <w:sz w:val="22"/>
          <w:szCs w:val="22"/>
          <w:shd w:val="clear" w:color="auto" w:fill="FFFFFF"/>
        </w:rPr>
        <w:t>Foto: Alexander Bernhard</w:t>
      </w:r>
    </w:p>
    <w:p w14:paraId="7F85AEC6" w14:textId="476AC60E" w:rsidR="00305BD0" w:rsidRDefault="00305BD0" w:rsidP="001911B1">
      <w:pPr>
        <w:ind w:right="2233"/>
        <w:jc w:val="both"/>
        <w:rPr>
          <w:rFonts w:ascii="Arial" w:hAnsi="Arial" w:cs="Arial"/>
          <w:bCs/>
          <w:color w:val="000000"/>
          <w:sz w:val="22"/>
          <w:szCs w:val="22"/>
          <w:shd w:val="clear" w:color="auto" w:fill="FFFFFF"/>
        </w:rPr>
      </w:pPr>
    </w:p>
    <w:sectPr w:rsidR="00305BD0" w:rsidSect="00F90E6A">
      <w:headerReference w:type="even" r:id="rId10"/>
      <w:headerReference w:type="default" r:id="rId11"/>
      <w:footerReference w:type="default" r:id="rId12"/>
      <w:headerReference w:type="first" r:id="rId13"/>
      <w:footerReference w:type="first" r:id="rId14"/>
      <w:pgSz w:w="11907" w:h="16840" w:code="9"/>
      <w:pgMar w:top="1440" w:right="1080" w:bottom="1440" w:left="1364" w:header="510" w:footer="567"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0A9AE4D" w14:textId="77777777" w:rsidR="001F2207" w:rsidRDefault="001F2207" w:rsidP="00F90E6A">
      <w:r>
        <w:separator/>
      </w:r>
    </w:p>
  </w:endnote>
  <w:endnote w:type="continuationSeparator" w:id="0">
    <w:p w14:paraId="7F1EAA15" w14:textId="77777777" w:rsidR="001F2207" w:rsidRDefault="001F2207" w:rsidP="00F9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571015" w14:textId="77777777" w:rsidR="00373B63" w:rsidRPr="004D4C0E" w:rsidRDefault="00373B63" w:rsidP="004D4C0E">
    <w:pPr>
      <w:spacing w:after="40"/>
      <w:ind w:right="-2269"/>
      <w:rPr>
        <w:color w:val="7F7F7F"/>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51B57" w14:textId="77777777" w:rsidR="00373B63" w:rsidRPr="009F0D97" w:rsidRDefault="00373B63" w:rsidP="00692035">
    <w:pPr>
      <w:spacing w:after="40"/>
      <w:ind w:right="-2269"/>
      <w:rPr>
        <w:color w:val="7F7F7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8E2A1CE" w14:textId="77777777" w:rsidR="001F2207" w:rsidRDefault="001F2207" w:rsidP="00F90E6A">
      <w:r>
        <w:separator/>
      </w:r>
    </w:p>
  </w:footnote>
  <w:footnote w:type="continuationSeparator" w:id="0">
    <w:p w14:paraId="6E65BF34" w14:textId="77777777" w:rsidR="001F2207" w:rsidRDefault="001F2207" w:rsidP="00F90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DF62645" w14:textId="77777777" w:rsidR="00373B63" w:rsidRDefault="002402F4">
    <w:pPr>
      <w:pStyle w:val="Kopfzeile"/>
      <w:framePr w:wrap="around" w:vAnchor="text" w:hAnchor="margin" w:xAlign="center" w:y="1"/>
      <w:rPr>
        <w:rStyle w:val="Seitenzahl"/>
        <w:rFonts w:eastAsiaTheme="majorEastAsia"/>
      </w:rPr>
    </w:pPr>
    <w:r>
      <w:rPr>
        <w:rStyle w:val="Seitenzahl"/>
        <w:rFonts w:eastAsiaTheme="majorEastAsia"/>
      </w:rPr>
      <w:fldChar w:fldCharType="begin"/>
    </w:r>
    <w:r>
      <w:rPr>
        <w:rStyle w:val="Seitenzahl"/>
        <w:rFonts w:eastAsiaTheme="majorEastAsia"/>
      </w:rPr>
      <w:instrText xml:space="preserve">PAGE  </w:instrText>
    </w:r>
    <w:r>
      <w:rPr>
        <w:rStyle w:val="Seitenzahl"/>
        <w:rFonts w:eastAsiaTheme="majorEastAsia"/>
      </w:rPr>
      <w:fldChar w:fldCharType="end"/>
    </w:r>
  </w:p>
  <w:p w14:paraId="47270713" w14:textId="77777777" w:rsidR="00373B63" w:rsidRDefault="00373B63">
    <w:pPr>
      <w:pStyle w:val="Kopfzeile"/>
    </w:pPr>
  </w:p>
  <w:p w14:paraId="3F472DDB" w14:textId="77777777" w:rsidR="00373B63" w:rsidRDefault="00373B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CB9C3C" w14:textId="77777777" w:rsidR="00373B63" w:rsidRDefault="00373B63">
    <w:pPr>
      <w:pStyle w:val="Kopfzeile"/>
      <w:framePr w:wrap="around" w:vAnchor="text" w:hAnchor="margin" w:xAlign="center" w:y="1"/>
      <w:rPr>
        <w:rStyle w:val="Seitenzahl"/>
        <w:rFonts w:eastAsiaTheme="majorEastAsia"/>
      </w:rPr>
    </w:pPr>
  </w:p>
  <w:p w14:paraId="2ADAAC4C" w14:textId="7653ABF7" w:rsidR="00373B63" w:rsidRPr="00F90E6A" w:rsidRDefault="002402F4" w:rsidP="00F90E6A">
    <w:pPr>
      <w:pStyle w:val="berschrift1"/>
      <w:spacing w:after="0" w:line="360" w:lineRule="auto"/>
      <w:ind w:right="-35"/>
      <w:rPr>
        <w:kern w:val="0"/>
      </w:rPr>
    </w:pPr>
    <w:r>
      <w:rPr>
        <w:noProof/>
      </w:rPr>
      <w:drawing>
        <wp:anchor distT="0" distB="0" distL="114300" distR="114300" simplePos="0" relativeHeight="251659264" behindDoc="0" locked="0" layoutInCell="1" allowOverlap="1" wp14:anchorId="7F607854" wp14:editId="32F51D43">
          <wp:simplePos x="0" y="0"/>
          <wp:positionH relativeFrom="column">
            <wp:posOffset>4577031</wp:posOffset>
          </wp:positionH>
          <wp:positionV relativeFrom="paragraph">
            <wp:posOffset>27305</wp:posOffset>
          </wp:positionV>
          <wp:extent cx="1371600" cy="815975"/>
          <wp:effectExtent l="0" t="0" r="0" b="0"/>
          <wp:wrapTight wrapText="bothSides">
            <wp:wrapPolygon edited="0">
              <wp:start x="0" y="0"/>
              <wp:lineTo x="0" y="21180"/>
              <wp:lineTo x="21400" y="21180"/>
              <wp:lineTo x="21400" y="0"/>
              <wp:lineTo x="0" y="0"/>
            </wp:wrapPolygon>
          </wp:wrapTight>
          <wp:docPr id="2008011950" name="Bild 4" descr="G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MA"/>
                  <pic:cNvPicPr>
                    <a:picLocks noChangeAspect="1" noChangeArrowheads="1"/>
                  </pic:cNvPicPr>
                </pic:nvPicPr>
                <pic:blipFill>
                  <a:blip r:embed="rId1" cstate="screen">
                    <a:extLst>
                      <a:ext uri="{28A0092B-C50C-407E-A947-70E740481C1C}">
                        <a14:useLocalDpi xmlns:a14="http://schemas.microsoft.com/office/drawing/2010/main"/>
                      </a:ext>
                    </a:extLst>
                  </a:blip>
                  <a:srcRect b="20573"/>
                  <a:stretch>
                    <a:fillRect/>
                  </a:stretch>
                </pic:blipFill>
                <pic:spPr bwMode="auto">
                  <a:xfrm>
                    <a:off x="0" y="0"/>
                    <a:ext cx="1371600" cy="815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109BC7" w14:textId="77777777" w:rsidR="00373B63" w:rsidRDefault="00373B63" w:rsidP="00E51F1F">
    <w:pPr>
      <w:ind w:right="-2269"/>
      <w:rPr>
        <w:rFonts w:ascii="Arial" w:hAnsi="Arial" w:cs="Arial"/>
        <w:sz w:val="16"/>
        <w:szCs w:val="16"/>
      </w:rPr>
    </w:pPr>
  </w:p>
  <w:p w14:paraId="7234F5A9" w14:textId="77777777" w:rsidR="00373B63" w:rsidRPr="00D516A7" w:rsidRDefault="002402F4" w:rsidP="00E51F1F">
    <w:pPr>
      <w:spacing w:afterLines="40" w:after="96"/>
      <w:ind w:left="6523" w:right="-2268" w:firstLine="567"/>
      <w:rPr>
        <w:rFonts w:ascii="Arial" w:hAnsi="Arial" w:cs="Arial"/>
        <w:sz w:val="16"/>
        <w:szCs w:val="16"/>
      </w:rPr>
    </w:pPr>
    <w:r>
      <w:rPr>
        <w:rFonts w:ascii="Arial" w:hAnsi="Arial" w:cs="Arial"/>
        <w:sz w:val="16"/>
        <w:szCs w:val="16"/>
      </w:rPr>
      <w:t xml:space="preserve">     </w:t>
    </w:r>
    <w:proofErr w:type="spellStart"/>
    <w:r w:rsidRPr="00D516A7">
      <w:rPr>
        <w:rFonts w:ascii="Arial" w:hAnsi="Arial" w:cs="Arial"/>
        <w:sz w:val="16"/>
        <w:szCs w:val="16"/>
      </w:rPr>
      <w:t>Girnghuber</w:t>
    </w:r>
    <w:proofErr w:type="spellEnd"/>
    <w:r w:rsidRPr="00D516A7">
      <w:rPr>
        <w:rFonts w:ascii="Arial" w:hAnsi="Arial" w:cs="Arial"/>
        <w:sz w:val="16"/>
        <w:szCs w:val="16"/>
      </w:rPr>
      <w:t xml:space="preserve"> GmbH</w:t>
    </w:r>
    <w:r>
      <w:rPr>
        <w:rFonts w:ascii="Arial" w:hAnsi="Arial" w:cs="Arial"/>
        <w:sz w:val="16"/>
        <w:szCs w:val="16"/>
      </w:rPr>
      <w:t xml:space="preserve"> </w:t>
    </w:r>
  </w:p>
  <w:p w14:paraId="74C14276" w14:textId="77777777" w:rsidR="00373B63" w:rsidRPr="00D516A7" w:rsidRDefault="002402F4" w:rsidP="00E51F1F">
    <w:pPr>
      <w:spacing w:afterLines="40" w:after="96"/>
      <w:ind w:left="6523" w:right="-2268" w:firstLine="567"/>
      <w:rPr>
        <w:rFonts w:ascii="Arial" w:hAnsi="Arial" w:cs="Arial"/>
        <w:sz w:val="16"/>
        <w:szCs w:val="16"/>
      </w:rPr>
    </w:pPr>
    <w:r>
      <w:rPr>
        <w:rFonts w:ascii="Arial" w:hAnsi="Arial" w:cs="Arial"/>
        <w:sz w:val="16"/>
        <w:szCs w:val="16"/>
      </w:rPr>
      <w:t xml:space="preserve">     </w:t>
    </w:r>
    <w:r w:rsidRPr="00D516A7">
      <w:rPr>
        <w:rFonts w:ascii="Arial" w:hAnsi="Arial" w:cs="Arial"/>
        <w:sz w:val="16"/>
        <w:szCs w:val="16"/>
      </w:rPr>
      <w:t>Ludwig-</w:t>
    </w:r>
    <w:proofErr w:type="spellStart"/>
    <w:r w:rsidRPr="00D516A7">
      <w:rPr>
        <w:rFonts w:ascii="Arial" w:hAnsi="Arial" w:cs="Arial"/>
        <w:sz w:val="16"/>
        <w:szCs w:val="16"/>
      </w:rPr>
      <w:t>Girnghuber</w:t>
    </w:r>
    <w:proofErr w:type="spellEnd"/>
    <w:r w:rsidRPr="00D516A7">
      <w:rPr>
        <w:rFonts w:ascii="Arial" w:hAnsi="Arial" w:cs="Arial"/>
        <w:sz w:val="16"/>
        <w:szCs w:val="16"/>
      </w:rPr>
      <w:t>-Straße 1</w:t>
    </w:r>
  </w:p>
  <w:p w14:paraId="351FA2A0" w14:textId="77777777" w:rsidR="00373B63" w:rsidRPr="00D516A7" w:rsidRDefault="002402F4" w:rsidP="00E51F1F">
    <w:pPr>
      <w:spacing w:afterLines="40" w:after="96"/>
      <w:ind w:left="6523" w:right="-2268" w:firstLine="567"/>
      <w:rPr>
        <w:rFonts w:ascii="Arial" w:hAnsi="Arial" w:cs="Arial"/>
        <w:sz w:val="16"/>
        <w:szCs w:val="16"/>
      </w:rPr>
    </w:pPr>
    <w:r>
      <w:rPr>
        <w:rFonts w:ascii="Arial" w:hAnsi="Arial" w:cs="Arial"/>
        <w:sz w:val="16"/>
        <w:szCs w:val="16"/>
      </w:rPr>
      <w:t xml:space="preserve">     </w:t>
    </w:r>
    <w:r w:rsidRPr="00D516A7">
      <w:rPr>
        <w:rFonts w:ascii="Arial" w:hAnsi="Arial" w:cs="Arial"/>
        <w:sz w:val="16"/>
        <w:szCs w:val="16"/>
      </w:rPr>
      <w:t>84163 Marklkofen</w:t>
    </w:r>
  </w:p>
  <w:p w14:paraId="5E4BE347" w14:textId="77777777" w:rsidR="00373B63" w:rsidRDefault="00373B63" w:rsidP="00F90E6A">
    <w:pPr>
      <w:spacing w:afterLines="40" w:after="96"/>
      <w:ind w:right="-2268"/>
      <w:rPr>
        <w:rFonts w:ascii="Arial" w:hAnsi="Arial" w:cs="Arial"/>
        <w:sz w:val="16"/>
        <w:szCs w:val="16"/>
      </w:rPr>
    </w:pPr>
  </w:p>
  <w:p w14:paraId="205B1168" w14:textId="77777777" w:rsidR="00373B63" w:rsidRPr="00A34246" w:rsidRDefault="00373B63" w:rsidP="00A34246">
    <w:pPr>
      <w:spacing w:afterLines="40" w:after="96"/>
      <w:ind w:left="5670" w:right="-2268" w:firstLine="567"/>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8642A7" w14:textId="77777777" w:rsidR="00373B63" w:rsidRDefault="00373B63" w:rsidP="008370A4">
    <w:pPr>
      <w:pStyle w:val="berschrift1"/>
      <w:spacing w:after="0" w:line="360" w:lineRule="auto"/>
      <w:rPr>
        <w:kern w:val="0"/>
      </w:rPr>
    </w:pPr>
  </w:p>
  <w:p w14:paraId="1EB7C30F" w14:textId="77777777" w:rsidR="00373B63" w:rsidRDefault="00373B63" w:rsidP="008370A4">
    <w:pPr>
      <w:pStyle w:val="berschrift1"/>
      <w:spacing w:after="0" w:line="360" w:lineRule="auto"/>
      <w:rPr>
        <w:kern w:val="0"/>
      </w:rPr>
    </w:pPr>
  </w:p>
  <w:p w14:paraId="0AC2C762" w14:textId="77777777" w:rsidR="00373B63" w:rsidRDefault="00373B63" w:rsidP="008370A4">
    <w:pPr>
      <w:pStyle w:val="berschrift1"/>
      <w:spacing w:after="0" w:line="360" w:lineRule="auto"/>
      <w:rPr>
        <w:kern w:val="0"/>
      </w:rPr>
    </w:pPr>
  </w:p>
  <w:p w14:paraId="6D679F2A" w14:textId="77777777" w:rsidR="00373B63" w:rsidRDefault="00373B63" w:rsidP="00D516A7">
    <w:pPr>
      <w:ind w:right="-2269"/>
      <w:rPr>
        <w:rFonts w:ascii="Arial" w:hAnsi="Arial" w:cs="Arial"/>
        <w:sz w:val="16"/>
        <w:szCs w:val="16"/>
      </w:rPr>
    </w:pPr>
  </w:p>
  <w:p w14:paraId="3B5200AD" w14:textId="77777777" w:rsidR="00373B63" w:rsidRDefault="00373B63" w:rsidP="00D516A7">
    <w:pPr>
      <w:ind w:right="-2269"/>
      <w:rPr>
        <w:rFonts w:ascii="Arial" w:hAnsi="Arial" w:cs="Arial"/>
        <w:sz w:val="16"/>
        <w:szCs w:val="16"/>
      </w:rPr>
    </w:pPr>
  </w:p>
  <w:p w14:paraId="53F0AE69" w14:textId="77777777" w:rsidR="00373B63" w:rsidRDefault="00373B63" w:rsidP="00D516A7">
    <w:pPr>
      <w:ind w:right="-2269"/>
      <w:rPr>
        <w:rFonts w:ascii="Arial" w:hAnsi="Arial" w:cs="Arial"/>
        <w:sz w:val="16"/>
        <w:szCs w:val="16"/>
      </w:rPr>
    </w:pPr>
  </w:p>
  <w:p w14:paraId="535FC983" w14:textId="77777777" w:rsidR="00373B63" w:rsidRDefault="00373B63" w:rsidP="00D516A7">
    <w:pPr>
      <w:pStyle w:val="Kopfzeile"/>
      <w:ind w:left="623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A022624"/>
    <w:multiLevelType w:val="multilevel"/>
    <w:tmpl w:val="D4845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0858B4"/>
    <w:multiLevelType w:val="multilevel"/>
    <w:tmpl w:val="4F944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7649149">
    <w:abstractNumId w:val="0"/>
  </w:num>
  <w:num w:numId="2" w16cid:durableId="457912374">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E6A"/>
    <w:rsid w:val="00004E2F"/>
    <w:rsid w:val="000178D2"/>
    <w:rsid w:val="000241B6"/>
    <w:rsid w:val="000348EF"/>
    <w:rsid w:val="00036487"/>
    <w:rsid w:val="00053C0C"/>
    <w:rsid w:val="000541F3"/>
    <w:rsid w:val="00054421"/>
    <w:rsid w:val="0006408D"/>
    <w:rsid w:val="000747A1"/>
    <w:rsid w:val="0007492A"/>
    <w:rsid w:val="0008214A"/>
    <w:rsid w:val="00094201"/>
    <w:rsid w:val="000B4409"/>
    <w:rsid w:val="000C47D9"/>
    <w:rsid w:val="000C546A"/>
    <w:rsid w:val="000D3862"/>
    <w:rsid w:val="000E3106"/>
    <w:rsid w:val="000E62D6"/>
    <w:rsid w:val="00100760"/>
    <w:rsid w:val="00102E6A"/>
    <w:rsid w:val="00110DD3"/>
    <w:rsid w:val="00125534"/>
    <w:rsid w:val="001255F9"/>
    <w:rsid w:val="00126084"/>
    <w:rsid w:val="00154452"/>
    <w:rsid w:val="0015674F"/>
    <w:rsid w:val="001577AE"/>
    <w:rsid w:val="001640E4"/>
    <w:rsid w:val="00167968"/>
    <w:rsid w:val="00172775"/>
    <w:rsid w:val="001808FE"/>
    <w:rsid w:val="0018548E"/>
    <w:rsid w:val="00187273"/>
    <w:rsid w:val="001911B1"/>
    <w:rsid w:val="00193D69"/>
    <w:rsid w:val="00195F8A"/>
    <w:rsid w:val="001A760C"/>
    <w:rsid w:val="001B66BF"/>
    <w:rsid w:val="001B73E5"/>
    <w:rsid w:val="001B743F"/>
    <w:rsid w:val="001C3E96"/>
    <w:rsid w:val="001C557F"/>
    <w:rsid w:val="001D3F1B"/>
    <w:rsid w:val="001F2207"/>
    <w:rsid w:val="00205811"/>
    <w:rsid w:val="00207D45"/>
    <w:rsid w:val="00212C3C"/>
    <w:rsid w:val="00212DD8"/>
    <w:rsid w:val="00217783"/>
    <w:rsid w:val="00222B8C"/>
    <w:rsid w:val="00224FD2"/>
    <w:rsid w:val="00236370"/>
    <w:rsid w:val="002402F4"/>
    <w:rsid w:val="00250612"/>
    <w:rsid w:val="00254403"/>
    <w:rsid w:val="00257D03"/>
    <w:rsid w:val="00260909"/>
    <w:rsid w:val="00262C5C"/>
    <w:rsid w:val="00267140"/>
    <w:rsid w:val="002753CE"/>
    <w:rsid w:val="0028469E"/>
    <w:rsid w:val="00286173"/>
    <w:rsid w:val="002A6C9B"/>
    <w:rsid w:val="002B0E38"/>
    <w:rsid w:val="002B4612"/>
    <w:rsid w:val="002B5FB4"/>
    <w:rsid w:val="002B7130"/>
    <w:rsid w:val="002B7199"/>
    <w:rsid w:val="002C0D2B"/>
    <w:rsid w:val="002D6A48"/>
    <w:rsid w:val="002E2B91"/>
    <w:rsid w:val="002E6621"/>
    <w:rsid w:val="002E7004"/>
    <w:rsid w:val="002F0EDB"/>
    <w:rsid w:val="002F783C"/>
    <w:rsid w:val="00304C78"/>
    <w:rsid w:val="00305BD0"/>
    <w:rsid w:val="00320F1F"/>
    <w:rsid w:val="00331C11"/>
    <w:rsid w:val="00333957"/>
    <w:rsid w:val="00333E4A"/>
    <w:rsid w:val="003408BE"/>
    <w:rsid w:val="0037299C"/>
    <w:rsid w:val="00373B63"/>
    <w:rsid w:val="003756D6"/>
    <w:rsid w:val="003762A4"/>
    <w:rsid w:val="00386D2A"/>
    <w:rsid w:val="00394E62"/>
    <w:rsid w:val="003976D2"/>
    <w:rsid w:val="003A3B4E"/>
    <w:rsid w:val="003B2E85"/>
    <w:rsid w:val="003B5D1E"/>
    <w:rsid w:val="003C5154"/>
    <w:rsid w:val="003C61B1"/>
    <w:rsid w:val="003D0A1A"/>
    <w:rsid w:val="003E5F2F"/>
    <w:rsid w:val="00401147"/>
    <w:rsid w:val="004065E9"/>
    <w:rsid w:val="00407B52"/>
    <w:rsid w:val="00415B2A"/>
    <w:rsid w:val="00415C9E"/>
    <w:rsid w:val="004350F0"/>
    <w:rsid w:val="00436336"/>
    <w:rsid w:val="00451416"/>
    <w:rsid w:val="00453C4D"/>
    <w:rsid w:val="00457657"/>
    <w:rsid w:val="00461546"/>
    <w:rsid w:val="00474F77"/>
    <w:rsid w:val="0047724B"/>
    <w:rsid w:val="004803A9"/>
    <w:rsid w:val="004820DA"/>
    <w:rsid w:val="0048214D"/>
    <w:rsid w:val="00487454"/>
    <w:rsid w:val="004A24AB"/>
    <w:rsid w:val="004B0726"/>
    <w:rsid w:val="004B5E07"/>
    <w:rsid w:val="004C07C1"/>
    <w:rsid w:val="004C3071"/>
    <w:rsid w:val="004C30E9"/>
    <w:rsid w:val="004C4C57"/>
    <w:rsid w:val="004C59C4"/>
    <w:rsid w:val="004D3384"/>
    <w:rsid w:val="004E29EB"/>
    <w:rsid w:val="004F0073"/>
    <w:rsid w:val="00507094"/>
    <w:rsid w:val="005121CE"/>
    <w:rsid w:val="005126B1"/>
    <w:rsid w:val="00514646"/>
    <w:rsid w:val="0052174C"/>
    <w:rsid w:val="0052225F"/>
    <w:rsid w:val="00530662"/>
    <w:rsid w:val="005422FC"/>
    <w:rsid w:val="0055065A"/>
    <w:rsid w:val="00553400"/>
    <w:rsid w:val="00554B68"/>
    <w:rsid w:val="00554C3F"/>
    <w:rsid w:val="00557569"/>
    <w:rsid w:val="00574E32"/>
    <w:rsid w:val="00580DC3"/>
    <w:rsid w:val="00582522"/>
    <w:rsid w:val="00584A10"/>
    <w:rsid w:val="00586A30"/>
    <w:rsid w:val="00592315"/>
    <w:rsid w:val="0059741C"/>
    <w:rsid w:val="005A402E"/>
    <w:rsid w:val="005A4714"/>
    <w:rsid w:val="005B4FFE"/>
    <w:rsid w:val="005D243D"/>
    <w:rsid w:val="005D4544"/>
    <w:rsid w:val="005D4A81"/>
    <w:rsid w:val="005D6473"/>
    <w:rsid w:val="005D6D80"/>
    <w:rsid w:val="005E7AA2"/>
    <w:rsid w:val="005F6612"/>
    <w:rsid w:val="00600C2C"/>
    <w:rsid w:val="00626A84"/>
    <w:rsid w:val="00632D69"/>
    <w:rsid w:val="00641C37"/>
    <w:rsid w:val="0065680F"/>
    <w:rsid w:val="00664985"/>
    <w:rsid w:val="0066547F"/>
    <w:rsid w:val="006743C1"/>
    <w:rsid w:val="00674D6D"/>
    <w:rsid w:val="00677EC2"/>
    <w:rsid w:val="006908C5"/>
    <w:rsid w:val="00696BF4"/>
    <w:rsid w:val="006B5062"/>
    <w:rsid w:val="006C1D49"/>
    <w:rsid w:val="006C5925"/>
    <w:rsid w:val="006D5C8A"/>
    <w:rsid w:val="006E355F"/>
    <w:rsid w:val="006E42FF"/>
    <w:rsid w:val="006F1A09"/>
    <w:rsid w:val="00703A76"/>
    <w:rsid w:val="007201EB"/>
    <w:rsid w:val="00727E77"/>
    <w:rsid w:val="007313E7"/>
    <w:rsid w:val="00734D9A"/>
    <w:rsid w:val="00734F88"/>
    <w:rsid w:val="00737438"/>
    <w:rsid w:val="00744796"/>
    <w:rsid w:val="00762141"/>
    <w:rsid w:val="007A2C1F"/>
    <w:rsid w:val="007A2E0F"/>
    <w:rsid w:val="007A76FD"/>
    <w:rsid w:val="007A7CF3"/>
    <w:rsid w:val="007B07F4"/>
    <w:rsid w:val="007C0BCA"/>
    <w:rsid w:val="007C713F"/>
    <w:rsid w:val="007D0187"/>
    <w:rsid w:val="007D2251"/>
    <w:rsid w:val="007D4BF1"/>
    <w:rsid w:val="007D5C6D"/>
    <w:rsid w:val="007D7FDA"/>
    <w:rsid w:val="007E30E9"/>
    <w:rsid w:val="007F4367"/>
    <w:rsid w:val="00811525"/>
    <w:rsid w:val="00822950"/>
    <w:rsid w:val="008262A9"/>
    <w:rsid w:val="0082687B"/>
    <w:rsid w:val="00833E11"/>
    <w:rsid w:val="00843CBB"/>
    <w:rsid w:val="008454C1"/>
    <w:rsid w:val="008474F3"/>
    <w:rsid w:val="008477F1"/>
    <w:rsid w:val="008506EB"/>
    <w:rsid w:val="008573C4"/>
    <w:rsid w:val="00864D36"/>
    <w:rsid w:val="00875F57"/>
    <w:rsid w:val="00890A35"/>
    <w:rsid w:val="008A4B41"/>
    <w:rsid w:val="008C538E"/>
    <w:rsid w:val="008C60D5"/>
    <w:rsid w:val="008D0C40"/>
    <w:rsid w:val="008D307E"/>
    <w:rsid w:val="008D3F73"/>
    <w:rsid w:val="008D6304"/>
    <w:rsid w:val="008E37D7"/>
    <w:rsid w:val="008E414C"/>
    <w:rsid w:val="008E52E2"/>
    <w:rsid w:val="008F143A"/>
    <w:rsid w:val="008F30C0"/>
    <w:rsid w:val="009165B6"/>
    <w:rsid w:val="00941FA3"/>
    <w:rsid w:val="00950768"/>
    <w:rsid w:val="009830D8"/>
    <w:rsid w:val="0098402F"/>
    <w:rsid w:val="00992A04"/>
    <w:rsid w:val="00994828"/>
    <w:rsid w:val="00997D2A"/>
    <w:rsid w:val="009B362C"/>
    <w:rsid w:val="009C077E"/>
    <w:rsid w:val="009C3DF4"/>
    <w:rsid w:val="009D135C"/>
    <w:rsid w:val="009E558D"/>
    <w:rsid w:val="00A04681"/>
    <w:rsid w:val="00A123A5"/>
    <w:rsid w:val="00A12CCD"/>
    <w:rsid w:val="00A275B0"/>
    <w:rsid w:val="00A309C0"/>
    <w:rsid w:val="00A30F7A"/>
    <w:rsid w:val="00A31633"/>
    <w:rsid w:val="00A4012F"/>
    <w:rsid w:val="00A50299"/>
    <w:rsid w:val="00A52A40"/>
    <w:rsid w:val="00A56F44"/>
    <w:rsid w:val="00A80B44"/>
    <w:rsid w:val="00A913E4"/>
    <w:rsid w:val="00A9203E"/>
    <w:rsid w:val="00A92A76"/>
    <w:rsid w:val="00AB63EC"/>
    <w:rsid w:val="00AC4FA0"/>
    <w:rsid w:val="00AC69D0"/>
    <w:rsid w:val="00AD379F"/>
    <w:rsid w:val="00AD7575"/>
    <w:rsid w:val="00AE626C"/>
    <w:rsid w:val="00AE6B21"/>
    <w:rsid w:val="00AE78BF"/>
    <w:rsid w:val="00AE7B22"/>
    <w:rsid w:val="00AF6465"/>
    <w:rsid w:val="00B04983"/>
    <w:rsid w:val="00B07BEB"/>
    <w:rsid w:val="00B14005"/>
    <w:rsid w:val="00B30272"/>
    <w:rsid w:val="00B315D5"/>
    <w:rsid w:val="00B35553"/>
    <w:rsid w:val="00B51624"/>
    <w:rsid w:val="00B57887"/>
    <w:rsid w:val="00B718EB"/>
    <w:rsid w:val="00B71FF3"/>
    <w:rsid w:val="00B7456B"/>
    <w:rsid w:val="00B849F2"/>
    <w:rsid w:val="00B85801"/>
    <w:rsid w:val="00B92FF8"/>
    <w:rsid w:val="00BA1CDE"/>
    <w:rsid w:val="00BB384C"/>
    <w:rsid w:val="00BB38B0"/>
    <w:rsid w:val="00BB49A1"/>
    <w:rsid w:val="00BB4C4F"/>
    <w:rsid w:val="00BB57EA"/>
    <w:rsid w:val="00BC699C"/>
    <w:rsid w:val="00BD0ABD"/>
    <w:rsid w:val="00BD4194"/>
    <w:rsid w:val="00BE3BD3"/>
    <w:rsid w:val="00BE74D4"/>
    <w:rsid w:val="00C03BAC"/>
    <w:rsid w:val="00C2602B"/>
    <w:rsid w:val="00C3302B"/>
    <w:rsid w:val="00C361B4"/>
    <w:rsid w:val="00C41886"/>
    <w:rsid w:val="00C5161E"/>
    <w:rsid w:val="00C541F9"/>
    <w:rsid w:val="00C5703D"/>
    <w:rsid w:val="00C65359"/>
    <w:rsid w:val="00C74209"/>
    <w:rsid w:val="00C77761"/>
    <w:rsid w:val="00C85BF1"/>
    <w:rsid w:val="00C86729"/>
    <w:rsid w:val="00CA2299"/>
    <w:rsid w:val="00CA657E"/>
    <w:rsid w:val="00CB3979"/>
    <w:rsid w:val="00CD1DF9"/>
    <w:rsid w:val="00CD3183"/>
    <w:rsid w:val="00CE1F45"/>
    <w:rsid w:val="00CF2276"/>
    <w:rsid w:val="00CF6EF4"/>
    <w:rsid w:val="00D06E64"/>
    <w:rsid w:val="00D21100"/>
    <w:rsid w:val="00D223DE"/>
    <w:rsid w:val="00D2303E"/>
    <w:rsid w:val="00D24B68"/>
    <w:rsid w:val="00D27534"/>
    <w:rsid w:val="00D351F5"/>
    <w:rsid w:val="00D371E3"/>
    <w:rsid w:val="00D40591"/>
    <w:rsid w:val="00D415D1"/>
    <w:rsid w:val="00D605F0"/>
    <w:rsid w:val="00D65902"/>
    <w:rsid w:val="00D81BEC"/>
    <w:rsid w:val="00D862D3"/>
    <w:rsid w:val="00DB59BF"/>
    <w:rsid w:val="00DB6F9A"/>
    <w:rsid w:val="00DC335F"/>
    <w:rsid w:val="00DC6BCA"/>
    <w:rsid w:val="00DC7A18"/>
    <w:rsid w:val="00DD0410"/>
    <w:rsid w:val="00DD110D"/>
    <w:rsid w:val="00DD43E7"/>
    <w:rsid w:val="00DD52B1"/>
    <w:rsid w:val="00DD64F8"/>
    <w:rsid w:val="00DD72FB"/>
    <w:rsid w:val="00DD7B99"/>
    <w:rsid w:val="00DE01EE"/>
    <w:rsid w:val="00DE29A5"/>
    <w:rsid w:val="00DF050F"/>
    <w:rsid w:val="00DF3A38"/>
    <w:rsid w:val="00DF49DA"/>
    <w:rsid w:val="00DF582D"/>
    <w:rsid w:val="00E0555B"/>
    <w:rsid w:val="00E05BDA"/>
    <w:rsid w:val="00E20173"/>
    <w:rsid w:val="00E2045E"/>
    <w:rsid w:val="00E32D6E"/>
    <w:rsid w:val="00E4498C"/>
    <w:rsid w:val="00E57994"/>
    <w:rsid w:val="00E62017"/>
    <w:rsid w:val="00E66403"/>
    <w:rsid w:val="00E7478A"/>
    <w:rsid w:val="00E75A13"/>
    <w:rsid w:val="00E844AF"/>
    <w:rsid w:val="00E84A49"/>
    <w:rsid w:val="00E84E59"/>
    <w:rsid w:val="00E87159"/>
    <w:rsid w:val="00E91F41"/>
    <w:rsid w:val="00E93BC6"/>
    <w:rsid w:val="00EA231F"/>
    <w:rsid w:val="00EA4A35"/>
    <w:rsid w:val="00EC4AFD"/>
    <w:rsid w:val="00ED7E52"/>
    <w:rsid w:val="00EE74BE"/>
    <w:rsid w:val="00EF10F0"/>
    <w:rsid w:val="00F00393"/>
    <w:rsid w:val="00F0559A"/>
    <w:rsid w:val="00F12E2D"/>
    <w:rsid w:val="00F228BE"/>
    <w:rsid w:val="00F24A6D"/>
    <w:rsid w:val="00F32BEF"/>
    <w:rsid w:val="00F35300"/>
    <w:rsid w:val="00F3738E"/>
    <w:rsid w:val="00F40276"/>
    <w:rsid w:val="00F42243"/>
    <w:rsid w:val="00F4600B"/>
    <w:rsid w:val="00F506F4"/>
    <w:rsid w:val="00F54B59"/>
    <w:rsid w:val="00F57F35"/>
    <w:rsid w:val="00F630DD"/>
    <w:rsid w:val="00F65C3D"/>
    <w:rsid w:val="00F675F0"/>
    <w:rsid w:val="00F71936"/>
    <w:rsid w:val="00F810E2"/>
    <w:rsid w:val="00F90E6A"/>
    <w:rsid w:val="00F92FF0"/>
    <w:rsid w:val="00F97B66"/>
    <w:rsid w:val="00FA3604"/>
    <w:rsid w:val="00FC2C64"/>
    <w:rsid w:val="00FD3840"/>
    <w:rsid w:val="00FD59ED"/>
    <w:rsid w:val="00FE202A"/>
    <w:rsid w:val="00FE24AB"/>
    <w:rsid w:val="00FE3439"/>
    <w:rsid w:val="00FF33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E70B5"/>
  <w15:chartTrackingRefBased/>
  <w15:docId w15:val="{1BB4C436-2C2F-49FB-9C04-6655660F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202A"/>
    <w:pPr>
      <w:spacing w:after="0" w:line="240" w:lineRule="auto"/>
    </w:pPr>
    <w:rPr>
      <w:rFonts w:ascii="Times New Roman" w:eastAsia="Times New Roman" w:hAnsi="Times New Roman" w:cs="Times New Roman"/>
      <w:kern w:val="0"/>
      <w:sz w:val="24"/>
      <w:szCs w:val="24"/>
      <w:lang w:eastAsia="de-DE"/>
      <w14:ligatures w14:val="none"/>
    </w:rPr>
  </w:style>
  <w:style w:type="paragraph" w:styleId="berschrift1">
    <w:name w:val="heading 1"/>
    <w:basedOn w:val="Standard"/>
    <w:next w:val="Standard"/>
    <w:link w:val="berschrift1Zchn"/>
    <w:qFormat/>
    <w:rsid w:val="00F90E6A"/>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F90E6A"/>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F90E6A"/>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F90E6A"/>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F90E6A"/>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F90E6A"/>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F90E6A"/>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F90E6A"/>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F90E6A"/>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90E6A"/>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F90E6A"/>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F90E6A"/>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F90E6A"/>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F90E6A"/>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F90E6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90E6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90E6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90E6A"/>
    <w:rPr>
      <w:rFonts w:eastAsiaTheme="majorEastAsia" w:cstheme="majorBidi"/>
      <w:color w:val="272727" w:themeColor="text1" w:themeTint="D8"/>
    </w:rPr>
  </w:style>
  <w:style w:type="paragraph" w:styleId="Titel">
    <w:name w:val="Title"/>
    <w:basedOn w:val="Standard"/>
    <w:next w:val="Standard"/>
    <w:link w:val="TitelZchn"/>
    <w:uiPriority w:val="10"/>
    <w:qFormat/>
    <w:rsid w:val="00F90E6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F90E6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90E6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F90E6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90E6A"/>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ZitatZchn">
    <w:name w:val="Zitat Zchn"/>
    <w:basedOn w:val="Absatz-Standardschriftart"/>
    <w:link w:val="Zitat"/>
    <w:uiPriority w:val="29"/>
    <w:rsid w:val="00F90E6A"/>
    <w:rPr>
      <w:i/>
      <w:iCs/>
      <w:color w:val="404040" w:themeColor="text1" w:themeTint="BF"/>
    </w:rPr>
  </w:style>
  <w:style w:type="paragraph" w:styleId="Listenabsatz">
    <w:name w:val="List Paragraph"/>
    <w:basedOn w:val="Standard"/>
    <w:uiPriority w:val="34"/>
    <w:qFormat/>
    <w:rsid w:val="00F90E6A"/>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veHervorhebung">
    <w:name w:val="Intense Emphasis"/>
    <w:basedOn w:val="Absatz-Standardschriftart"/>
    <w:uiPriority w:val="21"/>
    <w:qFormat/>
    <w:rsid w:val="00F90E6A"/>
    <w:rPr>
      <w:i/>
      <w:iCs/>
      <w:color w:val="2F5496" w:themeColor="accent1" w:themeShade="BF"/>
    </w:rPr>
  </w:style>
  <w:style w:type="paragraph" w:styleId="IntensivesZitat">
    <w:name w:val="Intense Quote"/>
    <w:basedOn w:val="Standard"/>
    <w:next w:val="Standard"/>
    <w:link w:val="IntensivesZitatZchn"/>
    <w:uiPriority w:val="30"/>
    <w:qFormat/>
    <w:rsid w:val="00F90E6A"/>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sivesZitatZchn">
    <w:name w:val="Intensives Zitat Zchn"/>
    <w:basedOn w:val="Absatz-Standardschriftart"/>
    <w:link w:val="IntensivesZitat"/>
    <w:uiPriority w:val="30"/>
    <w:rsid w:val="00F90E6A"/>
    <w:rPr>
      <w:i/>
      <w:iCs/>
      <w:color w:val="2F5496" w:themeColor="accent1" w:themeShade="BF"/>
    </w:rPr>
  </w:style>
  <w:style w:type="character" w:styleId="IntensiverVerweis">
    <w:name w:val="Intense Reference"/>
    <w:basedOn w:val="Absatz-Standardschriftart"/>
    <w:uiPriority w:val="32"/>
    <w:qFormat/>
    <w:rsid w:val="00F90E6A"/>
    <w:rPr>
      <w:b/>
      <w:bCs/>
      <w:smallCaps/>
      <w:color w:val="2F5496" w:themeColor="accent1" w:themeShade="BF"/>
      <w:spacing w:val="5"/>
    </w:rPr>
  </w:style>
  <w:style w:type="paragraph" w:styleId="Kopfzeile">
    <w:name w:val="header"/>
    <w:basedOn w:val="Standard"/>
    <w:link w:val="KopfzeileZchn"/>
    <w:semiHidden/>
    <w:rsid w:val="00F90E6A"/>
    <w:pPr>
      <w:tabs>
        <w:tab w:val="center" w:pos="4536"/>
        <w:tab w:val="right" w:pos="9072"/>
      </w:tabs>
    </w:pPr>
  </w:style>
  <w:style w:type="character" w:customStyle="1" w:styleId="KopfzeileZchn">
    <w:name w:val="Kopfzeile Zchn"/>
    <w:basedOn w:val="Absatz-Standardschriftart"/>
    <w:link w:val="Kopfzeile"/>
    <w:semiHidden/>
    <w:rsid w:val="00F90E6A"/>
    <w:rPr>
      <w:rFonts w:ascii="Times New Roman" w:eastAsia="Times New Roman" w:hAnsi="Times New Roman" w:cs="Times New Roman"/>
      <w:kern w:val="0"/>
      <w:sz w:val="24"/>
      <w:szCs w:val="24"/>
      <w:lang w:eastAsia="de-DE"/>
      <w14:ligatures w14:val="none"/>
    </w:rPr>
  </w:style>
  <w:style w:type="character" w:styleId="Seitenzahl">
    <w:name w:val="page number"/>
    <w:basedOn w:val="Absatz-Standardschriftart"/>
    <w:semiHidden/>
    <w:rsid w:val="00F90E6A"/>
  </w:style>
  <w:style w:type="paragraph" w:styleId="Textkrper">
    <w:name w:val="Body Text"/>
    <w:basedOn w:val="Standard"/>
    <w:link w:val="TextkrperZchn"/>
    <w:rsid w:val="00F90E6A"/>
    <w:pPr>
      <w:spacing w:after="120" w:line="360" w:lineRule="auto"/>
      <w:jc w:val="both"/>
    </w:pPr>
    <w:rPr>
      <w:b/>
    </w:rPr>
  </w:style>
  <w:style w:type="character" w:customStyle="1" w:styleId="TextkrperZchn">
    <w:name w:val="Textkörper Zchn"/>
    <w:basedOn w:val="Absatz-Standardschriftart"/>
    <w:link w:val="Textkrper"/>
    <w:rsid w:val="00F90E6A"/>
    <w:rPr>
      <w:rFonts w:ascii="Times New Roman" w:eastAsia="Times New Roman" w:hAnsi="Times New Roman" w:cs="Times New Roman"/>
      <w:b/>
      <w:kern w:val="0"/>
      <w:sz w:val="24"/>
      <w:szCs w:val="24"/>
      <w:lang w:eastAsia="de-DE"/>
      <w14:ligatures w14:val="none"/>
    </w:rPr>
  </w:style>
  <w:style w:type="paragraph" w:styleId="Fuzeile">
    <w:name w:val="footer"/>
    <w:basedOn w:val="Standard"/>
    <w:link w:val="FuzeileZchn"/>
    <w:uiPriority w:val="99"/>
    <w:unhideWhenUsed/>
    <w:rsid w:val="00F90E6A"/>
    <w:pPr>
      <w:tabs>
        <w:tab w:val="center" w:pos="4536"/>
        <w:tab w:val="right" w:pos="9072"/>
      </w:tabs>
    </w:pPr>
  </w:style>
  <w:style w:type="character" w:customStyle="1" w:styleId="FuzeileZchn">
    <w:name w:val="Fußzeile Zchn"/>
    <w:basedOn w:val="Absatz-Standardschriftart"/>
    <w:link w:val="Fuzeile"/>
    <w:uiPriority w:val="99"/>
    <w:rsid w:val="00F90E6A"/>
    <w:rPr>
      <w:rFonts w:ascii="Times New Roman" w:eastAsia="Times New Roman" w:hAnsi="Times New Roman" w:cs="Times New Roman"/>
      <w:kern w:val="0"/>
      <w:sz w:val="24"/>
      <w:szCs w:val="24"/>
      <w:lang w:eastAsia="de-DE"/>
      <w14:ligatures w14:val="none"/>
    </w:rPr>
  </w:style>
  <w:style w:type="character" w:styleId="Kommentarzeichen">
    <w:name w:val="annotation reference"/>
    <w:basedOn w:val="Absatz-Standardschriftart"/>
    <w:uiPriority w:val="99"/>
    <w:semiHidden/>
    <w:unhideWhenUsed/>
    <w:rsid w:val="002402F4"/>
    <w:rPr>
      <w:sz w:val="16"/>
      <w:szCs w:val="16"/>
    </w:rPr>
  </w:style>
  <w:style w:type="paragraph" w:styleId="Kommentartext">
    <w:name w:val="annotation text"/>
    <w:basedOn w:val="Standard"/>
    <w:link w:val="KommentartextZchn"/>
    <w:uiPriority w:val="99"/>
    <w:unhideWhenUsed/>
    <w:rsid w:val="002402F4"/>
    <w:rPr>
      <w:sz w:val="20"/>
      <w:szCs w:val="20"/>
    </w:rPr>
  </w:style>
  <w:style w:type="character" w:customStyle="1" w:styleId="KommentartextZchn">
    <w:name w:val="Kommentartext Zchn"/>
    <w:basedOn w:val="Absatz-Standardschriftart"/>
    <w:link w:val="Kommentartext"/>
    <w:uiPriority w:val="99"/>
    <w:rsid w:val="002402F4"/>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402F4"/>
    <w:rPr>
      <w:b/>
      <w:bCs/>
    </w:rPr>
  </w:style>
  <w:style w:type="character" w:customStyle="1" w:styleId="KommentarthemaZchn">
    <w:name w:val="Kommentarthema Zchn"/>
    <w:basedOn w:val="KommentartextZchn"/>
    <w:link w:val="Kommentarthema"/>
    <w:uiPriority w:val="99"/>
    <w:semiHidden/>
    <w:rsid w:val="002402F4"/>
    <w:rPr>
      <w:rFonts w:ascii="Times New Roman" w:eastAsia="Times New Roman" w:hAnsi="Times New Roman" w:cs="Times New Roman"/>
      <w:b/>
      <w:bCs/>
      <w:kern w:val="0"/>
      <w:sz w:val="20"/>
      <w:szCs w:val="20"/>
      <w:lang w:eastAsia="de-DE"/>
      <w14:ligatures w14:val="none"/>
    </w:rPr>
  </w:style>
  <w:style w:type="paragraph" w:styleId="berarbeitung">
    <w:name w:val="Revision"/>
    <w:hidden/>
    <w:uiPriority w:val="99"/>
    <w:semiHidden/>
    <w:rsid w:val="00507094"/>
    <w:pPr>
      <w:spacing w:after="0" w:line="240" w:lineRule="auto"/>
    </w:pPr>
    <w:rPr>
      <w:rFonts w:ascii="Times New Roman" w:eastAsia="Times New Roman" w:hAnsi="Times New Roman" w:cs="Times New Roman"/>
      <w:kern w:val="0"/>
      <w:sz w:val="24"/>
      <w:szCs w:val="24"/>
      <w:lang w:eastAsia="de-DE"/>
      <w14:ligatures w14:val="none"/>
    </w:rPr>
  </w:style>
  <w:style w:type="character" w:styleId="Fett">
    <w:name w:val="Strong"/>
    <w:basedOn w:val="Absatz-Standardschriftart"/>
    <w:uiPriority w:val="22"/>
    <w:qFormat/>
    <w:rsid w:val="00C85BF1"/>
    <w:rPr>
      <w:b/>
      <w:bCs/>
    </w:rPr>
  </w:style>
  <w:style w:type="paragraph" w:styleId="StandardWeb">
    <w:name w:val="Normal (Web)"/>
    <w:basedOn w:val="Standard"/>
    <w:uiPriority w:val="99"/>
    <w:unhideWhenUsed/>
    <w:rsid w:val="00C85BF1"/>
    <w:pPr>
      <w:spacing w:before="100" w:beforeAutospacing="1" w:after="100" w:afterAutospacing="1"/>
    </w:pPr>
  </w:style>
  <w:style w:type="character" w:customStyle="1" w:styleId="citation-75">
    <w:name w:val="citation-75"/>
    <w:basedOn w:val="Absatz-Standardschriftart"/>
    <w:rsid w:val="00C65359"/>
  </w:style>
  <w:style w:type="character" w:customStyle="1" w:styleId="citation-324">
    <w:name w:val="citation-324"/>
    <w:basedOn w:val="Absatz-Standardschriftart"/>
    <w:rsid w:val="00997D2A"/>
  </w:style>
  <w:style w:type="character" w:customStyle="1" w:styleId="citation-323">
    <w:name w:val="citation-323"/>
    <w:basedOn w:val="Absatz-Standardschriftart"/>
    <w:rsid w:val="00997D2A"/>
  </w:style>
  <w:style w:type="character" w:customStyle="1" w:styleId="citation-322">
    <w:name w:val="citation-322"/>
    <w:basedOn w:val="Absatz-Standardschriftart"/>
    <w:rsid w:val="00997D2A"/>
  </w:style>
  <w:style w:type="character" w:customStyle="1" w:styleId="citation-321">
    <w:name w:val="citation-321"/>
    <w:basedOn w:val="Absatz-Standardschriftart"/>
    <w:rsid w:val="008262A9"/>
  </w:style>
  <w:style w:type="character" w:customStyle="1" w:styleId="citation-320">
    <w:name w:val="citation-320"/>
    <w:basedOn w:val="Absatz-Standardschriftart"/>
    <w:rsid w:val="008262A9"/>
  </w:style>
  <w:style w:type="character" w:customStyle="1" w:styleId="citation-319">
    <w:name w:val="citation-319"/>
    <w:basedOn w:val="Absatz-Standardschriftart"/>
    <w:rsid w:val="008262A9"/>
  </w:style>
  <w:style w:type="character" w:customStyle="1" w:styleId="citation-318">
    <w:name w:val="citation-318"/>
    <w:basedOn w:val="Absatz-Standardschriftart"/>
    <w:rsid w:val="008262A9"/>
  </w:style>
  <w:style w:type="character" w:customStyle="1" w:styleId="button-label">
    <w:name w:val="button-label"/>
    <w:basedOn w:val="Absatz-Standardschriftart"/>
    <w:rsid w:val="008262A9"/>
  </w:style>
  <w:style w:type="character" w:customStyle="1" w:styleId="citation-317">
    <w:name w:val="citation-317"/>
    <w:basedOn w:val="Absatz-Standardschriftart"/>
    <w:rsid w:val="008262A9"/>
  </w:style>
  <w:style w:type="character" w:customStyle="1" w:styleId="citation-316">
    <w:name w:val="citation-316"/>
    <w:basedOn w:val="Absatz-Standardschriftart"/>
    <w:rsid w:val="008262A9"/>
  </w:style>
  <w:style w:type="character" w:customStyle="1" w:styleId="citation-315">
    <w:name w:val="citation-315"/>
    <w:basedOn w:val="Absatz-Standardschriftart"/>
    <w:rsid w:val="008262A9"/>
  </w:style>
  <w:style w:type="character" w:customStyle="1" w:styleId="citation-314">
    <w:name w:val="citation-314"/>
    <w:basedOn w:val="Absatz-Standardschriftart"/>
    <w:rsid w:val="008262A9"/>
  </w:style>
  <w:style w:type="character" w:customStyle="1" w:styleId="citation-313">
    <w:name w:val="citation-313"/>
    <w:basedOn w:val="Absatz-Standardschriftart"/>
    <w:rsid w:val="008262A9"/>
  </w:style>
  <w:style w:type="character" w:customStyle="1" w:styleId="citation-312">
    <w:name w:val="citation-312"/>
    <w:basedOn w:val="Absatz-Standardschriftart"/>
    <w:rsid w:val="008262A9"/>
  </w:style>
  <w:style w:type="character" w:customStyle="1" w:styleId="citation-311">
    <w:name w:val="citation-311"/>
    <w:basedOn w:val="Absatz-Standardschriftart"/>
    <w:rsid w:val="008262A9"/>
  </w:style>
  <w:style w:type="character" w:customStyle="1" w:styleId="citation-310">
    <w:name w:val="citation-310"/>
    <w:basedOn w:val="Absatz-Standardschriftart"/>
    <w:rsid w:val="008262A9"/>
  </w:style>
  <w:style w:type="character" w:customStyle="1" w:styleId="citation-309">
    <w:name w:val="citation-309"/>
    <w:basedOn w:val="Absatz-Standardschriftart"/>
    <w:rsid w:val="008262A9"/>
  </w:style>
  <w:style w:type="character" w:customStyle="1" w:styleId="citation-308">
    <w:name w:val="citation-308"/>
    <w:basedOn w:val="Absatz-Standardschriftart"/>
    <w:rsid w:val="008262A9"/>
  </w:style>
  <w:style w:type="character" w:customStyle="1" w:styleId="citation-307">
    <w:name w:val="citation-307"/>
    <w:basedOn w:val="Absatz-Standardschriftart"/>
    <w:rsid w:val="008262A9"/>
  </w:style>
  <w:style w:type="character" w:customStyle="1" w:styleId="citation-306">
    <w:name w:val="citation-306"/>
    <w:basedOn w:val="Absatz-Standardschriftart"/>
    <w:rsid w:val="008262A9"/>
  </w:style>
  <w:style w:type="character" w:customStyle="1" w:styleId="citation-305">
    <w:name w:val="citation-305"/>
    <w:basedOn w:val="Absatz-Standardschriftart"/>
    <w:rsid w:val="008262A9"/>
  </w:style>
  <w:style w:type="character" w:customStyle="1" w:styleId="citation-304">
    <w:name w:val="citation-304"/>
    <w:basedOn w:val="Absatz-Standardschriftart"/>
    <w:rsid w:val="008262A9"/>
  </w:style>
  <w:style w:type="character" w:customStyle="1" w:styleId="citation-303">
    <w:name w:val="citation-303"/>
    <w:basedOn w:val="Absatz-Standardschriftart"/>
    <w:rsid w:val="008262A9"/>
  </w:style>
  <w:style w:type="character" w:customStyle="1" w:styleId="citation-302">
    <w:name w:val="citation-302"/>
    <w:basedOn w:val="Absatz-Standardschriftart"/>
    <w:rsid w:val="008262A9"/>
  </w:style>
  <w:style w:type="character" w:customStyle="1" w:styleId="citation-301">
    <w:name w:val="citation-301"/>
    <w:basedOn w:val="Absatz-Standardschriftart"/>
    <w:rsid w:val="008262A9"/>
  </w:style>
  <w:style w:type="character" w:customStyle="1" w:styleId="citation-300">
    <w:name w:val="citation-300"/>
    <w:basedOn w:val="Absatz-Standardschriftart"/>
    <w:rsid w:val="008262A9"/>
  </w:style>
  <w:style w:type="character" w:styleId="Platzhaltertext">
    <w:name w:val="Placeholder Text"/>
    <w:basedOn w:val="Absatz-Standardschriftart"/>
    <w:uiPriority w:val="99"/>
    <w:semiHidden/>
    <w:rsid w:val="002B4612"/>
    <w:rPr>
      <w:vanish w:val="0"/>
      <w:color w:val="666666"/>
    </w:rPr>
  </w:style>
  <w:style w:type="character" w:customStyle="1" w:styleId="citation-530">
    <w:name w:val="citation-530"/>
    <w:basedOn w:val="Absatz-Standardschriftart"/>
    <w:rsid w:val="006C5925"/>
  </w:style>
  <w:style w:type="character" w:customStyle="1" w:styleId="citation-556">
    <w:name w:val="citation-556"/>
    <w:basedOn w:val="Absatz-Standardschriftart"/>
    <w:rsid w:val="00415B2A"/>
  </w:style>
  <w:style w:type="character" w:customStyle="1" w:styleId="citation-555">
    <w:name w:val="citation-555"/>
    <w:basedOn w:val="Absatz-Standardschriftart"/>
    <w:rsid w:val="00415B2A"/>
  </w:style>
  <w:style w:type="character" w:customStyle="1" w:styleId="citation-554">
    <w:name w:val="citation-554"/>
    <w:basedOn w:val="Absatz-Standardschriftart"/>
    <w:rsid w:val="00415B2A"/>
  </w:style>
  <w:style w:type="character" w:customStyle="1" w:styleId="citation-553">
    <w:name w:val="citation-553"/>
    <w:basedOn w:val="Absatz-Standardschriftart"/>
    <w:rsid w:val="00415B2A"/>
  </w:style>
  <w:style w:type="character" w:customStyle="1" w:styleId="citation-552">
    <w:name w:val="citation-552"/>
    <w:basedOn w:val="Absatz-Standardschriftart"/>
    <w:rsid w:val="00415B2A"/>
  </w:style>
  <w:style w:type="character" w:customStyle="1" w:styleId="citation-551">
    <w:name w:val="citation-551"/>
    <w:basedOn w:val="Absatz-Standardschriftart"/>
    <w:rsid w:val="00415B2A"/>
  </w:style>
  <w:style w:type="character" w:customStyle="1" w:styleId="citation-550">
    <w:name w:val="citation-550"/>
    <w:basedOn w:val="Absatz-Standardschriftart"/>
    <w:rsid w:val="00415B2A"/>
  </w:style>
  <w:style w:type="character" w:customStyle="1" w:styleId="citation-549">
    <w:name w:val="citation-549"/>
    <w:basedOn w:val="Absatz-Standardschriftart"/>
    <w:rsid w:val="00415B2A"/>
  </w:style>
  <w:style w:type="character" w:customStyle="1" w:styleId="citation-548">
    <w:name w:val="citation-548"/>
    <w:basedOn w:val="Absatz-Standardschriftart"/>
    <w:rsid w:val="00415B2A"/>
  </w:style>
  <w:style w:type="character" w:customStyle="1" w:styleId="citation-547">
    <w:name w:val="citation-547"/>
    <w:basedOn w:val="Absatz-Standardschriftart"/>
    <w:rsid w:val="00415B2A"/>
  </w:style>
  <w:style w:type="character" w:customStyle="1" w:styleId="citation-546">
    <w:name w:val="citation-546"/>
    <w:basedOn w:val="Absatz-Standardschriftart"/>
    <w:rsid w:val="00415B2A"/>
  </w:style>
  <w:style w:type="character" w:customStyle="1" w:styleId="citation-545">
    <w:name w:val="citation-545"/>
    <w:basedOn w:val="Absatz-Standardschriftart"/>
    <w:rsid w:val="00415B2A"/>
  </w:style>
  <w:style w:type="character" w:customStyle="1" w:styleId="citation-544">
    <w:name w:val="citation-544"/>
    <w:basedOn w:val="Absatz-Standardschriftart"/>
    <w:rsid w:val="00415B2A"/>
  </w:style>
  <w:style w:type="character" w:customStyle="1" w:styleId="citation-543">
    <w:name w:val="citation-543"/>
    <w:basedOn w:val="Absatz-Standardschriftart"/>
    <w:rsid w:val="00415B2A"/>
  </w:style>
  <w:style w:type="character" w:customStyle="1" w:styleId="citation-542">
    <w:name w:val="citation-542"/>
    <w:basedOn w:val="Absatz-Standardschriftart"/>
    <w:rsid w:val="00415B2A"/>
  </w:style>
  <w:style w:type="character" w:customStyle="1" w:styleId="citation-541">
    <w:name w:val="citation-541"/>
    <w:basedOn w:val="Absatz-Standardschriftart"/>
    <w:rsid w:val="00415B2A"/>
  </w:style>
  <w:style w:type="character" w:customStyle="1" w:styleId="citation-540">
    <w:name w:val="citation-540"/>
    <w:basedOn w:val="Absatz-Standardschriftart"/>
    <w:rsid w:val="00415B2A"/>
  </w:style>
  <w:style w:type="character" w:customStyle="1" w:styleId="citation-539">
    <w:name w:val="citation-539"/>
    <w:basedOn w:val="Absatz-Standardschriftart"/>
    <w:rsid w:val="00415B2A"/>
  </w:style>
  <w:style w:type="character" w:customStyle="1" w:styleId="citation-538">
    <w:name w:val="citation-538"/>
    <w:basedOn w:val="Absatz-Standardschriftart"/>
    <w:rsid w:val="00415B2A"/>
  </w:style>
  <w:style w:type="character" w:customStyle="1" w:styleId="citation-537">
    <w:name w:val="citation-537"/>
    <w:basedOn w:val="Absatz-Standardschriftart"/>
    <w:rsid w:val="00415B2A"/>
  </w:style>
  <w:style w:type="character" w:customStyle="1" w:styleId="citation-536">
    <w:name w:val="citation-536"/>
    <w:basedOn w:val="Absatz-Standardschriftart"/>
    <w:rsid w:val="00415B2A"/>
  </w:style>
  <w:style w:type="character" w:customStyle="1" w:styleId="citation-41">
    <w:name w:val="citation-41"/>
    <w:basedOn w:val="Absatz-Standardschriftart"/>
    <w:rsid w:val="00F71936"/>
  </w:style>
  <w:style w:type="character" w:customStyle="1" w:styleId="citation-40">
    <w:name w:val="citation-40"/>
    <w:basedOn w:val="Absatz-Standardschriftart"/>
    <w:rsid w:val="00F71936"/>
  </w:style>
  <w:style w:type="character" w:customStyle="1" w:styleId="citation-39">
    <w:name w:val="citation-39"/>
    <w:basedOn w:val="Absatz-Standardschriftart"/>
    <w:rsid w:val="00F71936"/>
  </w:style>
  <w:style w:type="character" w:customStyle="1" w:styleId="citation-38">
    <w:name w:val="citation-38"/>
    <w:basedOn w:val="Absatz-Standardschriftart"/>
    <w:rsid w:val="001255F9"/>
  </w:style>
  <w:style w:type="character" w:customStyle="1" w:styleId="citation-37">
    <w:name w:val="citation-37"/>
    <w:basedOn w:val="Absatz-Standardschriftart"/>
    <w:rsid w:val="001255F9"/>
  </w:style>
  <w:style w:type="character" w:customStyle="1" w:styleId="citation-36">
    <w:name w:val="citation-36"/>
    <w:basedOn w:val="Absatz-Standardschriftart"/>
    <w:rsid w:val="001255F9"/>
  </w:style>
  <w:style w:type="character" w:customStyle="1" w:styleId="citation-35">
    <w:name w:val="citation-35"/>
    <w:basedOn w:val="Absatz-Standardschriftart"/>
    <w:rsid w:val="001255F9"/>
  </w:style>
  <w:style w:type="character" w:customStyle="1" w:styleId="citation-34">
    <w:name w:val="citation-34"/>
    <w:basedOn w:val="Absatz-Standardschriftart"/>
    <w:rsid w:val="001255F9"/>
  </w:style>
  <w:style w:type="character" w:customStyle="1" w:styleId="citation-33">
    <w:name w:val="citation-33"/>
    <w:basedOn w:val="Absatz-Standardschriftart"/>
    <w:rsid w:val="001255F9"/>
  </w:style>
  <w:style w:type="character" w:customStyle="1" w:styleId="citation-32">
    <w:name w:val="citation-32"/>
    <w:basedOn w:val="Absatz-Standardschriftart"/>
    <w:rsid w:val="001255F9"/>
  </w:style>
  <w:style w:type="character" w:customStyle="1" w:styleId="citation-31">
    <w:name w:val="citation-31"/>
    <w:basedOn w:val="Absatz-Standardschriftart"/>
    <w:rsid w:val="001255F9"/>
  </w:style>
  <w:style w:type="character" w:customStyle="1" w:styleId="citation-30">
    <w:name w:val="citation-30"/>
    <w:basedOn w:val="Absatz-Standardschriftart"/>
    <w:rsid w:val="001255F9"/>
  </w:style>
  <w:style w:type="character" w:customStyle="1" w:styleId="citation-29">
    <w:name w:val="citation-29"/>
    <w:basedOn w:val="Absatz-Standardschriftart"/>
    <w:rsid w:val="001255F9"/>
  </w:style>
  <w:style w:type="character" w:customStyle="1" w:styleId="citation-28">
    <w:name w:val="citation-28"/>
    <w:basedOn w:val="Absatz-Standardschriftart"/>
    <w:rsid w:val="001255F9"/>
  </w:style>
  <w:style w:type="character" w:customStyle="1" w:styleId="citation-27">
    <w:name w:val="citation-27"/>
    <w:basedOn w:val="Absatz-Standardschriftart"/>
    <w:rsid w:val="001255F9"/>
  </w:style>
  <w:style w:type="character" w:customStyle="1" w:styleId="citation-26">
    <w:name w:val="citation-26"/>
    <w:basedOn w:val="Absatz-Standardschriftart"/>
    <w:rsid w:val="001255F9"/>
  </w:style>
  <w:style w:type="character" w:customStyle="1" w:styleId="citation-25">
    <w:name w:val="citation-25"/>
    <w:basedOn w:val="Absatz-Standardschriftart"/>
    <w:rsid w:val="001255F9"/>
  </w:style>
  <w:style w:type="character" w:customStyle="1" w:styleId="citation-24">
    <w:name w:val="citation-24"/>
    <w:basedOn w:val="Absatz-Standardschriftart"/>
    <w:rsid w:val="001255F9"/>
  </w:style>
  <w:style w:type="character" w:customStyle="1" w:styleId="citation-23">
    <w:name w:val="citation-23"/>
    <w:basedOn w:val="Absatz-Standardschriftart"/>
    <w:rsid w:val="001255F9"/>
  </w:style>
  <w:style w:type="character" w:customStyle="1" w:styleId="citation-22">
    <w:name w:val="citation-22"/>
    <w:basedOn w:val="Absatz-Standardschriftart"/>
    <w:rsid w:val="001255F9"/>
  </w:style>
  <w:style w:type="character" w:customStyle="1" w:styleId="citation-21">
    <w:name w:val="citation-21"/>
    <w:basedOn w:val="Absatz-Standardschriftart"/>
    <w:rsid w:val="001255F9"/>
  </w:style>
  <w:style w:type="character" w:customStyle="1" w:styleId="citation-53">
    <w:name w:val="citation-53"/>
    <w:basedOn w:val="Absatz-Standardschriftart"/>
    <w:rsid w:val="00415C9E"/>
  </w:style>
  <w:style w:type="character" w:customStyle="1" w:styleId="apple-converted-space">
    <w:name w:val="apple-converted-space"/>
    <w:basedOn w:val="Absatz-Standardschriftart"/>
    <w:rsid w:val="002F0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505</Words>
  <Characters>3185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Wolter</dc:creator>
  <cp:keywords/>
  <dc:description/>
  <cp:lastModifiedBy>Julia Wolter</cp:lastModifiedBy>
  <cp:revision>4</cp:revision>
  <cp:lastPrinted>2026-07-14T14:27:00Z</cp:lastPrinted>
  <dcterms:created xsi:type="dcterms:W3CDTF">2026-07-11T22:22:00Z</dcterms:created>
  <dcterms:modified xsi:type="dcterms:W3CDTF">2026-07-14T14:27:00Z</dcterms:modified>
  <cp:category/>
</cp:coreProperties>
</file>