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6FE61" w14:textId="4968A113" w:rsidR="009D1E8D" w:rsidRPr="00C554A2" w:rsidRDefault="00653850" w:rsidP="00C554A2">
      <w:pPr>
        <w:spacing w:line="360" w:lineRule="auto"/>
        <w:rPr>
          <w:rFonts w:ascii="Arial" w:hAnsi="Arial" w:cs="Arial"/>
          <w:b/>
          <w:bCs/>
          <w:color w:val="688B84"/>
          <w:sz w:val="32"/>
          <w:szCs w:val="32"/>
        </w:rPr>
      </w:pPr>
      <w:r>
        <w:rPr>
          <w:rFonts w:ascii="Arial" w:hAnsi="Arial" w:cs="Arial"/>
          <w:b/>
          <w:bCs/>
          <w:color w:val="688B84"/>
          <w:sz w:val="32"/>
          <w:szCs w:val="32"/>
        </w:rPr>
        <w:t>PRESSE</w:t>
      </w:r>
      <w:r w:rsidR="00A81976">
        <w:rPr>
          <w:rFonts w:ascii="Arial" w:hAnsi="Arial" w:cs="Arial"/>
          <w:b/>
          <w:bCs/>
          <w:color w:val="688B84"/>
          <w:sz w:val="32"/>
          <w:szCs w:val="32"/>
        </w:rPr>
        <w:t>MITTEILUNG</w:t>
      </w:r>
    </w:p>
    <w:p w14:paraId="786B2035" w14:textId="778F2622" w:rsidR="009D1E8D" w:rsidRPr="00164072" w:rsidRDefault="009D1E8D" w:rsidP="00AC53F6">
      <w:pPr>
        <w:spacing w:line="360" w:lineRule="auto"/>
        <w:jc w:val="both"/>
        <w:rPr>
          <w:rFonts w:ascii="Arial" w:hAnsi="Arial" w:cs="Arial"/>
          <w:sz w:val="22"/>
          <w:szCs w:val="22"/>
        </w:rPr>
      </w:pPr>
    </w:p>
    <w:p w14:paraId="0880F705" w14:textId="7A397218" w:rsidR="00F37E65" w:rsidRPr="00F37E65" w:rsidRDefault="00AB6F20" w:rsidP="00AC53F6">
      <w:pPr>
        <w:spacing w:line="360" w:lineRule="auto"/>
        <w:jc w:val="both"/>
        <w:outlineLvl w:val="0"/>
        <w:rPr>
          <w:rFonts w:ascii="Arial" w:eastAsia="Times New Roman" w:hAnsi="Arial" w:cs="Arial"/>
          <w:kern w:val="36"/>
          <w:sz w:val="22"/>
          <w:szCs w:val="22"/>
          <w:lang w:eastAsia="de-DE"/>
        </w:rPr>
      </w:pPr>
      <w:r>
        <w:rPr>
          <w:rFonts w:ascii="Arial" w:eastAsia="Times New Roman" w:hAnsi="Arial" w:cs="Arial"/>
          <w:sz w:val="22"/>
          <w:szCs w:val="22"/>
          <w:lang w:eastAsia="de-DE"/>
        </w:rPr>
        <w:t>Haus zum Falken</w:t>
      </w:r>
      <w:r w:rsidR="00CA6D6E">
        <w:rPr>
          <w:rFonts w:ascii="Arial" w:eastAsia="Times New Roman" w:hAnsi="Arial" w:cs="Arial"/>
          <w:sz w:val="22"/>
          <w:szCs w:val="22"/>
          <w:lang w:eastAsia="de-DE"/>
        </w:rPr>
        <w:t xml:space="preserve"> in Zürich</w:t>
      </w:r>
    </w:p>
    <w:p w14:paraId="1B1A7F3D" w14:textId="77777777" w:rsidR="00AB6F20" w:rsidRPr="00653EA3" w:rsidRDefault="00AB6F20" w:rsidP="00AB6F20">
      <w:pPr>
        <w:spacing w:line="360" w:lineRule="auto"/>
        <w:jc w:val="both"/>
        <w:outlineLvl w:val="0"/>
        <w:rPr>
          <w:rFonts w:ascii="Arial" w:eastAsia="Times New Roman" w:hAnsi="Arial" w:cs="Arial"/>
          <w:b/>
          <w:bCs/>
          <w:kern w:val="36"/>
          <w:sz w:val="32"/>
          <w:szCs w:val="32"/>
          <w:lang w:eastAsia="de-DE"/>
        </w:rPr>
      </w:pPr>
      <w:r w:rsidRPr="00653EA3">
        <w:rPr>
          <w:rFonts w:ascii="Arial" w:eastAsia="Times New Roman" w:hAnsi="Arial" w:cs="Arial"/>
          <w:b/>
          <w:bCs/>
          <w:kern w:val="36"/>
          <w:sz w:val="32"/>
          <w:szCs w:val="32"/>
          <w:lang w:eastAsia="de-DE"/>
        </w:rPr>
        <w:t>Skulpturale Präzision in Glas</w:t>
      </w:r>
    </w:p>
    <w:p w14:paraId="54C1431A" w14:textId="77777777" w:rsidR="0084115F" w:rsidRPr="0084115F" w:rsidRDefault="0084115F" w:rsidP="00AC53F6">
      <w:pPr>
        <w:spacing w:line="360" w:lineRule="auto"/>
        <w:jc w:val="both"/>
        <w:rPr>
          <w:rFonts w:ascii="Arial" w:hAnsi="Arial" w:cs="Arial"/>
          <w:bCs/>
          <w:color w:val="000000" w:themeColor="text1"/>
          <w:sz w:val="22"/>
          <w:szCs w:val="22"/>
        </w:rPr>
      </w:pPr>
    </w:p>
    <w:p w14:paraId="67153BD2" w14:textId="118C5901" w:rsidR="0063028F" w:rsidRDefault="00C131BE" w:rsidP="006F6F14">
      <w:pPr>
        <w:spacing w:line="360" w:lineRule="auto"/>
        <w:jc w:val="both"/>
        <w:rPr>
          <w:rFonts w:ascii="Arial" w:eastAsia="Times New Roman" w:hAnsi="Arial" w:cs="Arial"/>
          <w:i/>
          <w:iCs/>
          <w:sz w:val="22"/>
          <w:szCs w:val="22"/>
          <w:lang w:eastAsia="de-DE"/>
        </w:rPr>
      </w:pPr>
      <w:r w:rsidRPr="00530F45">
        <w:rPr>
          <w:rFonts w:ascii="Arial" w:hAnsi="Arial" w:cs="Arial"/>
          <w:b/>
          <w:color w:val="auto"/>
          <w:sz w:val="22"/>
          <w:szCs w:val="22"/>
        </w:rPr>
        <w:t xml:space="preserve">Bützberg, </w:t>
      </w:r>
      <w:r w:rsidR="00653850">
        <w:rPr>
          <w:rFonts w:ascii="Arial" w:hAnsi="Arial" w:cs="Arial"/>
          <w:b/>
          <w:color w:val="auto"/>
          <w:sz w:val="22"/>
          <w:szCs w:val="22"/>
        </w:rPr>
        <w:t>Dezember</w:t>
      </w:r>
      <w:r w:rsidRPr="00530F45">
        <w:rPr>
          <w:rFonts w:ascii="Arial" w:hAnsi="Arial" w:cs="Arial"/>
          <w:b/>
          <w:color w:val="auto"/>
          <w:sz w:val="22"/>
          <w:szCs w:val="22"/>
        </w:rPr>
        <w:t xml:space="preserve"> 2025.</w:t>
      </w:r>
      <w:r w:rsidRPr="00530F45">
        <w:rPr>
          <w:rFonts w:ascii="Arial" w:hAnsi="Arial" w:cs="Arial"/>
          <w:bCs/>
          <w:color w:val="auto"/>
          <w:sz w:val="22"/>
          <w:szCs w:val="22"/>
        </w:rPr>
        <w:t xml:space="preserve"> </w:t>
      </w:r>
      <w:r w:rsidR="006F6F14" w:rsidRPr="00530F45">
        <w:rPr>
          <w:rFonts w:ascii="Arial" w:eastAsia="Times New Roman" w:hAnsi="Arial" w:cs="Arial"/>
          <w:i/>
          <w:iCs/>
          <w:color w:val="auto"/>
          <w:sz w:val="22"/>
          <w:szCs w:val="22"/>
          <w:lang w:eastAsia="de-DE"/>
        </w:rPr>
        <w:t xml:space="preserve">Mit dem </w:t>
      </w:r>
      <w:r w:rsidR="008C44C9">
        <w:rPr>
          <w:rFonts w:ascii="Arial" w:eastAsia="Times New Roman" w:hAnsi="Arial" w:cs="Arial"/>
          <w:i/>
          <w:iCs/>
          <w:color w:val="auto"/>
          <w:sz w:val="22"/>
          <w:szCs w:val="22"/>
          <w:lang w:eastAsia="de-DE"/>
        </w:rPr>
        <w:t>„</w:t>
      </w:r>
      <w:r w:rsidR="006F6F14" w:rsidRPr="00530F45">
        <w:rPr>
          <w:rFonts w:ascii="Arial" w:eastAsia="Times New Roman" w:hAnsi="Arial" w:cs="Arial"/>
          <w:i/>
          <w:iCs/>
          <w:color w:val="auto"/>
          <w:sz w:val="22"/>
          <w:szCs w:val="22"/>
          <w:lang w:eastAsia="de-DE"/>
        </w:rPr>
        <w:t>Haus zum Falken</w:t>
      </w:r>
      <w:r w:rsidR="008C44C9">
        <w:rPr>
          <w:rFonts w:ascii="Arial" w:eastAsia="Times New Roman" w:hAnsi="Arial" w:cs="Arial"/>
          <w:i/>
          <w:iCs/>
          <w:color w:val="auto"/>
          <w:sz w:val="22"/>
          <w:szCs w:val="22"/>
          <w:lang w:eastAsia="de-DE"/>
        </w:rPr>
        <w:t>“</w:t>
      </w:r>
      <w:r w:rsidR="006F6F14" w:rsidRPr="00530F45">
        <w:rPr>
          <w:rFonts w:ascii="Arial" w:eastAsia="Times New Roman" w:hAnsi="Arial" w:cs="Arial"/>
          <w:i/>
          <w:iCs/>
          <w:color w:val="auto"/>
          <w:sz w:val="22"/>
          <w:szCs w:val="22"/>
          <w:lang w:eastAsia="de-DE"/>
        </w:rPr>
        <w:t xml:space="preserve"> </w:t>
      </w:r>
      <w:r w:rsidR="00BD69AD">
        <w:rPr>
          <w:rFonts w:ascii="Arial" w:eastAsia="Times New Roman" w:hAnsi="Arial" w:cs="Arial"/>
          <w:i/>
          <w:iCs/>
          <w:color w:val="auto"/>
          <w:sz w:val="22"/>
          <w:szCs w:val="22"/>
          <w:lang w:eastAsia="de-DE"/>
        </w:rPr>
        <w:t>ist</w:t>
      </w:r>
      <w:r w:rsidR="006F6F14" w:rsidRPr="00530F45">
        <w:rPr>
          <w:rFonts w:ascii="Arial" w:eastAsia="Times New Roman" w:hAnsi="Arial" w:cs="Arial"/>
          <w:i/>
          <w:iCs/>
          <w:color w:val="auto"/>
          <w:sz w:val="22"/>
          <w:szCs w:val="22"/>
          <w:lang w:eastAsia="de-DE"/>
        </w:rPr>
        <w:t xml:space="preserve"> am Zürcher Bahnhof </w:t>
      </w:r>
      <w:r w:rsidR="006F6F14" w:rsidRPr="00653EA3">
        <w:rPr>
          <w:rFonts w:ascii="Arial" w:eastAsia="Times New Roman" w:hAnsi="Arial" w:cs="Arial"/>
          <w:i/>
          <w:iCs/>
          <w:sz w:val="22"/>
          <w:szCs w:val="22"/>
          <w:lang w:eastAsia="de-DE"/>
        </w:rPr>
        <w:t>Stadelhofen ein neues architektonisches Statement</w:t>
      </w:r>
      <w:r w:rsidR="00BD69AD">
        <w:rPr>
          <w:rFonts w:ascii="Arial" w:eastAsia="Times New Roman" w:hAnsi="Arial" w:cs="Arial"/>
          <w:i/>
          <w:iCs/>
          <w:sz w:val="22"/>
          <w:szCs w:val="22"/>
          <w:lang w:eastAsia="de-DE"/>
        </w:rPr>
        <w:t xml:space="preserve"> entstanden</w:t>
      </w:r>
      <w:r w:rsidR="006F6F14" w:rsidRPr="00653EA3">
        <w:rPr>
          <w:rFonts w:ascii="Arial" w:eastAsia="Times New Roman" w:hAnsi="Arial" w:cs="Arial"/>
          <w:i/>
          <w:iCs/>
          <w:sz w:val="22"/>
          <w:szCs w:val="22"/>
          <w:lang w:eastAsia="de-DE"/>
        </w:rPr>
        <w:t>. Entworfen vom international renommierten Architekten Santiago Calatrava, setzt das Projekt nicht nur in seiner Formensprache Ma</w:t>
      </w:r>
      <w:r w:rsidR="00C2315A">
        <w:rPr>
          <w:rFonts w:ascii="Arial" w:eastAsia="Times New Roman" w:hAnsi="Arial" w:cs="Arial"/>
          <w:i/>
          <w:iCs/>
          <w:sz w:val="22"/>
          <w:szCs w:val="22"/>
          <w:lang w:eastAsia="de-DE"/>
        </w:rPr>
        <w:t>ß</w:t>
      </w:r>
      <w:r w:rsidR="006F6F14" w:rsidRPr="00653EA3">
        <w:rPr>
          <w:rFonts w:ascii="Arial" w:eastAsia="Times New Roman" w:hAnsi="Arial" w:cs="Arial"/>
          <w:i/>
          <w:iCs/>
          <w:sz w:val="22"/>
          <w:szCs w:val="22"/>
          <w:lang w:eastAsia="de-DE"/>
        </w:rPr>
        <w:t>stäbe, sondern auch in der technischen Umsetzung seiner Fassadenstruktur. Eine zentrale Rolle spielt dabei die</w:t>
      </w:r>
      <w:r w:rsidR="00E10456">
        <w:rPr>
          <w:rFonts w:ascii="Arial" w:eastAsia="Times New Roman" w:hAnsi="Arial" w:cs="Arial"/>
          <w:i/>
          <w:iCs/>
          <w:sz w:val="22"/>
          <w:szCs w:val="22"/>
          <w:lang w:eastAsia="de-DE"/>
        </w:rPr>
        <w:t xml:space="preserve"> </w:t>
      </w:r>
      <w:r w:rsidR="006F6F14" w:rsidRPr="00653EA3">
        <w:rPr>
          <w:rFonts w:ascii="Arial" w:eastAsia="Times New Roman" w:hAnsi="Arial" w:cs="Arial"/>
          <w:i/>
          <w:iCs/>
          <w:sz w:val="22"/>
          <w:szCs w:val="22"/>
          <w:lang w:eastAsia="de-DE"/>
        </w:rPr>
        <w:t>komplexe Glas-Metall-Fassade, die von Aepli Metallbau</w:t>
      </w:r>
      <w:r w:rsidR="00DB5BFF">
        <w:rPr>
          <w:rFonts w:ascii="Arial" w:eastAsia="Times New Roman" w:hAnsi="Arial" w:cs="Arial"/>
          <w:i/>
          <w:iCs/>
          <w:sz w:val="22"/>
          <w:szCs w:val="22"/>
          <w:lang w:eastAsia="de-DE"/>
        </w:rPr>
        <w:t xml:space="preserve"> AG</w:t>
      </w:r>
      <w:r w:rsidR="006F6F14" w:rsidRPr="00653EA3">
        <w:rPr>
          <w:rFonts w:ascii="Arial" w:eastAsia="Times New Roman" w:hAnsi="Arial" w:cs="Arial"/>
          <w:i/>
          <w:iCs/>
          <w:sz w:val="22"/>
          <w:szCs w:val="22"/>
          <w:lang w:eastAsia="de-DE"/>
        </w:rPr>
        <w:t xml:space="preserve"> in enger Kooperation mit BGT Bischoff Glastechnik</w:t>
      </w:r>
      <w:r w:rsidR="006F6F14">
        <w:rPr>
          <w:rFonts w:ascii="Arial" w:eastAsia="Times New Roman" w:hAnsi="Arial" w:cs="Arial"/>
          <w:i/>
          <w:iCs/>
          <w:sz w:val="22"/>
          <w:szCs w:val="22"/>
          <w:lang w:eastAsia="de-DE"/>
        </w:rPr>
        <w:t xml:space="preserve">, einem Unternehmen der </w:t>
      </w:r>
      <w:r w:rsidR="006F6F14" w:rsidRPr="00653EA3">
        <w:rPr>
          <w:rFonts w:ascii="Arial" w:eastAsia="Times New Roman" w:hAnsi="Arial" w:cs="Arial"/>
          <w:i/>
          <w:iCs/>
          <w:sz w:val="22"/>
          <w:szCs w:val="22"/>
          <w:lang w:eastAsia="de-DE"/>
        </w:rPr>
        <w:t>Glas Trösch Gruppe</w:t>
      </w:r>
      <w:r w:rsidR="0077310A">
        <w:rPr>
          <w:rFonts w:ascii="Arial" w:eastAsia="Times New Roman" w:hAnsi="Arial" w:cs="Arial"/>
          <w:i/>
          <w:iCs/>
          <w:sz w:val="22"/>
          <w:szCs w:val="22"/>
          <w:lang w:eastAsia="de-DE"/>
        </w:rPr>
        <w:t>,</w:t>
      </w:r>
      <w:r w:rsidR="006F6F14" w:rsidRPr="00653EA3">
        <w:rPr>
          <w:rFonts w:ascii="Arial" w:eastAsia="Times New Roman" w:hAnsi="Arial" w:cs="Arial"/>
          <w:i/>
          <w:iCs/>
          <w:sz w:val="22"/>
          <w:szCs w:val="22"/>
          <w:lang w:eastAsia="de-DE"/>
        </w:rPr>
        <w:t xml:space="preserve"> entwickelt und umgesetzt w</w:t>
      </w:r>
      <w:r w:rsidR="006F6F14">
        <w:rPr>
          <w:rFonts w:ascii="Arial" w:eastAsia="Times New Roman" w:hAnsi="Arial" w:cs="Arial"/>
          <w:i/>
          <w:iCs/>
          <w:sz w:val="22"/>
          <w:szCs w:val="22"/>
          <w:lang w:eastAsia="de-DE"/>
        </w:rPr>
        <w:t>u</w:t>
      </w:r>
      <w:r w:rsidR="006F6F14" w:rsidRPr="00653EA3">
        <w:rPr>
          <w:rFonts w:ascii="Arial" w:eastAsia="Times New Roman" w:hAnsi="Arial" w:cs="Arial"/>
          <w:i/>
          <w:iCs/>
          <w:sz w:val="22"/>
          <w:szCs w:val="22"/>
          <w:lang w:eastAsia="de-DE"/>
        </w:rPr>
        <w:t>rd</w:t>
      </w:r>
      <w:r w:rsidR="006F6F14">
        <w:rPr>
          <w:rFonts w:ascii="Arial" w:eastAsia="Times New Roman" w:hAnsi="Arial" w:cs="Arial"/>
          <w:i/>
          <w:iCs/>
          <w:sz w:val="22"/>
          <w:szCs w:val="22"/>
          <w:lang w:eastAsia="de-DE"/>
        </w:rPr>
        <w:t>e</w:t>
      </w:r>
      <w:r w:rsidR="006F6F14" w:rsidRPr="00653EA3">
        <w:rPr>
          <w:rFonts w:ascii="Arial" w:eastAsia="Times New Roman" w:hAnsi="Arial" w:cs="Arial"/>
          <w:i/>
          <w:iCs/>
          <w:sz w:val="22"/>
          <w:szCs w:val="22"/>
          <w:lang w:eastAsia="de-DE"/>
        </w:rPr>
        <w:t>.</w:t>
      </w:r>
    </w:p>
    <w:p w14:paraId="5D5AD15B" w14:textId="77777777" w:rsidR="0063028F" w:rsidRPr="00C554A2" w:rsidRDefault="0063028F" w:rsidP="00311DDC">
      <w:pPr>
        <w:spacing w:line="360" w:lineRule="auto"/>
        <w:jc w:val="both"/>
        <w:rPr>
          <w:rFonts w:ascii="Arial" w:hAnsi="Arial" w:cs="Arial"/>
          <w:bCs/>
          <w:color w:val="000000" w:themeColor="text1"/>
          <w:sz w:val="18"/>
          <w:szCs w:val="18"/>
        </w:rPr>
      </w:pPr>
    </w:p>
    <w:p w14:paraId="449CB18C" w14:textId="7FB8ABE3" w:rsidR="00C97BCF" w:rsidRDefault="00C97BCF" w:rsidP="00C97BCF">
      <w:pPr>
        <w:spacing w:line="360" w:lineRule="auto"/>
        <w:jc w:val="both"/>
        <w:rPr>
          <w:rFonts w:ascii="Arial" w:eastAsia="Times New Roman" w:hAnsi="Arial" w:cs="Arial"/>
          <w:sz w:val="22"/>
          <w:szCs w:val="22"/>
          <w:lang w:eastAsia="de-DE"/>
        </w:rPr>
      </w:pPr>
      <w:r w:rsidRPr="00653EA3">
        <w:rPr>
          <w:rFonts w:ascii="Arial" w:eastAsia="Times New Roman" w:hAnsi="Arial" w:cs="Arial"/>
          <w:sz w:val="22"/>
          <w:szCs w:val="22"/>
          <w:lang w:eastAsia="de-DE"/>
        </w:rPr>
        <w:t>Die Gebäudekubatur greift die städtebaulichen Kanten auf und schlie</w:t>
      </w:r>
      <w:r w:rsidR="00C2315A">
        <w:rPr>
          <w:rFonts w:ascii="Arial" w:eastAsia="Times New Roman" w:hAnsi="Arial" w:cs="Arial"/>
          <w:sz w:val="22"/>
          <w:szCs w:val="22"/>
          <w:lang w:eastAsia="de-DE"/>
        </w:rPr>
        <w:t>ß</w:t>
      </w:r>
      <w:r w:rsidRPr="00653EA3">
        <w:rPr>
          <w:rFonts w:ascii="Arial" w:eastAsia="Times New Roman" w:hAnsi="Arial" w:cs="Arial"/>
          <w:sz w:val="22"/>
          <w:szCs w:val="22"/>
          <w:lang w:eastAsia="de-DE"/>
        </w:rPr>
        <w:t>t eine markante Lücke im Stadtgefüge. Zugleich erweitert das zurückversetzte Erdgeschossniveau den öffentlichen Raum und schafft eine neue, gro</w:t>
      </w:r>
      <w:r w:rsidR="00C2315A">
        <w:rPr>
          <w:rFonts w:ascii="Arial" w:eastAsia="Times New Roman" w:hAnsi="Arial" w:cs="Arial"/>
          <w:sz w:val="22"/>
          <w:szCs w:val="22"/>
          <w:lang w:eastAsia="de-DE"/>
        </w:rPr>
        <w:t>ß</w:t>
      </w:r>
      <w:r w:rsidRPr="00653EA3">
        <w:rPr>
          <w:rFonts w:ascii="Arial" w:eastAsia="Times New Roman" w:hAnsi="Arial" w:cs="Arial"/>
          <w:sz w:val="22"/>
          <w:szCs w:val="22"/>
          <w:lang w:eastAsia="de-DE"/>
        </w:rPr>
        <w:t>zügige Fu</w:t>
      </w:r>
      <w:r w:rsidR="00C2315A">
        <w:rPr>
          <w:rFonts w:ascii="Arial" w:eastAsia="Times New Roman" w:hAnsi="Arial" w:cs="Arial"/>
          <w:sz w:val="22"/>
          <w:szCs w:val="22"/>
          <w:lang w:eastAsia="de-DE"/>
        </w:rPr>
        <w:t>ß</w:t>
      </w:r>
      <w:r w:rsidRPr="00653EA3">
        <w:rPr>
          <w:rFonts w:ascii="Arial" w:eastAsia="Times New Roman" w:hAnsi="Arial" w:cs="Arial"/>
          <w:sz w:val="22"/>
          <w:szCs w:val="22"/>
          <w:lang w:eastAsia="de-DE"/>
        </w:rPr>
        <w:t>gängerebene. Die von Calatrava entworfene Fassade lehnt sich in ihrer rhythmisch-organischen Gliederung an seine aktuellen Kunstobjekte an – ein skulpturales Spiel aus Linien, Licht und Transparenz.</w:t>
      </w:r>
    </w:p>
    <w:p w14:paraId="6E0C9009" w14:textId="77777777" w:rsidR="00C97BCF" w:rsidRPr="00653EA3" w:rsidRDefault="00C97BCF" w:rsidP="00C97BCF">
      <w:pPr>
        <w:spacing w:line="360" w:lineRule="auto"/>
        <w:jc w:val="both"/>
        <w:rPr>
          <w:rFonts w:ascii="Arial" w:eastAsia="Times New Roman" w:hAnsi="Arial" w:cs="Arial"/>
          <w:sz w:val="22"/>
          <w:szCs w:val="22"/>
          <w:lang w:eastAsia="de-DE"/>
        </w:rPr>
      </w:pPr>
    </w:p>
    <w:p w14:paraId="4A540F31" w14:textId="77777777" w:rsidR="00C97BCF" w:rsidRPr="00653EA3" w:rsidRDefault="00C97BCF" w:rsidP="00C97BCF">
      <w:pPr>
        <w:spacing w:line="360" w:lineRule="auto"/>
        <w:jc w:val="both"/>
        <w:outlineLvl w:val="1"/>
        <w:rPr>
          <w:rFonts w:ascii="Arial" w:eastAsia="Times New Roman" w:hAnsi="Arial" w:cs="Arial"/>
          <w:b/>
          <w:bCs/>
          <w:sz w:val="22"/>
          <w:szCs w:val="22"/>
          <w:lang w:eastAsia="de-DE"/>
        </w:rPr>
      </w:pPr>
      <w:r w:rsidRPr="00653EA3">
        <w:rPr>
          <w:rFonts w:ascii="Arial" w:eastAsia="Times New Roman" w:hAnsi="Arial" w:cs="Arial"/>
          <w:b/>
          <w:bCs/>
          <w:sz w:val="22"/>
          <w:szCs w:val="22"/>
          <w:lang w:eastAsia="de-DE"/>
        </w:rPr>
        <w:t>Präzision im Fassadenbau</w:t>
      </w:r>
    </w:p>
    <w:p w14:paraId="15D7A1A5" w14:textId="65DA90ED" w:rsidR="00C97BCF" w:rsidRDefault="00C97BCF" w:rsidP="00C97BCF">
      <w:pPr>
        <w:spacing w:line="360" w:lineRule="auto"/>
        <w:jc w:val="both"/>
        <w:rPr>
          <w:rFonts w:ascii="Arial" w:eastAsia="Times New Roman" w:hAnsi="Arial" w:cs="Arial"/>
          <w:sz w:val="22"/>
          <w:szCs w:val="22"/>
          <w:lang w:eastAsia="de-DE"/>
        </w:rPr>
      </w:pPr>
      <w:r w:rsidRPr="00653EA3">
        <w:rPr>
          <w:rFonts w:ascii="Arial" w:eastAsia="Times New Roman" w:hAnsi="Arial" w:cs="Arial"/>
          <w:sz w:val="22"/>
          <w:szCs w:val="22"/>
          <w:lang w:eastAsia="de-DE"/>
        </w:rPr>
        <w:t>Die Realisierung dieser komplexen Geometrie erfolgt</w:t>
      </w:r>
      <w:r w:rsidR="007255AF">
        <w:rPr>
          <w:rFonts w:ascii="Arial" w:eastAsia="Times New Roman" w:hAnsi="Arial" w:cs="Arial"/>
          <w:sz w:val="22"/>
          <w:szCs w:val="22"/>
          <w:lang w:eastAsia="de-DE"/>
        </w:rPr>
        <w:t>e</w:t>
      </w:r>
      <w:r w:rsidRPr="00653EA3">
        <w:rPr>
          <w:rFonts w:ascii="Arial" w:eastAsia="Times New Roman" w:hAnsi="Arial" w:cs="Arial"/>
          <w:sz w:val="22"/>
          <w:szCs w:val="22"/>
          <w:lang w:eastAsia="de-DE"/>
        </w:rPr>
        <w:t xml:space="preserve"> durch eine gerüstlose Montage der Elementfassade – ein Verfahren, das ein hohes Ma</w:t>
      </w:r>
      <w:r w:rsidR="00C2315A">
        <w:rPr>
          <w:rFonts w:ascii="Arial" w:eastAsia="Times New Roman" w:hAnsi="Arial" w:cs="Arial"/>
          <w:sz w:val="22"/>
          <w:szCs w:val="22"/>
          <w:lang w:eastAsia="de-DE"/>
        </w:rPr>
        <w:t>ß</w:t>
      </w:r>
      <w:r w:rsidRPr="00653EA3">
        <w:rPr>
          <w:rFonts w:ascii="Arial" w:eastAsia="Times New Roman" w:hAnsi="Arial" w:cs="Arial"/>
          <w:sz w:val="22"/>
          <w:szCs w:val="22"/>
          <w:lang w:eastAsia="de-DE"/>
        </w:rPr>
        <w:t xml:space="preserve"> an logistischer, technischer und sicherheitstechnischer Koordination verlangt</w:t>
      </w:r>
      <w:r w:rsidR="007255AF">
        <w:rPr>
          <w:rFonts w:ascii="Arial" w:eastAsia="Times New Roman" w:hAnsi="Arial" w:cs="Arial"/>
          <w:sz w:val="22"/>
          <w:szCs w:val="22"/>
          <w:lang w:eastAsia="de-DE"/>
        </w:rPr>
        <w:t>e</w:t>
      </w:r>
      <w:r w:rsidRPr="00653EA3">
        <w:rPr>
          <w:rFonts w:ascii="Arial" w:eastAsia="Times New Roman" w:hAnsi="Arial" w:cs="Arial"/>
          <w:sz w:val="22"/>
          <w:szCs w:val="22"/>
          <w:lang w:eastAsia="de-DE"/>
        </w:rPr>
        <w:t>. Eingesetzt w</w:t>
      </w:r>
      <w:r w:rsidR="00133E36">
        <w:rPr>
          <w:rFonts w:ascii="Arial" w:eastAsia="Times New Roman" w:hAnsi="Arial" w:cs="Arial"/>
          <w:sz w:val="22"/>
          <w:szCs w:val="22"/>
          <w:lang w:eastAsia="de-DE"/>
        </w:rPr>
        <w:t>u</w:t>
      </w:r>
      <w:r w:rsidRPr="00653EA3">
        <w:rPr>
          <w:rFonts w:ascii="Arial" w:eastAsia="Times New Roman" w:hAnsi="Arial" w:cs="Arial"/>
          <w:sz w:val="22"/>
          <w:szCs w:val="22"/>
          <w:lang w:eastAsia="de-DE"/>
        </w:rPr>
        <w:t>rd</w:t>
      </w:r>
      <w:r w:rsidR="00133E36">
        <w:rPr>
          <w:rFonts w:ascii="Arial" w:eastAsia="Times New Roman" w:hAnsi="Arial" w:cs="Arial"/>
          <w:sz w:val="22"/>
          <w:szCs w:val="22"/>
          <w:lang w:eastAsia="de-DE"/>
        </w:rPr>
        <w:t>e</w:t>
      </w:r>
      <w:r w:rsidRPr="00653EA3">
        <w:rPr>
          <w:rFonts w:ascii="Arial" w:eastAsia="Times New Roman" w:hAnsi="Arial" w:cs="Arial"/>
          <w:sz w:val="22"/>
          <w:szCs w:val="22"/>
          <w:lang w:eastAsia="de-DE"/>
        </w:rPr>
        <w:t xml:space="preserve"> ein Materialmix aus pulverbeschichteten Aluminiumprofilen und </w:t>
      </w:r>
      <w:r w:rsidRPr="00530F45">
        <w:rPr>
          <w:rFonts w:ascii="Arial" w:eastAsia="Times New Roman" w:hAnsi="Arial" w:cs="Arial"/>
          <w:sz w:val="22"/>
          <w:szCs w:val="22"/>
          <w:lang w:eastAsia="de-DE"/>
        </w:rPr>
        <w:t>doppelt</w:t>
      </w:r>
      <w:r w:rsidR="004606DA" w:rsidRPr="00530F45">
        <w:rPr>
          <w:rFonts w:ascii="Arial" w:eastAsia="Times New Roman" w:hAnsi="Arial" w:cs="Arial"/>
          <w:sz w:val="22"/>
          <w:szCs w:val="22"/>
          <w:lang w:eastAsia="de-DE"/>
        </w:rPr>
        <w:t xml:space="preserve"> bis vierfach</w:t>
      </w:r>
      <w:r w:rsidRPr="00530F45">
        <w:rPr>
          <w:rFonts w:ascii="Arial" w:eastAsia="Times New Roman" w:hAnsi="Arial" w:cs="Arial"/>
          <w:sz w:val="22"/>
          <w:szCs w:val="22"/>
          <w:lang w:eastAsia="de-DE"/>
        </w:rPr>
        <w:t xml:space="preserve"> siebbedruckten Gläsern, die als individuelle Unikate gefertigt wurden.</w:t>
      </w:r>
      <w:r w:rsidR="004606DA" w:rsidRPr="00530F45">
        <w:rPr>
          <w:rFonts w:ascii="Arial" w:eastAsia="Times New Roman" w:hAnsi="Arial" w:cs="Arial"/>
          <w:sz w:val="22"/>
          <w:szCs w:val="22"/>
          <w:lang w:eastAsia="de-DE"/>
        </w:rPr>
        <w:t xml:space="preserve"> Hierbei wurde der deckungsgleiche Siebdruck (Punkte- oder Lochblech</w:t>
      </w:r>
      <w:r w:rsidR="00530F45" w:rsidRPr="00530F45">
        <w:rPr>
          <w:rFonts w:ascii="Arial" w:eastAsia="Times New Roman" w:hAnsi="Arial" w:cs="Arial"/>
          <w:sz w:val="22"/>
          <w:szCs w:val="22"/>
          <w:lang w:eastAsia="de-DE"/>
        </w:rPr>
        <w:t>-D</w:t>
      </w:r>
      <w:r w:rsidR="004606DA" w:rsidRPr="00530F45">
        <w:rPr>
          <w:rFonts w:ascii="Arial" w:eastAsia="Times New Roman" w:hAnsi="Arial" w:cs="Arial"/>
          <w:sz w:val="22"/>
          <w:szCs w:val="22"/>
          <w:lang w:eastAsia="de-DE"/>
        </w:rPr>
        <w:t>ekor) auf der Au</w:t>
      </w:r>
      <w:r w:rsidR="00C2315A">
        <w:rPr>
          <w:rFonts w:ascii="Arial" w:eastAsia="Times New Roman" w:hAnsi="Arial" w:cs="Arial"/>
          <w:sz w:val="22"/>
          <w:szCs w:val="22"/>
          <w:lang w:eastAsia="de-DE"/>
        </w:rPr>
        <w:t>ß</w:t>
      </w:r>
      <w:r w:rsidR="004606DA" w:rsidRPr="00530F45">
        <w:rPr>
          <w:rFonts w:ascii="Arial" w:eastAsia="Times New Roman" w:hAnsi="Arial" w:cs="Arial"/>
          <w:sz w:val="22"/>
          <w:szCs w:val="22"/>
          <w:lang w:eastAsia="de-DE"/>
        </w:rPr>
        <w:t>enseite der Isolierglaseinheit aufgebracht.</w:t>
      </w:r>
      <w:r w:rsidRPr="00530F45">
        <w:rPr>
          <w:rFonts w:ascii="Arial" w:eastAsia="Times New Roman" w:hAnsi="Arial" w:cs="Arial"/>
          <w:sz w:val="22"/>
          <w:szCs w:val="22"/>
          <w:lang w:eastAsia="de-DE"/>
        </w:rPr>
        <w:t xml:space="preserve"> Die</w:t>
      </w:r>
      <w:r w:rsidRPr="00653EA3">
        <w:rPr>
          <w:rFonts w:ascii="Arial" w:eastAsia="Times New Roman" w:hAnsi="Arial" w:cs="Arial"/>
          <w:sz w:val="22"/>
          <w:szCs w:val="22"/>
          <w:lang w:eastAsia="de-DE"/>
        </w:rPr>
        <w:t xml:space="preserve"> Fassadenelemente wurden so konstruiert, dass sie bauwerksbedingte Bewegungen aufnehmen können, ohne sichtbare konstruktive Kompromisse. Der Wärmedurchgangskoeffizient </w:t>
      </w:r>
      <w:r w:rsidR="0088662A">
        <w:rPr>
          <w:rFonts w:ascii="Arial" w:eastAsia="Times New Roman" w:hAnsi="Arial" w:cs="Arial"/>
          <w:sz w:val="22"/>
          <w:szCs w:val="22"/>
          <w:lang w:eastAsia="de-DE"/>
        </w:rPr>
        <w:t xml:space="preserve">der </w:t>
      </w:r>
      <w:r w:rsidR="0088662A" w:rsidRPr="004606DA">
        <w:rPr>
          <w:rFonts w:ascii="Arial" w:eastAsia="Times New Roman" w:hAnsi="Arial" w:cs="Arial"/>
          <w:sz w:val="22"/>
          <w:szCs w:val="22"/>
          <w:lang w:eastAsia="de-DE"/>
        </w:rPr>
        <w:t xml:space="preserve">Fassade </w:t>
      </w:r>
      <w:r w:rsidRPr="004606DA">
        <w:rPr>
          <w:rFonts w:ascii="Arial" w:eastAsia="Times New Roman" w:hAnsi="Arial" w:cs="Arial"/>
          <w:sz w:val="22"/>
          <w:szCs w:val="22"/>
          <w:lang w:eastAsia="de-DE"/>
        </w:rPr>
        <w:t>von 0,82 W/m²K</w:t>
      </w:r>
      <w:r w:rsidRPr="00653EA3">
        <w:rPr>
          <w:rFonts w:ascii="Arial" w:eastAsia="Times New Roman" w:hAnsi="Arial" w:cs="Arial"/>
          <w:sz w:val="22"/>
          <w:szCs w:val="22"/>
          <w:lang w:eastAsia="de-DE"/>
        </w:rPr>
        <w:t xml:space="preserve"> unterstreicht den hohen energetischen Anspruch.</w:t>
      </w:r>
    </w:p>
    <w:p w14:paraId="2A5A2AF0" w14:textId="77777777" w:rsidR="00C97BCF" w:rsidRPr="00653EA3" w:rsidRDefault="00C97BCF" w:rsidP="00C97BCF">
      <w:pPr>
        <w:spacing w:line="360" w:lineRule="auto"/>
        <w:jc w:val="both"/>
        <w:rPr>
          <w:rFonts w:ascii="Arial" w:eastAsia="Times New Roman" w:hAnsi="Arial" w:cs="Arial"/>
          <w:sz w:val="22"/>
          <w:szCs w:val="22"/>
          <w:lang w:eastAsia="de-DE"/>
        </w:rPr>
      </w:pPr>
    </w:p>
    <w:p w14:paraId="0C60FE6D" w14:textId="77777777" w:rsidR="00C97BCF" w:rsidRPr="00653EA3" w:rsidRDefault="00C97BCF" w:rsidP="00C97BCF">
      <w:pPr>
        <w:spacing w:line="360" w:lineRule="auto"/>
        <w:jc w:val="both"/>
        <w:outlineLvl w:val="1"/>
        <w:rPr>
          <w:rFonts w:ascii="Arial" w:eastAsia="Times New Roman" w:hAnsi="Arial" w:cs="Arial"/>
          <w:b/>
          <w:bCs/>
          <w:sz w:val="22"/>
          <w:szCs w:val="22"/>
          <w:lang w:eastAsia="de-DE"/>
        </w:rPr>
      </w:pPr>
      <w:r w:rsidRPr="00653EA3">
        <w:rPr>
          <w:rFonts w:ascii="Arial" w:eastAsia="Times New Roman" w:hAnsi="Arial" w:cs="Arial"/>
          <w:b/>
          <w:bCs/>
          <w:sz w:val="22"/>
          <w:szCs w:val="22"/>
          <w:lang w:eastAsia="de-DE"/>
        </w:rPr>
        <w:lastRenderedPageBreak/>
        <w:t>Glasgestaltung mit Funktion</w:t>
      </w:r>
    </w:p>
    <w:p w14:paraId="000D5A04" w14:textId="2BD7D4A8" w:rsidR="00C97BCF" w:rsidRDefault="00C97BCF" w:rsidP="00C97BCF">
      <w:pPr>
        <w:spacing w:line="360" w:lineRule="auto"/>
        <w:jc w:val="both"/>
        <w:rPr>
          <w:rFonts w:ascii="Arial" w:eastAsia="Times New Roman" w:hAnsi="Arial" w:cs="Arial"/>
          <w:sz w:val="22"/>
          <w:szCs w:val="22"/>
          <w:lang w:eastAsia="de-DE"/>
        </w:rPr>
      </w:pPr>
      <w:r w:rsidRPr="00653EA3">
        <w:rPr>
          <w:rFonts w:ascii="Arial" w:eastAsia="Times New Roman" w:hAnsi="Arial" w:cs="Arial"/>
          <w:sz w:val="22"/>
          <w:szCs w:val="22"/>
          <w:lang w:eastAsia="de-DE"/>
        </w:rPr>
        <w:t>Für die 1.800 </w:t>
      </w:r>
      <w:r w:rsidR="00D770B3">
        <w:rPr>
          <w:rFonts w:ascii="Arial" w:eastAsia="Times New Roman" w:hAnsi="Arial" w:cs="Arial"/>
          <w:sz w:val="22"/>
          <w:szCs w:val="22"/>
          <w:lang w:eastAsia="de-DE"/>
        </w:rPr>
        <w:t>Quadratmeter</w:t>
      </w:r>
      <w:r w:rsidRPr="00653EA3">
        <w:rPr>
          <w:rFonts w:ascii="Arial" w:eastAsia="Times New Roman" w:hAnsi="Arial" w:cs="Arial"/>
          <w:sz w:val="22"/>
          <w:szCs w:val="22"/>
          <w:lang w:eastAsia="de-DE"/>
        </w:rPr>
        <w:t xml:space="preserve"> gro</w:t>
      </w:r>
      <w:r w:rsidR="00C2315A">
        <w:rPr>
          <w:rFonts w:ascii="Arial" w:eastAsia="Times New Roman" w:hAnsi="Arial" w:cs="Arial"/>
          <w:sz w:val="22"/>
          <w:szCs w:val="22"/>
          <w:lang w:eastAsia="de-DE"/>
        </w:rPr>
        <w:t>ß</w:t>
      </w:r>
      <w:r w:rsidRPr="00653EA3">
        <w:rPr>
          <w:rFonts w:ascii="Arial" w:eastAsia="Times New Roman" w:hAnsi="Arial" w:cs="Arial"/>
          <w:sz w:val="22"/>
          <w:szCs w:val="22"/>
          <w:lang w:eastAsia="de-DE"/>
        </w:rPr>
        <w:t>e Glasfassade lieferte BGT Bischoff Glastechnik</w:t>
      </w:r>
      <w:r w:rsidR="007255AF">
        <w:rPr>
          <w:rFonts w:ascii="Arial" w:eastAsia="Times New Roman" w:hAnsi="Arial" w:cs="Arial"/>
          <w:sz w:val="22"/>
          <w:szCs w:val="22"/>
          <w:lang w:eastAsia="de-DE"/>
        </w:rPr>
        <w:t xml:space="preserve"> </w:t>
      </w:r>
      <w:r w:rsidRPr="00653EA3">
        <w:rPr>
          <w:rFonts w:ascii="Arial" w:eastAsia="Times New Roman" w:hAnsi="Arial" w:cs="Arial"/>
          <w:sz w:val="22"/>
          <w:szCs w:val="22"/>
          <w:lang w:eastAsia="de-DE"/>
        </w:rPr>
        <w:t xml:space="preserve">individuell abgestimmte Dreifach-Isolierverglasungen – </w:t>
      </w:r>
      <w:r w:rsidRPr="00530F45">
        <w:rPr>
          <w:rFonts w:ascii="Arial" w:eastAsia="Times New Roman" w:hAnsi="Arial" w:cs="Arial"/>
          <w:color w:val="auto"/>
          <w:sz w:val="22"/>
          <w:szCs w:val="22"/>
          <w:lang w:eastAsia="de-DE"/>
        </w:rPr>
        <w:t>insgesamt rund 1.680 Unikatgläser mit doppel</w:t>
      </w:r>
      <w:r w:rsidR="004606DA" w:rsidRPr="00530F45">
        <w:rPr>
          <w:rFonts w:ascii="Arial" w:eastAsia="Times New Roman" w:hAnsi="Arial" w:cs="Arial"/>
          <w:color w:val="auto"/>
          <w:sz w:val="22"/>
          <w:szCs w:val="22"/>
          <w:lang w:eastAsia="de-DE"/>
        </w:rPr>
        <w:t xml:space="preserve">- bis vierfach </w:t>
      </w:r>
      <w:r w:rsidRPr="00530F45">
        <w:rPr>
          <w:rFonts w:ascii="Arial" w:eastAsia="Times New Roman" w:hAnsi="Arial" w:cs="Arial"/>
          <w:color w:val="auto"/>
          <w:sz w:val="22"/>
          <w:szCs w:val="22"/>
          <w:lang w:eastAsia="de-DE"/>
        </w:rPr>
        <w:t xml:space="preserve">Siebdruck. Die technische Veredelung </w:t>
      </w:r>
      <w:r w:rsidRPr="00653EA3">
        <w:rPr>
          <w:rFonts w:ascii="Arial" w:eastAsia="Times New Roman" w:hAnsi="Arial" w:cs="Arial"/>
          <w:sz w:val="22"/>
          <w:szCs w:val="22"/>
          <w:lang w:eastAsia="de-DE"/>
        </w:rPr>
        <w:t xml:space="preserve">erfolgte im COLORPRINT-Verfahren. </w:t>
      </w:r>
      <w:r w:rsidR="00114D4E">
        <w:rPr>
          <w:rFonts w:ascii="Arial" w:eastAsia="Times New Roman" w:hAnsi="Arial" w:cs="Arial"/>
          <w:sz w:val="22"/>
          <w:szCs w:val="22"/>
          <w:lang w:eastAsia="de-DE"/>
        </w:rPr>
        <w:t>Verarbeitet</w:t>
      </w:r>
      <w:r w:rsidRPr="00653EA3">
        <w:rPr>
          <w:rFonts w:ascii="Arial" w:eastAsia="Times New Roman" w:hAnsi="Arial" w:cs="Arial"/>
          <w:sz w:val="22"/>
          <w:szCs w:val="22"/>
          <w:lang w:eastAsia="de-DE"/>
        </w:rPr>
        <w:t xml:space="preserve"> wurden SILVERSTAR COMBI Neutral 51/26 Beschichtungen, die hohen Sonnenschutz mit effizienter Wärmedämmung kombinieren und durch eine neutrale Reflexion überzeugen. Ergänzend kam SILVERSTAR EN2plus T als zusätzliche Wärmedämm-Schicht zum Einsatz. In der Dreifach-Isolierverglasung werden Ug-Werte von bis zu 0,5 W/(m²K) erreicht, bei gleichzeitig hoher Lichttransmission.</w:t>
      </w:r>
    </w:p>
    <w:p w14:paraId="615513F5" w14:textId="77777777" w:rsidR="00C97BCF" w:rsidRPr="00653EA3" w:rsidRDefault="00C97BCF" w:rsidP="00C97BCF">
      <w:pPr>
        <w:spacing w:line="360" w:lineRule="auto"/>
        <w:jc w:val="both"/>
        <w:rPr>
          <w:rFonts w:ascii="Arial" w:eastAsia="Times New Roman" w:hAnsi="Arial" w:cs="Arial"/>
          <w:sz w:val="22"/>
          <w:szCs w:val="22"/>
          <w:lang w:eastAsia="de-DE"/>
        </w:rPr>
      </w:pPr>
    </w:p>
    <w:p w14:paraId="1B430AB2" w14:textId="77777777" w:rsidR="00C97BCF" w:rsidRPr="00653EA3" w:rsidRDefault="00C97BCF" w:rsidP="00C97BCF">
      <w:pPr>
        <w:spacing w:line="360" w:lineRule="auto"/>
        <w:jc w:val="both"/>
        <w:outlineLvl w:val="1"/>
        <w:rPr>
          <w:rFonts w:ascii="Arial" w:eastAsia="Times New Roman" w:hAnsi="Arial" w:cs="Arial"/>
          <w:b/>
          <w:bCs/>
          <w:sz w:val="22"/>
          <w:szCs w:val="22"/>
          <w:lang w:eastAsia="de-DE"/>
        </w:rPr>
      </w:pPr>
      <w:r w:rsidRPr="00653EA3">
        <w:rPr>
          <w:rFonts w:ascii="Arial" w:eastAsia="Times New Roman" w:hAnsi="Arial" w:cs="Arial"/>
          <w:b/>
          <w:bCs/>
          <w:sz w:val="22"/>
          <w:szCs w:val="22"/>
          <w:lang w:eastAsia="de-DE"/>
        </w:rPr>
        <w:t>Unikate mit technischem Feinschliff</w:t>
      </w:r>
    </w:p>
    <w:p w14:paraId="3A904A41" w14:textId="2896D495" w:rsidR="00436F1C" w:rsidRDefault="00051AFA" w:rsidP="00C97BCF">
      <w:pPr>
        <w:spacing w:line="360" w:lineRule="auto"/>
        <w:jc w:val="both"/>
        <w:rPr>
          <w:rFonts w:ascii="Arial" w:eastAsia="Times New Roman" w:hAnsi="Arial" w:cs="Arial"/>
          <w:sz w:val="22"/>
          <w:szCs w:val="22"/>
          <w:lang w:eastAsia="de-DE"/>
        </w:rPr>
      </w:pPr>
      <w:r>
        <w:rPr>
          <w:rFonts w:ascii="Arial" w:eastAsia="Times New Roman" w:hAnsi="Arial" w:cs="Arial"/>
          <w:sz w:val="22"/>
          <w:szCs w:val="22"/>
          <w:lang w:eastAsia="de-DE"/>
        </w:rPr>
        <w:t xml:space="preserve">In den Gebäudebereichen mit </w:t>
      </w:r>
      <w:r w:rsidR="0059234A">
        <w:rPr>
          <w:rFonts w:ascii="Arial" w:eastAsia="Times New Roman" w:hAnsi="Arial" w:cs="Arial"/>
          <w:sz w:val="22"/>
          <w:szCs w:val="22"/>
          <w:lang w:eastAsia="de-DE"/>
        </w:rPr>
        <w:t>höchsten</w:t>
      </w:r>
      <w:r>
        <w:rPr>
          <w:rFonts w:ascii="Arial" w:eastAsia="Times New Roman" w:hAnsi="Arial" w:cs="Arial"/>
          <w:sz w:val="22"/>
          <w:szCs w:val="22"/>
          <w:lang w:eastAsia="de-DE"/>
        </w:rPr>
        <w:t xml:space="preserve"> Sicherheitsanforderungen kam das Verbundsicherheitsglas SWISSLAMEX VSG zum Einsatz. </w:t>
      </w:r>
      <w:r w:rsidR="00164746">
        <w:rPr>
          <w:rFonts w:ascii="Arial" w:eastAsia="Times New Roman" w:hAnsi="Arial" w:cs="Arial"/>
          <w:sz w:val="22"/>
          <w:szCs w:val="22"/>
          <w:lang w:eastAsia="de-DE"/>
        </w:rPr>
        <w:t xml:space="preserve">Dank </w:t>
      </w:r>
      <w:r w:rsidR="00164746" w:rsidRPr="00164746">
        <w:rPr>
          <w:rFonts w:ascii="Arial" w:eastAsia="Times New Roman" w:hAnsi="Arial" w:cs="Arial"/>
          <w:sz w:val="22"/>
          <w:szCs w:val="22"/>
          <w:lang w:eastAsia="de-DE"/>
        </w:rPr>
        <w:t>hochrei</w:t>
      </w:r>
      <w:r w:rsidR="00C2315A">
        <w:rPr>
          <w:rFonts w:ascii="Arial" w:eastAsia="Times New Roman" w:hAnsi="Arial" w:cs="Arial"/>
          <w:sz w:val="22"/>
          <w:szCs w:val="22"/>
          <w:lang w:eastAsia="de-DE"/>
        </w:rPr>
        <w:t>ß</w:t>
      </w:r>
      <w:r w:rsidR="00164746" w:rsidRPr="00164746">
        <w:rPr>
          <w:rFonts w:ascii="Arial" w:eastAsia="Times New Roman" w:hAnsi="Arial" w:cs="Arial"/>
          <w:sz w:val="22"/>
          <w:szCs w:val="22"/>
          <w:lang w:eastAsia="de-DE"/>
        </w:rPr>
        <w:t>fester, zähelastischer Folien-Zwischenschichten bindet SWISSLAMEX VSG bei Bruch die Glassplitter.</w:t>
      </w:r>
      <w:r w:rsidR="00164746">
        <w:rPr>
          <w:rFonts w:ascii="Arial" w:eastAsia="Times New Roman" w:hAnsi="Arial" w:cs="Arial"/>
          <w:sz w:val="22"/>
          <w:szCs w:val="22"/>
          <w:lang w:eastAsia="de-DE"/>
        </w:rPr>
        <w:t xml:space="preserve"> </w:t>
      </w:r>
      <w:r w:rsidR="00C97BCF" w:rsidRPr="00653EA3">
        <w:rPr>
          <w:rFonts w:ascii="Arial" w:eastAsia="Times New Roman" w:hAnsi="Arial" w:cs="Arial"/>
          <w:sz w:val="22"/>
          <w:szCs w:val="22"/>
          <w:lang w:eastAsia="de-DE"/>
        </w:rPr>
        <w:t>Zusätzlich erhielt die Rückseite der äu</w:t>
      </w:r>
      <w:r w:rsidR="00C2315A">
        <w:rPr>
          <w:rFonts w:ascii="Arial" w:eastAsia="Times New Roman" w:hAnsi="Arial" w:cs="Arial"/>
          <w:sz w:val="22"/>
          <w:szCs w:val="22"/>
          <w:lang w:eastAsia="de-DE"/>
        </w:rPr>
        <w:t>ß</w:t>
      </w:r>
      <w:r w:rsidR="00C97BCF" w:rsidRPr="00653EA3">
        <w:rPr>
          <w:rFonts w:ascii="Arial" w:eastAsia="Times New Roman" w:hAnsi="Arial" w:cs="Arial"/>
          <w:sz w:val="22"/>
          <w:szCs w:val="22"/>
          <w:lang w:eastAsia="de-DE"/>
        </w:rPr>
        <w:t>eren VSG-Scheiben einen umlaufenden Randsiebdruck, der das Erscheinungsbild optimiert und den Isolierglasrandverbund verdeckt.</w:t>
      </w:r>
      <w:r w:rsidR="002C6823" w:rsidRPr="002C6823">
        <w:rPr>
          <w:rFonts w:ascii="Arial" w:eastAsia="Times New Roman" w:hAnsi="Arial" w:cs="Arial"/>
          <w:color w:val="EE0000"/>
          <w:sz w:val="22"/>
          <w:szCs w:val="22"/>
          <w:lang w:eastAsia="de-DE"/>
        </w:rPr>
        <w:t xml:space="preserve"> </w:t>
      </w:r>
      <w:r w:rsidR="00C97BCF" w:rsidRPr="0077310A">
        <w:rPr>
          <w:rFonts w:ascii="Arial" w:eastAsia="Times New Roman" w:hAnsi="Arial" w:cs="Arial"/>
          <w:color w:val="auto"/>
          <w:sz w:val="22"/>
          <w:szCs w:val="22"/>
          <w:lang w:eastAsia="de-DE"/>
        </w:rPr>
        <w:t xml:space="preserve">Diese Gestaltung erforderte </w:t>
      </w:r>
      <w:r w:rsidR="00C97BCF" w:rsidRPr="00530F45">
        <w:rPr>
          <w:rFonts w:ascii="Arial" w:eastAsia="Times New Roman" w:hAnsi="Arial" w:cs="Arial"/>
          <w:color w:val="auto"/>
          <w:sz w:val="22"/>
          <w:szCs w:val="22"/>
          <w:lang w:eastAsia="de-DE"/>
        </w:rPr>
        <w:t xml:space="preserve">es, alle Gläser als Unikate mit </w:t>
      </w:r>
      <w:r w:rsidR="0077310A" w:rsidRPr="00530F45">
        <w:rPr>
          <w:rFonts w:ascii="Arial" w:eastAsia="Times New Roman" w:hAnsi="Arial" w:cs="Arial"/>
          <w:color w:val="auto"/>
          <w:sz w:val="22"/>
          <w:szCs w:val="22"/>
          <w:lang w:eastAsia="de-DE"/>
        </w:rPr>
        <w:t xml:space="preserve">SILVERSTAR </w:t>
      </w:r>
      <w:r w:rsidR="00C97BCF" w:rsidRPr="00530F45">
        <w:rPr>
          <w:rFonts w:ascii="Arial" w:eastAsia="Times New Roman" w:hAnsi="Arial" w:cs="Arial"/>
          <w:color w:val="auto"/>
          <w:sz w:val="22"/>
          <w:szCs w:val="22"/>
          <w:lang w:eastAsia="de-DE"/>
        </w:rPr>
        <w:t>COMBI Neutral 51/26 zu beschichten.</w:t>
      </w:r>
      <w:r w:rsidR="00C97BCF" w:rsidRPr="00530F45">
        <w:rPr>
          <w:rFonts w:ascii="Arial" w:eastAsia="Times New Roman" w:hAnsi="Arial" w:cs="Arial"/>
          <w:color w:val="EE0000"/>
          <w:sz w:val="22"/>
          <w:szCs w:val="22"/>
          <w:lang w:eastAsia="de-DE"/>
        </w:rPr>
        <w:t xml:space="preserve"> </w:t>
      </w:r>
      <w:r w:rsidR="00C97BCF" w:rsidRPr="00530F45">
        <w:rPr>
          <w:rFonts w:ascii="Arial" w:eastAsia="Times New Roman" w:hAnsi="Arial" w:cs="Arial"/>
          <w:sz w:val="22"/>
          <w:szCs w:val="22"/>
          <w:lang w:eastAsia="de-DE"/>
        </w:rPr>
        <w:t xml:space="preserve">Der </w:t>
      </w:r>
      <w:r w:rsidR="004606DA" w:rsidRPr="00530F45">
        <w:rPr>
          <w:rFonts w:ascii="Arial" w:eastAsia="Times New Roman" w:hAnsi="Arial" w:cs="Arial"/>
          <w:sz w:val="22"/>
          <w:szCs w:val="22"/>
          <w:lang w:eastAsia="de-DE"/>
        </w:rPr>
        <w:t>Rand-</w:t>
      </w:r>
      <w:r w:rsidR="00C97BCF" w:rsidRPr="00653EA3">
        <w:rPr>
          <w:rFonts w:ascii="Arial" w:eastAsia="Times New Roman" w:hAnsi="Arial" w:cs="Arial"/>
          <w:sz w:val="22"/>
          <w:szCs w:val="22"/>
          <w:lang w:eastAsia="de-DE"/>
        </w:rPr>
        <w:t>Siebdruck konnte nicht direkt auf die Beschichtung aufgebracht werden, sondern musste darunter liegen. Daraus ergab sich der Fertigungsprozess: zunächst Randsiebdruck, dann Vorspannen der Scheiben und schlie</w:t>
      </w:r>
      <w:r w:rsidR="00C2315A">
        <w:rPr>
          <w:rFonts w:ascii="Arial" w:eastAsia="Times New Roman" w:hAnsi="Arial" w:cs="Arial"/>
          <w:sz w:val="22"/>
          <w:szCs w:val="22"/>
          <w:lang w:eastAsia="de-DE"/>
        </w:rPr>
        <w:t>ß</w:t>
      </w:r>
      <w:r w:rsidR="00C97BCF" w:rsidRPr="00653EA3">
        <w:rPr>
          <w:rFonts w:ascii="Arial" w:eastAsia="Times New Roman" w:hAnsi="Arial" w:cs="Arial"/>
          <w:sz w:val="22"/>
          <w:szCs w:val="22"/>
          <w:lang w:eastAsia="de-DE"/>
        </w:rPr>
        <w:t>lich die finale Beschichtung.</w:t>
      </w:r>
    </w:p>
    <w:p w14:paraId="13F25F45" w14:textId="70EEA097" w:rsidR="00F47758" w:rsidRPr="00F47758" w:rsidRDefault="0059234A" w:rsidP="0059234A">
      <w:pPr>
        <w:spacing w:line="360" w:lineRule="auto"/>
        <w:jc w:val="both"/>
        <w:rPr>
          <w:rFonts w:ascii="Arial" w:eastAsia="Times New Roman" w:hAnsi="Arial" w:cs="Arial"/>
          <w:sz w:val="22"/>
          <w:szCs w:val="22"/>
          <w:lang w:eastAsia="de-DE"/>
        </w:rPr>
      </w:pPr>
      <w:r>
        <w:rPr>
          <w:rFonts w:ascii="Arial" w:eastAsia="Times New Roman" w:hAnsi="Arial" w:cs="Arial"/>
          <w:sz w:val="22"/>
          <w:szCs w:val="22"/>
          <w:lang w:eastAsia="de-DE"/>
        </w:rPr>
        <w:t xml:space="preserve">In </w:t>
      </w:r>
      <w:r w:rsidR="00BD69AD">
        <w:rPr>
          <w:rFonts w:ascii="Arial" w:eastAsia="Times New Roman" w:hAnsi="Arial" w:cs="Arial"/>
          <w:sz w:val="22"/>
          <w:szCs w:val="22"/>
          <w:lang w:eastAsia="de-DE"/>
        </w:rPr>
        <w:t xml:space="preserve">den </w:t>
      </w:r>
      <w:r>
        <w:rPr>
          <w:rFonts w:ascii="Arial" w:eastAsia="Times New Roman" w:hAnsi="Arial" w:cs="Arial"/>
          <w:sz w:val="22"/>
          <w:szCs w:val="22"/>
          <w:lang w:eastAsia="de-DE"/>
        </w:rPr>
        <w:t xml:space="preserve">Bereichen mit erhöhten Sicherheitsanforderungen wurde das </w:t>
      </w:r>
      <w:r w:rsidRPr="00F47758">
        <w:rPr>
          <w:rFonts w:ascii="Arial" w:eastAsia="Times New Roman" w:hAnsi="Arial" w:cs="Arial"/>
          <w:sz w:val="22"/>
          <w:szCs w:val="22"/>
          <w:lang w:eastAsia="de-DE"/>
        </w:rPr>
        <w:t xml:space="preserve">teilvorgespannte Glas SWISSDUREX TVG </w:t>
      </w:r>
      <w:r w:rsidRPr="0059234A">
        <w:rPr>
          <w:rFonts w:ascii="Arial" w:eastAsia="Times New Roman" w:hAnsi="Arial" w:cs="Arial"/>
          <w:sz w:val="22"/>
          <w:szCs w:val="22"/>
          <w:lang w:eastAsia="de-DE"/>
        </w:rPr>
        <w:t xml:space="preserve">eingesetzt. Es besitzt eine höhere </w:t>
      </w:r>
      <w:r w:rsidRPr="00F47758">
        <w:rPr>
          <w:rFonts w:ascii="Arial" w:eastAsia="Times New Roman" w:hAnsi="Arial" w:cs="Arial"/>
          <w:sz w:val="22"/>
          <w:szCs w:val="22"/>
          <w:lang w:eastAsia="de-DE"/>
        </w:rPr>
        <w:t>Widerstandsfähigkeit gegen mechanische Einwirkungen als Floatglas sowie eine erhöhte Temperaturwechselbeständigkeit.</w:t>
      </w:r>
    </w:p>
    <w:p w14:paraId="40BA5B9F" w14:textId="77777777" w:rsidR="00C97BCF" w:rsidRPr="00653EA3" w:rsidRDefault="00C97BCF" w:rsidP="00C97BCF">
      <w:pPr>
        <w:spacing w:line="360" w:lineRule="auto"/>
        <w:jc w:val="both"/>
        <w:rPr>
          <w:rFonts w:ascii="Arial" w:eastAsia="Times New Roman" w:hAnsi="Arial" w:cs="Arial"/>
          <w:sz w:val="22"/>
          <w:szCs w:val="22"/>
          <w:lang w:eastAsia="de-DE"/>
        </w:rPr>
      </w:pPr>
    </w:p>
    <w:p w14:paraId="2E656A37" w14:textId="77777777" w:rsidR="00C97BCF" w:rsidRPr="00653EA3" w:rsidRDefault="00C97BCF" w:rsidP="00C97BCF">
      <w:pPr>
        <w:spacing w:line="360" w:lineRule="auto"/>
        <w:jc w:val="both"/>
        <w:outlineLvl w:val="1"/>
        <w:rPr>
          <w:rFonts w:ascii="Arial" w:eastAsia="Times New Roman" w:hAnsi="Arial" w:cs="Arial"/>
          <w:b/>
          <w:bCs/>
          <w:sz w:val="22"/>
          <w:szCs w:val="22"/>
          <w:lang w:eastAsia="de-DE"/>
        </w:rPr>
      </w:pPr>
      <w:r w:rsidRPr="00653EA3">
        <w:rPr>
          <w:rFonts w:ascii="Arial" w:eastAsia="Times New Roman" w:hAnsi="Arial" w:cs="Arial"/>
          <w:b/>
          <w:bCs/>
          <w:sz w:val="22"/>
          <w:szCs w:val="22"/>
          <w:lang w:eastAsia="de-DE"/>
        </w:rPr>
        <w:t>Ästhetik trifft Technik</w:t>
      </w:r>
    </w:p>
    <w:p w14:paraId="03A87E8D" w14:textId="2E0ECCDA" w:rsidR="00C97BCF" w:rsidRDefault="00C97BCF" w:rsidP="00C97BCF">
      <w:pPr>
        <w:spacing w:line="360" w:lineRule="auto"/>
        <w:jc w:val="both"/>
        <w:rPr>
          <w:rFonts w:ascii="Arial" w:eastAsia="Times New Roman" w:hAnsi="Arial" w:cs="Arial"/>
          <w:sz w:val="22"/>
          <w:szCs w:val="22"/>
          <w:lang w:eastAsia="de-DE"/>
        </w:rPr>
      </w:pPr>
      <w:r w:rsidRPr="00653EA3">
        <w:rPr>
          <w:rFonts w:ascii="Arial" w:eastAsia="Times New Roman" w:hAnsi="Arial" w:cs="Arial"/>
          <w:sz w:val="22"/>
          <w:szCs w:val="22"/>
          <w:lang w:eastAsia="de-DE"/>
        </w:rPr>
        <w:t>Die Gläser wurden nicht nur funktional, sondern auch visuell fein aufeinander abgestimmt. Die doppelte Siebdrucktechnik auf der Au</w:t>
      </w:r>
      <w:r w:rsidR="00C2315A">
        <w:rPr>
          <w:rFonts w:ascii="Arial" w:eastAsia="Times New Roman" w:hAnsi="Arial" w:cs="Arial"/>
          <w:sz w:val="22"/>
          <w:szCs w:val="22"/>
          <w:lang w:eastAsia="de-DE"/>
        </w:rPr>
        <w:t>ß</w:t>
      </w:r>
      <w:r w:rsidRPr="00653EA3">
        <w:rPr>
          <w:rFonts w:ascii="Arial" w:eastAsia="Times New Roman" w:hAnsi="Arial" w:cs="Arial"/>
          <w:sz w:val="22"/>
          <w:szCs w:val="22"/>
          <w:lang w:eastAsia="de-DE"/>
        </w:rPr>
        <w:t>enseite erzeugt subtile Tiefeneffekte und betont die plastische Wirkung der Fassade bei wechselndem Licht. Farbe und Struktur der Glasflächen fügen sich harmonisch in das Stadtbild ein, ohne auf gestalterische Wirkung zu verzichten.</w:t>
      </w:r>
    </w:p>
    <w:p w14:paraId="05BE03CB" w14:textId="5B1CF191" w:rsidR="00C554A2" w:rsidRDefault="00C554A2" w:rsidP="00AC53F6">
      <w:pPr>
        <w:spacing w:line="360" w:lineRule="auto"/>
        <w:jc w:val="both"/>
        <w:rPr>
          <w:rFonts w:ascii="Arial" w:hAnsi="Arial" w:cs="Arial"/>
          <w:bCs/>
          <w:color w:val="000000" w:themeColor="text1"/>
          <w:sz w:val="22"/>
          <w:szCs w:val="22"/>
        </w:rPr>
      </w:pPr>
    </w:p>
    <w:p w14:paraId="4E554674" w14:textId="77777777" w:rsidR="00BD69AD" w:rsidRDefault="00BD69AD" w:rsidP="00AC53F6">
      <w:pPr>
        <w:spacing w:line="360" w:lineRule="auto"/>
        <w:jc w:val="both"/>
        <w:rPr>
          <w:rFonts w:ascii="Arial" w:hAnsi="Arial" w:cs="Arial"/>
          <w:bCs/>
          <w:color w:val="000000" w:themeColor="text1"/>
          <w:sz w:val="22"/>
          <w:szCs w:val="22"/>
        </w:rPr>
      </w:pPr>
    </w:p>
    <w:p w14:paraId="00E4787B" w14:textId="586DB404" w:rsidR="00311DDC" w:rsidRPr="00C554A2" w:rsidRDefault="00E253C1" w:rsidP="00AC53F6">
      <w:pPr>
        <w:spacing w:line="360" w:lineRule="auto"/>
        <w:jc w:val="both"/>
        <w:rPr>
          <w:rFonts w:ascii="Arial" w:hAnsi="Arial" w:cs="Arial"/>
          <w:b/>
          <w:color w:val="000000" w:themeColor="text1"/>
          <w:sz w:val="22"/>
          <w:szCs w:val="22"/>
        </w:rPr>
      </w:pPr>
      <w:r w:rsidRPr="00C554A2">
        <w:rPr>
          <w:rFonts w:ascii="Arial" w:hAnsi="Arial" w:cs="Arial"/>
          <w:b/>
          <w:color w:val="000000" w:themeColor="text1"/>
          <w:sz w:val="22"/>
          <w:szCs w:val="22"/>
        </w:rPr>
        <w:t>Bautafel:</w:t>
      </w:r>
    </w:p>
    <w:p w14:paraId="5301A8E2" w14:textId="1B761D5C"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Projekt:</w:t>
      </w:r>
      <w:r w:rsidRPr="001E2A09">
        <w:rPr>
          <w:rFonts w:ascii="Arial" w:eastAsia="Times New Roman" w:hAnsi="Arial" w:cs="Arial"/>
          <w:sz w:val="22"/>
          <w:szCs w:val="22"/>
          <w:lang w:eastAsia="de-DE"/>
        </w:rPr>
        <w:tab/>
      </w:r>
      <w:r w:rsidRPr="001E2A09">
        <w:rPr>
          <w:rFonts w:ascii="Arial" w:eastAsia="Times New Roman" w:hAnsi="Arial" w:cs="Arial"/>
          <w:sz w:val="22"/>
          <w:szCs w:val="22"/>
          <w:lang w:eastAsia="de-DE"/>
        </w:rPr>
        <w:tab/>
        <w:t>Haus zum Falken, Zürich</w:t>
      </w:r>
    </w:p>
    <w:p w14:paraId="01B8DAD8" w14:textId="3D067F85" w:rsidR="00CA6D6E" w:rsidRPr="00D178AA"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val="it-IT" w:eastAsia="de-DE"/>
        </w:rPr>
      </w:pPr>
      <w:r w:rsidRPr="00D178AA">
        <w:rPr>
          <w:rFonts w:ascii="Arial" w:eastAsia="Times New Roman" w:hAnsi="Arial" w:cs="Arial"/>
          <w:sz w:val="22"/>
          <w:szCs w:val="22"/>
          <w:lang w:val="it-IT" w:eastAsia="de-DE"/>
        </w:rPr>
        <w:t>Architekt</w:t>
      </w:r>
      <w:r w:rsidR="0092716F">
        <w:rPr>
          <w:rFonts w:ascii="Arial" w:eastAsia="Times New Roman" w:hAnsi="Arial" w:cs="Arial"/>
          <w:sz w:val="22"/>
          <w:szCs w:val="22"/>
          <w:lang w:val="it-IT" w:eastAsia="de-DE"/>
        </w:rPr>
        <w:t>ur</w:t>
      </w:r>
      <w:r w:rsidRPr="00D178AA">
        <w:rPr>
          <w:rFonts w:ascii="Arial" w:eastAsia="Times New Roman" w:hAnsi="Arial" w:cs="Arial"/>
          <w:sz w:val="22"/>
          <w:szCs w:val="22"/>
          <w:lang w:val="it-IT" w:eastAsia="de-DE"/>
        </w:rPr>
        <w:t>:</w:t>
      </w:r>
      <w:r w:rsidRPr="00D178AA">
        <w:rPr>
          <w:rFonts w:ascii="Arial" w:eastAsia="Times New Roman" w:hAnsi="Arial" w:cs="Arial"/>
          <w:sz w:val="22"/>
          <w:szCs w:val="22"/>
          <w:lang w:val="it-IT" w:eastAsia="de-DE"/>
        </w:rPr>
        <w:tab/>
      </w:r>
      <w:r w:rsidRPr="00D178AA">
        <w:rPr>
          <w:rFonts w:ascii="Arial" w:eastAsia="Times New Roman" w:hAnsi="Arial" w:cs="Arial"/>
          <w:sz w:val="22"/>
          <w:szCs w:val="22"/>
          <w:lang w:val="it-IT" w:eastAsia="de-DE"/>
        </w:rPr>
        <w:tab/>
        <w:t>Santiago Calatrava (Calatrava Valls SA)</w:t>
      </w:r>
    </w:p>
    <w:p w14:paraId="2BB043CC" w14:textId="1D511D81"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Bauherrschaft:</w:t>
      </w:r>
      <w:r w:rsidRPr="001E2A09">
        <w:rPr>
          <w:rFonts w:ascii="Arial" w:eastAsia="Times New Roman" w:hAnsi="Arial" w:cs="Arial"/>
          <w:sz w:val="22"/>
          <w:szCs w:val="22"/>
          <w:lang w:eastAsia="de-DE"/>
        </w:rPr>
        <w:tab/>
      </w:r>
      <w:proofErr w:type="gramStart"/>
      <w:r w:rsidRPr="001E2A09">
        <w:rPr>
          <w:rFonts w:ascii="Arial" w:eastAsia="Times New Roman" w:hAnsi="Arial" w:cs="Arial"/>
          <w:sz w:val="22"/>
          <w:szCs w:val="22"/>
          <w:lang w:eastAsia="de-DE"/>
        </w:rPr>
        <w:t>AXA Anlagestiftung</w:t>
      </w:r>
      <w:proofErr w:type="gramEnd"/>
      <w:r w:rsidRPr="001E2A09">
        <w:rPr>
          <w:rFonts w:ascii="Arial" w:eastAsia="Times New Roman" w:hAnsi="Arial" w:cs="Arial"/>
          <w:sz w:val="22"/>
          <w:szCs w:val="22"/>
          <w:lang w:eastAsia="de-DE"/>
        </w:rPr>
        <w:t>, Winterthur</w:t>
      </w:r>
    </w:p>
    <w:p w14:paraId="2425ACD9" w14:textId="32E88968" w:rsidR="00CA6D6E"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Fassadenplanung:</w:t>
      </w:r>
      <w:r w:rsidRPr="001E2A09">
        <w:rPr>
          <w:rFonts w:ascii="Arial" w:eastAsia="Times New Roman" w:hAnsi="Arial" w:cs="Arial"/>
          <w:sz w:val="22"/>
          <w:szCs w:val="22"/>
          <w:lang w:eastAsia="de-DE"/>
        </w:rPr>
        <w:tab/>
        <w:t>Aepli Metallbau AG / PBF Fassadentechnik AG</w:t>
      </w:r>
    </w:p>
    <w:p w14:paraId="513556CB" w14:textId="7AF1B596" w:rsidR="00DB5BFF" w:rsidRPr="001E2A09" w:rsidRDefault="00DB5BFF"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eastAsia="de-DE"/>
        </w:rPr>
      </w:pPr>
      <w:r>
        <w:rPr>
          <w:rFonts w:ascii="Arial" w:eastAsia="Times New Roman" w:hAnsi="Arial" w:cs="Arial"/>
          <w:sz w:val="22"/>
          <w:szCs w:val="22"/>
          <w:lang w:eastAsia="de-DE"/>
        </w:rPr>
        <w:t>Fassadenbau:</w:t>
      </w:r>
      <w:r>
        <w:rPr>
          <w:rFonts w:ascii="Arial" w:eastAsia="Times New Roman" w:hAnsi="Arial" w:cs="Arial"/>
          <w:sz w:val="22"/>
          <w:szCs w:val="22"/>
          <w:lang w:eastAsia="de-DE"/>
        </w:rPr>
        <w:tab/>
      </w:r>
      <w:r>
        <w:rPr>
          <w:rFonts w:ascii="Arial" w:eastAsia="Times New Roman" w:hAnsi="Arial" w:cs="Arial"/>
          <w:sz w:val="22"/>
          <w:szCs w:val="22"/>
          <w:lang w:eastAsia="de-DE"/>
        </w:rPr>
        <w:tab/>
        <w:t>Aepli Metallbau AG</w:t>
      </w:r>
    </w:p>
    <w:p w14:paraId="5464D31A" w14:textId="4BE5917D"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Glashersteller:</w:t>
      </w:r>
      <w:r w:rsidRPr="001E2A09">
        <w:rPr>
          <w:rFonts w:ascii="Arial" w:eastAsia="Times New Roman" w:hAnsi="Arial" w:cs="Arial"/>
          <w:sz w:val="22"/>
          <w:szCs w:val="22"/>
          <w:lang w:eastAsia="de-DE"/>
        </w:rPr>
        <w:tab/>
        <w:t>BGT Bischoff Glastechnik (Glas Trösch Gruppe)</w:t>
      </w:r>
    </w:p>
    <w:p w14:paraId="0F0172F8" w14:textId="7491F871"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Glasprodukte:</w:t>
      </w:r>
      <w:r w:rsidRPr="001E2A09">
        <w:rPr>
          <w:rFonts w:ascii="Arial" w:eastAsia="Times New Roman" w:hAnsi="Arial" w:cs="Arial"/>
          <w:sz w:val="22"/>
          <w:szCs w:val="22"/>
          <w:lang w:eastAsia="de-DE"/>
        </w:rPr>
        <w:tab/>
      </w:r>
      <w:r w:rsidRPr="001E2A09">
        <w:rPr>
          <w:rFonts w:ascii="Arial" w:eastAsia="Times New Roman" w:hAnsi="Arial" w:cs="Arial"/>
          <w:sz w:val="22"/>
          <w:szCs w:val="22"/>
          <w:lang w:eastAsia="de-DE"/>
        </w:rPr>
        <w:tab/>
        <w:t>SILVERSTAR COMBI Neutral 51/26</w:t>
      </w:r>
    </w:p>
    <w:p w14:paraId="3F1CE689" w14:textId="77777777"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418" w:firstLine="709"/>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SILVERSTAR EN2plus T</w:t>
      </w:r>
    </w:p>
    <w:p w14:paraId="0294D1A8" w14:textId="77777777"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418" w:firstLine="709"/>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SWISSLAMEX VSG / SWISSDUREX TVG</w:t>
      </w:r>
    </w:p>
    <w:p w14:paraId="4BE050B0" w14:textId="3B96D518"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1418" w:firstLine="709"/>
        <w:jc w:val="both"/>
        <w:rPr>
          <w:rFonts w:ascii="Arial" w:eastAsia="Times New Roman" w:hAnsi="Arial" w:cs="Arial"/>
          <w:sz w:val="22"/>
          <w:szCs w:val="22"/>
          <w:lang w:eastAsia="de-DE"/>
        </w:rPr>
      </w:pPr>
      <w:r w:rsidRPr="00530F45">
        <w:rPr>
          <w:rFonts w:ascii="Arial" w:eastAsia="Times New Roman" w:hAnsi="Arial" w:cs="Arial"/>
          <w:sz w:val="22"/>
          <w:szCs w:val="22"/>
          <w:lang w:eastAsia="de-DE"/>
        </w:rPr>
        <w:t>COLORPRINT-Doppel</w:t>
      </w:r>
      <w:r w:rsidR="004606DA" w:rsidRPr="00530F45">
        <w:rPr>
          <w:rFonts w:ascii="Arial" w:eastAsia="Times New Roman" w:hAnsi="Arial" w:cs="Arial"/>
          <w:sz w:val="22"/>
          <w:szCs w:val="22"/>
          <w:lang w:eastAsia="de-DE"/>
        </w:rPr>
        <w:t xml:space="preserve"> bis Vierfach</w:t>
      </w:r>
      <w:r w:rsidRPr="00530F45">
        <w:rPr>
          <w:rFonts w:ascii="Arial" w:eastAsia="Times New Roman" w:hAnsi="Arial" w:cs="Arial"/>
          <w:sz w:val="22"/>
          <w:szCs w:val="22"/>
          <w:lang w:eastAsia="de-DE"/>
        </w:rPr>
        <w:t>-Siebdruck</w:t>
      </w:r>
    </w:p>
    <w:p w14:paraId="77845370" w14:textId="0DB06532"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Glasfläche:</w:t>
      </w:r>
      <w:r w:rsidRPr="001E2A09">
        <w:rPr>
          <w:rFonts w:ascii="Arial" w:eastAsia="Times New Roman" w:hAnsi="Arial" w:cs="Arial"/>
          <w:sz w:val="22"/>
          <w:szCs w:val="22"/>
          <w:lang w:eastAsia="de-DE"/>
        </w:rPr>
        <w:tab/>
      </w:r>
      <w:r w:rsidRPr="001E2A09">
        <w:rPr>
          <w:rFonts w:ascii="Arial" w:eastAsia="Times New Roman" w:hAnsi="Arial" w:cs="Arial"/>
          <w:sz w:val="22"/>
          <w:szCs w:val="22"/>
          <w:lang w:eastAsia="de-DE"/>
        </w:rPr>
        <w:tab/>
        <w:t>1.800 </w:t>
      </w:r>
      <w:r w:rsidR="00CB0640" w:rsidRPr="001E2A09">
        <w:rPr>
          <w:rFonts w:ascii="Arial" w:eastAsia="Times New Roman" w:hAnsi="Arial" w:cs="Arial"/>
          <w:sz w:val="22"/>
          <w:szCs w:val="22"/>
          <w:lang w:eastAsia="de-DE"/>
        </w:rPr>
        <w:t>qm</w:t>
      </w:r>
    </w:p>
    <w:p w14:paraId="2A81F849" w14:textId="52DC0730"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U-Wert der Fassade:</w:t>
      </w:r>
      <w:r w:rsidRPr="001E2A09">
        <w:rPr>
          <w:rFonts w:ascii="Arial" w:eastAsia="Times New Roman" w:hAnsi="Arial" w:cs="Arial"/>
          <w:sz w:val="22"/>
          <w:szCs w:val="22"/>
          <w:lang w:eastAsia="de-DE"/>
        </w:rPr>
        <w:tab/>
        <w:t>0,82 W/m²K</w:t>
      </w:r>
    </w:p>
    <w:p w14:paraId="571EC117" w14:textId="5CE37597" w:rsidR="00CA6D6E" w:rsidRPr="001E2A09" w:rsidRDefault="00CA6D6E" w:rsidP="00CA6D6E">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Times New Roman" w:hAnsi="Arial" w:cs="Arial"/>
          <w:sz w:val="22"/>
          <w:szCs w:val="22"/>
          <w:lang w:eastAsia="de-DE"/>
        </w:rPr>
      </w:pPr>
      <w:r w:rsidRPr="001E2A09">
        <w:rPr>
          <w:rFonts w:ascii="Arial" w:eastAsia="Times New Roman" w:hAnsi="Arial" w:cs="Arial"/>
          <w:sz w:val="22"/>
          <w:szCs w:val="22"/>
          <w:lang w:eastAsia="de-DE"/>
        </w:rPr>
        <w:t>Fertigstellung:</w:t>
      </w:r>
      <w:r w:rsidRPr="001E2A09">
        <w:rPr>
          <w:rFonts w:ascii="Arial" w:eastAsia="Times New Roman" w:hAnsi="Arial" w:cs="Arial"/>
          <w:sz w:val="22"/>
          <w:szCs w:val="22"/>
          <w:lang w:eastAsia="de-DE"/>
        </w:rPr>
        <w:tab/>
      </w:r>
      <w:r w:rsidRPr="001E2A09">
        <w:rPr>
          <w:rFonts w:ascii="Arial" w:eastAsia="Times New Roman" w:hAnsi="Arial" w:cs="Arial"/>
          <w:sz w:val="22"/>
          <w:szCs w:val="22"/>
          <w:lang w:eastAsia="de-DE"/>
        </w:rPr>
        <w:tab/>
        <w:t>2025</w:t>
      </w:r>
    </w:p>
    <w:p w14:paraId="7185AD7B" w14:textId="77777777" w:rsidR="00311DDC" w:rsidRDefault="00311DDC" w:rsidP="00311DDC">
      <w:pPr>
        <w:spacing w:line="360" w:lineRule="auto"/>
        <w:jc w:val="both"/>
        <w:rPr>
          <w:rFonts w:ascii="Arial" w:hAnsi="Arial" w:cs="Arial"/>
          <w:bCs/>
          <w:color w:val="000000" w:themeColor="text1"/>
          <w:sz w:val="22"/>
          <w:szCs w:val="22"/>
        </w:rPr>
      </w:pPr>
    </w:p>
    <w:p w14:paraId="0639BA07" w14:textId="77777777" w:rsidR="00311DDC" w:rsidRDefault="00311DDC" w:rsidP="00311DDC">
      <w:pPr>
        <w:spacing w:line="360" w:lineRule="auto"/>
        <w:jc w:val="both"/>
        <w:rPr>
          <w:rFonts w:ascii="Arial" w:hAnsi="Arial" w:cs="Arial"/>
          <w:bCs/>
          <w:color w:val="000000" w:themeColor="text1"/>
          <w:sz w:val="22"/>
          <w:szCs w:val="22"/>
        </w:rPr>
      </w:pPr>
    </w:p>
    <w:p w14:paraId="72D7C720" w14:textId="77777777" w:rsidR="00BD69AD" w:rsidRDefault="00BD69AD" w:rsidP="00311DDC">
      <w:pPr>
        <w:spacing w:line="360" w:lineRule="auto"/>
        <w:jc w:val="both"/>
        <w:rPr>
          <w:rFonts w:ascii="Arial" w:hAnsi="Arial" w:cs="Arial"/>
          <w:b/>
          <w:color w:val="000000" w:themeColor="text1"/>
          <w:sz w:val="22"/>
          <w:szCs w:val="22"/>
        </w:rPr>
      </w:pPr>
    </w:p>
    <w:p w14:paraId="02C606B0" w14:textId="77777777" w:rsidR="00BD69AD" w:rsidRDefault="00BD69AD" w:rsidP="00311DDC">
      <w:pPr>
        <w:spacing w:line="360" w:lineRule="auto"/>
        <w:jc w:val="both"/>
        <w:rPr>
          <w:rFonts w:ascii="Arial" w:hAnsi="Arial" w:cs="Arial"/>
          <w:b/>
          <w:color w:val="000000" w:themeColor="text1"/>
          <w:sz w:val="22"/>
          <w:szCs w:val="22"/>
        </w:rPr>
      </w:pPr>
    </w:p>
    <w:p w14:paraId="1CEFC95E" w14:textId="77777777" w:rsidR="00BD69AD" w:rsidRDefault="00BD69AD" w:rsidP="00311DDC">
      <w:pPr>
        <w:spacing w:line="360" w:lineRule="auto"/>
        <w:jc w:val="both"/>
        <w:rPr>
          <w:rFonts w:ascii="Arial" w:hAnsi="Arial" w:cs="Arial"/>
          <w:b/>
          <w:color w:val="000000" w:themeColor="text1"/>
          <w:sz w:val="22"/>
          <w:szCs w:val="22"/>
        </w:rPr>
      </w:pPr>
    </w:p>
    <w:p w14:paraId="2842070C" w14:textId="77777777" w:rsidR="00BD69AD" w:rsidRDefault="00BD69AD" w:rsidP="00311DDC">
      <w:pPr>
        <w:spacing w:line="360" w:lineRule="auto"/>
        <w:jc w:val="both"/>
        <w:rPr>
          <w:rFonts w:ascii="Arial" w:hAnsi="Arial" w:cs="Arial"/>
          <w:b/>
          <w:color w:val="000000" w:themeColor="text1"/>
          <w:sz w:val="22"/>
          <w:szCs w:val="22"/>
        </w:rPr>
      </w:pPr>
    </w:p>
    <w:p w14:paraId="2BFCB204" w14:textId="77777777" w:rsidR="00BD69AD" w:rsidRDefault="00BD69AD" w:rsidP="00311DDC">
      <w:pPr>
        <w:spacing w:line="360" w:lineRule="auto"/>
        <w:jc w:val="both"/>
        <w:rPr>
          <w:rFonts w:ascii="Arial" w:hAnsi="Arial" w:cs="Arial"/>
          <w:b/>
          <w:color w:val="000000" w:themeColor="text1"/>
          <w:sz w:val="22"/>
          <w:szCs w:val="22"/>
        </w:rPr>
      </w:pPr>
    </w:p>
    <w:p w14:paraId="5426A032" w14:textId="77777777" w:rsidR="00BD69AD" w:rsidRDefault="00BD69AD" w:rsidP="00311DDC">
      <w:pPr>
        <w:spacing w:line="360" w:lineRule="auto"/>
        <w:jc w:val="both"/>
        <w:rPr>
          <w:rFonts w:ascii="Arial" w:hAnsi="Arial" w:cs="Arial"/>
          <w:b/>
          <w:color w:val="000000" w:themeColor="text1"/>
          <w:sz w:val="22"/>
          <w:szCs w:val="22"/>
        </w:rPr>
      </w:pPr>
    </w:p>
    <w:p w14:paraId="6C2B5916" w14:textId="77777777" w:rsidR="00BD69AD" w:rsidRDefault="00BD69AD" w:rsidP="00311DDC">
      <w:pPr>
        <w:spacing w:line="360" w:lineRule="auto"/>
        <w:jc w:val="both"/>
        <w:rPr>
          <w:rFonts w:ascii="Arial" w:hAnsi="Arial" w:cs="Arial"/>
          <w:b/>
          <w:color w:val="000000" w:themeColor="text1"/>
          <w:sz w:val="22"/>
          <w:szCs w:val="22"/>
        </w:rPr>
      </w:pPr>
    </w:p>
    <w:p w14:paraId="2E316D81" w14:textId="77777777" w:rsidR="00BD69AD" w:rsidRDefault="00BD69AD" w:rsidP="00311DDC">
      <w:pPr>
        <w:spacing w:line="360" w:lineRule="auto"/>
        <w:jc w:val="both"/>
        <w:rPr>
          <w:rFonts w:ascii="Arial" w:hAnsi="Arial" w:cs="Arial"/>
          <w:b/>
          <w:color w:val="000000" w:themeColor="text1"/>
          <w:sz w:val="22"/>
          <w:szCs w:val="22"/>
        </w:rPr>
      </w:pPr>
    </w:p>
    <w:p w14:paraId="4D95E85F" w14:textId="77777777" w:rsidR="00BD69AD" w:rsidRDefault="00BD69AD" w:rsidP="00311DDC">
      <w:pPr>
        <w:spacing w:line="360" w:lineRule="auto"/>
        <w:jc w:val="both"/>
        <w:rPr>
          <w:rFonts w:ascii="Arial" w:hAnsi="Arial" w:cs="Arial"/>
          <w:b/>
          <w:color w:val="000000" w:themeColor="text1"/>
          <w:sz w:val="22"/>
          <w:szCs w:val="22"/>
        </w:rPr>
      </w:pPr>
    </w:p>
    <w:p w14:paraId="26E5E33E" w14:textId="77777777" w:rsidR="00BD69AD" w:rsidRDefault="00BD69AD" w:rsidP="00311DDC">
      <w:pPr>
        <w:spacing w:line="360" w:lineRule="auto"/>
        <w:jc w:val="both"/>
        <w:rPr>
          <w:rFonts w:ascii="Arial" w:hAnsi="Arial" w:cs="Arial"/>
          <w:b/>
          <w:color w:val="000000" w:themeColor="text1"/>
          <w:sz w:val="22"/>
          <w:szCs w:val="22"/>
        </w:rPr>
      </w:pPr>
    </w:p>
    <w:p w14:paraId="57CB5C0A" w14:textId="77777777" w:rsidR="00BD69AD" w:rsidRDefault="00BD69AD" w:rsidP="00311DDC">
      <w:pPr>
        <w:spacing w:line="360" w:lineRule="auto"/>
        <w:jc w:val="both"/>
        <w:rPr>
          <w:rFonts w:ascii="Arial" w:hAnsi="Arial" w:cs="Arial"/>
          <w:b/>
          <w:color w:val="000000" w:themeColor="text1"/>
          <w:sz w:val="22"/>
          <w:szCs w:val="22"/>
        </w:rPr>
      </w:pPr>
    </w:p>
    <w:p w14:paraId="47395816" w14:textId="77777777" w:rsidR="00BD69AD" w:rsidRDefault="00BD69AD" w:rsidP="00311DDC">
      <w:pPr>
        <w:spacing w:line="360" w:lineRule="auto"/>
        <w:jc w:val="both"/>
        <w:rPr>
          <w:rFonts w:ascii="Arial" w:hAnsi="Arial" w:cs="Arial"/>
          <w:b/>
          <w:color w:val="000000" w:themeColor="text1"/>
          <w:sz w:val="22"/>
          <w:szCs w:val="22"/>
        </w:rPr>
      </w:pPr>
    </w:p>
    <w:p w14:paraId="2C9FF744" w14:textId="77777777" w:rsidR="00F66902" w:rsidRDefault="00F66902" w:rsidP="00311DDC">
      <w:pPr>
        <w:spacing w:line="360" w:lineRule="auto"/>
        <w:jc w:val="both"/>
        <w:rPr>
          <w:rFonts w:ascii="Arial" w:hAnsi="Arial" w:cs="Arial"/>
          <w:b/>
          <w:color w:val="000000" w:themeColor="text1"/>
          <w:sz w:val="22"/>
          <w:szCs w:val="22"/>
        </w:rPr>
      </w:pPr>
    </w:p>
    <w:p w14:paraId="67E261D9" w14:textId="7261CA6F" w:rsidR="00BD69AD" w:rsidRDefault="00BD69AD" w:rsidP="00311DDC">
      <w:pPr>
        <w:spacing w:line="360" w:lineRule="auto"/>
        <w:jc w:val="both"/>
        <w:rPr>
          <w:rFonts w:ascii="Arial" w:hAnsi="Arial" w:cs="Arial"/>
          <w:b/>
          <w:color w:val="000000" w:themeColor="text1"/>
          <w:sz w:val="22"/>
          <w:szCs w:val="22"/>
        </w:rPr>
      </w:pPr>
      <w:r>
        <w:rPr>
          <w:rFonts w:ascii="Arial" w:hAnsi="Arial" w:cs="Arial"/>
          <w:b/>
          <w:color w:val="000000" w:themeColor="text1"/>
          <w:sz w:val="22"/>
          <w:szCs w:val="22"/>
        </w:rPr>
        <w:t>Abbildungen</w:t>
      </w:r>
      <w:r w:rsidR="00E253C1" w:rsidRPr="00E253C1">
        <w:rPr>
          <w:rFonts w:ascii="Arial" w:hAnsi="Arial" w:cs="Arial"/>
          <w:b/>
          <w:color w:val="000000" w:themeColor="text1"/>
          <w:sz w:val="22"/>
          <w:szCs w:val="22"/>
        </w:rPr>
        <w:t>:</w:t>
      </w:r>
    </w:p>
    <w:p w14:paraId="42C0410E" w14:textId="7398EDE5" w:rsidR="00311DDC" w:rsidRDefault="0090413C" w:rsidP="00311DDC">
      <w:pPr>
        <w:spacing w:line="360" w:lineRule="auto"/>
        <w:jc w:val="both"/>
        <w:rPr>
          <w:rFonts w:ascii="Arial" w:hAnsi="Arial" w:cs="Arial"/>
          <w:b/>
          <w:color w:val="000000" w:themeColor="text1"/>
          <w:sz w:val="22"/>
          <w:szCs w:val="22"/>
        </w:rPr>
      </w:pPr>
      <w:r>
        <w:rPr>
          <w:rFonts w:ascii="Arial" w:hAnsi="Arial" w:cs="Arial"/>
          <w:bCs/>
          <w:noProof/>
          <w:color w:val="000000" w:themeColor="text1"/>
          <w:sz w:val="22"/>
          <w:szCs w:val="22"/>
        </w:rPr>
        <w:lastRenderedPageBreak/>
        <mc:AlternateContent>
          <mc:Choice Requires="wps">
            <w:drawing>
              <wp:anchor distT="0" distB="0" distL="114300" distR="114300" simplePos="0" relativeHeight="251662336" behindDoc="0" locked="0" layoutInCell="1" allowOverlap="1" wp14:anchorId="264D1319" wp14:editId="0D911536">
                <wp:simplePos x="0" y="0"/>
                <wp:positionH relativeFrom="column">
                  <wp:posOffset>-95673</wp:posOffset>
                </wp:positionH>
                <wp:positionV relativeFrom="paragraph">
                  <wp:posOffset>4793615</wp:posOffset>
                </wp:positionV>
                <wp:extent cx="5906135" cy="499533"/>
                <wp:effectExtent l="0" t="0" r="0" b="0"/>
                <wp:wrapNone/>
                <wp:docPr id="1789347207" name="Textfeld 13"/>
                <wp:cNvGraphicFramePr/>
                <a:graphic xmlns:a="http://schemas.openxmlformats.org/drawingml/2006/main">
                  <a:graphicData uri="http://schemas.microsoft.com/office/word/2010/wordprocessingShape">
                    <wps:wsp>
                      <wps:cNvSpPr txBox="1"/>
                      <wps:spPr>
                        <a:xfrm>
                          <a:off x="0" y="0"/>
                          <a:ext cx="5906135" cy="499533"/>
                        </a:xfrm>
                        <a:prstGeom prst="rect">
                          <a:avLst/>
                        </a:prstGeom>
                        <a:solidFill>
                          <a:schemeClr val="lt1"/>
                        </a:solidFill>
                        <a:ln w="6350">
                          <a:noFill/>
                        </a:ln>
                      </wps:spPr>
                      <wps:txbx>
                        <w:txbxContent>
                          <w:p w14:paraId="3E143455" w14:textId="62B6ACD9" w:rsidR="0090413C" w:rsidRPr="0090413C" w:rsidRDefault="0090413C" w:rsidP="0090413C">
                            <w:pPr>
                              <w:jc w:val="both"/>
                              <w:rPr>
                                <w:rFonts w:ascii="Arial" w:hAnsi="Arial" w:cs="Arial"/>
                                <w:sz w:val="18"/>
                                <w:szCs w:val="18"/>
                              </w:rPr>
                            </w:pPr>
                            <w:r w:rsidRPr="0090413C">
                              <w:rPr>
                                <w:rFonts w:ascii="Arial" w:hAnsi="Arial" w:cs="Arial"/>
                                <w:sz w:val="18"/>
                                <w:szCs w:val="18"/>
                              </w:rPr>
                              <w:t xml:space="preserve">Das „Haus zum Falken“ von Santiago Calatrava am </w:t>
                            </w:r>
                            <w:r w:rsidR="007255AF">
                              <w:rPr>
                                <w:rFonts w:ascii="Arial" w:hAnsi="Arial" w:cs="Arial"/>
                                <w:sz w:val="18"/>
                                <w:szCs w:val="18"/>
                              </w:rPr>
                              <w:t xml:space="preserve">Zürcher </w:t>
                            </w:r>
                            <w:r w:rsidRPr="0090413C">
                              <w:rPr>
                                <w:rFonts w:ascii="Arial" w:hAnsi="Arial" w:cs="Arial"/>
                                <w:sz w:val="18"/>
                                <w:szCs w:val="18"/>
                              </w:rPr>
                              <w:t xml:space="preserve">Bahnhof Stadelhofen überzeugt mit einer skulpturalen Glas-Metall-Fassade von BGT </w:t>
                            </w:r>
                            <w:r w:rsidR="007255AF">
                              <w:rPr>
                                <w:rFonts w:ascii="Arial" w:hAnsi="Arial" w:cs="Arial"/>
                                <w:sz w:val="18"/>
                                <w:szCs w:val="18"/>
                              </w:rPr>
                              <w:t xml:space="preserve">Bischoff Glastechnik </w:t>
                            </w:r>
                            <w:r w:rsidRPr="0090413C">
                              <w:rPr>
                                <w:rFonts w:ascii="Arial" w:hAnsi="Arial" w:cs="Arial"/>
                                <w:sz w:val="18"/>
                                <w:szCs w:val="18"/>
                              </w:rPr>
                              <w:t>und Aepli</w:t>
                            </w:r>
                            <w:r w:rsidR="007255AF">
                              <w:rPr>
                                <w:rFonts w:ascii="Arial" w:hAnsi="Arial" w:cs="Arial"/>
                                <w:sz w:val="18"/>
                                <w:szCs w:val="18"/>
                              </w:rPr>
                              <w:t xml:space="preserve"> Metallbau</w:t>
                            </w:r>
                            <w:r w:rsidRPr="0090413C">
                              <w:rPr>
                                <w:rFonts w:ascii="Arial" w:hAnsi="Arial" w:cs="Arial"/>
                                <w:sz w:val="18"/>
                                <w:szCs w:val="18"/>
                              </w:rPr>
                              <w:t>.</w:t>
                            </w:r>
                            <w:r>
                              <w:rPr>
                                <w:rFonts w:ascii="Arial" w:hAnsi="Arial" w:cs="Arial"/>
                                <w:sz w:val="18"/>
                                <w:szCs w:val="18"/>
                              </w:rPr>
                              <w:t xml:space="preserve"> Foto:</w:t>
                            </w:r>
                            <w:r w:rsidR="00A81976">
                              <w:rPr>
                                <w:rFonts w:ascii="Arial" w:hAnsi="Arial" w:cs="Arial"/>
                                <w:sz w:val="18"/>
                                <w:szCs w:val="18"/>
                              </w:rPr>
                              <w:t xml:space="preserve"> Ingo Rasp</w:t>
                            </w:r>
                            <w:r>
                              <w:rPr>
                                <w:rFonts w:ascii="Arial" w:hAnsi="Arial" w:cs="Arial"/>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264D1319" id="_x0000_t202" coordsize="21600,21600" o:spt="202" path="m,l,21600r21600,l21600,xe">
                <v:stroke joinstyle="miter"/>
                <v:path gradientshapeok="t" o:connecttype="rect"/>
              </v:shapetype>
              <v:shape id="Textfeld 13" o:spid="_x0000_s1026" type="#_x0000_t202" style="position:absolute;left:0;text-align:left;margin-left:-7.55pt;margin-top:377.45pt;width:465.05pt;height:3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" fillcolor="white [3201]" stroked="f" strokeweight=".5pt">
                <v:textbox>
                  <w:txbxContent>
                    <w:p w14:paraId="3E143455" w14:textId="62B6ACD9" w:rsidR="0090413C" w:rsidRPr="0090413C" w:rsidRDefault="0090413C" w:rsidP="0090413C">
                      <w:pPr>
                        <w:jc w:val="both"/>
                        <w:rPr>
                          <w:rFonts w:ascii="Arial" w:hAnsi="Arial" w:cs="Arial"/>
                          <w:sz w:val="18"/>
                          <w:szCs w:val="18"/>
                        </w:rPr>
                      </w:pPr>
                      <w:r w:rsidRPr="0090413C">
                        <w:rPr>
                          <w:rFonts w:ascii="Arial" w:hAnsi="Arial" w:cs="Arial"/>
                          <w:sz w:val="18"/>
                          <w:szCs w:val="18"/>
                        </w:rPr>
                        <w:t xml:space="preserve">Das „Haus zum Falken“ von Santiago Calatrava am </w:t>
                      </w:r>
                      <w:r w:rsidR="007255AF">
                        <w:rPr>
                          <w:rFonts w:ascii="Arial" w:hAnsi="Arial" w:cs="Arial"/>
                          <w:sz w:val="18"/>
                          <w:szCs w:val="18"/>
                        </w:rPr>
                        <w:t xml:space="preserve">Zürcher </w:t>
                      </w:r>
                      <w:r w:rsidRPr="0090413C">
                        <w:rPr>
                          <w:rFonts w:ascii="Arial" w:hAnsi="Arial" w:cs="Arial"/>
                          <w:sz w:val="18"/>
                          <w:szCs w:val="18"/>
                        </w:rPr>
                        <w:t xml:space="preserve">Bahnhof Stadelhofen überzeugt mit einer skulpturalen Glas-Metall-Fassade von BGT </w:t>
                      </w:r>
                      <w:r w:rsidR="007255AF">
                        <w:rPr>
                          <w:rFonts w:ascii="Arial" w:hAnsi="Arial" w:cs="Arial"/>
                          <w:sz w:val="18"/>
                          <w:szCs w:val="18"/>
                        </w:rPr>
                        <w:t xml:space="preserve">Bischoff Glastechnik </w:t>
                      </w:r>
                      <w:r w:rsidRPr="0090413C">
                        <w:rPr>
                          <w:rFonts w:ascii="Arial" w:hAnsi="Arial" w:cs="Arial"/>
                          <w:sz w:val="18"/>
                          <w:szCs w:val="18"/>
                        </w:rPr>
                        <w:t>und Aepli</w:t>
                      </w:r>
                      <w:r w:rsidR="007255AF">
                        <w:rPr>
                          <w:rFonts w:ascii="Arial" w:hAnsi="Arial" w:cs="Arial"/>
                          <w:sz w:val="18"/>
                          <w:szCs w:val="18"/>
                        </w:rPr>
                        <w:t xml:space="preserve"> Metallbau</w:t>
                      </w:r>
                      <w:r w:rsidRPr="0090413C">
                        <w:rPr>
                          <w:rFonts w:ascii="Arial" w:hAnsi="Arial" w:cs="Arial"/>
                          <w:sz w:val="18"/>
                          <w:szCs w:val="18"/>
                        </w:rPr>
                        <w:t>.</w:t>
                      </w:r>
                      <w:r>
                        <w:rPr>
                          <w:rFonts w:ascii="Arial" w:hAnsi="Arial" w:cs="Arial"/>
                          <w:sz w:val="18"/>
                          <w:szCs w:val="18"/>
                        </w:rPr>
                        <w:t xml:space="preserve"> Foto:</w:t>
                      </w:r>
                      <w:r w:rsidR="00A81976">
                        <w:rPr>
                          <w:rFonts w:ascii="Arial" w:hAnsi="Arial" w:cs="Arial"/>
                          <w:sz w:val="18"/>
                          <w:szCs w:val="18"/>
                        </w:rPr>
                        <w:t xml:space="preserve"> Ingo Rasp</w:t>
                      </w:r>
                      <w:r>
                        <w:rPr>
                          <w:rFonts w:ascii="Arial" w:hAnsi="Arial" w:cs="Arial"/>
                          <w:sz w:val="18"/>
                          <w:szCs w:val="18"/>
                        </w:rPr>
                        <w:t xml:space="preserve"> </w:t>
                      </w:r>
                    </w:p>
                  </w:txbxContent>
                </v:textbox>
              </v:shape>
            </w:pict>
          </mc:Fallback>
        </mc:AlternateContent>
      </w:r>
      <w:r w:rsidR="00BD69AD">
        <w:rPr>
          <w:rFonts w:ascii="Arial" w:hAnsi="Arial" w:cs="Arial"/>
          <w:b/>
          <w:noProof/>
          <w:color w:val="000000" w:themeColor="text1"/>
          <w:sz w:val="22"/>
          <w:szCs w:val="22"/>
        </w:rPr>
        <w:drawing>
          <wp:inline distT="0" distB="0" distL="0" distR="0" wp14:anchorId="5828CDE1" wp14:editId="68917468">
            <wp:extent cx="5915978" cy="4732655"/>
            <wp:effectExtent l="0" t="0" r="2540" b="4445"/>
            <wp:docPr id="1880905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90571" name="Grafik 188090571"/>
                    <pic:cNvPicPr/>
                  </pic:nvPicPr>
                  <pic:blipFill>
                    <a:blip r:embed="rId7" cstate="screen">
                      <a:extLst>
                        <a:ext uri="{28A0092B-C50C-407E-A947-70E740481C1C}">
                          <a14:useLocalDpi xmlns:a14="http://schemas.microsoft.com/office/drawing/2010/main"/>
                        </a:ext>
                      </a:extLst>
                    </a:blip>
                    <a:stretch>
                      <a:fillRect/>
                    </a:stretch>
                  </pic:blipFill>
                  <pic:spPr>
                    <a:xfrm>
                      <a:off x="0" y="0"/>
                      <a:ext cx="6068364" cy="4854561"/>
                    </a:xfrm>
                    <a:prstGeom prst="rect">
                      <a:avLst/>
                    </a:prstGeom>
                  </pic:spPr>
                </pic:pic>
              </a:graphicData>
            </a:graphic>
          </wp:inline>
        </w:drawing>
      </w:r>
    </w:p>
    <w:p w14:paraId="08182E0A" w14:textId="72C7BC8A" w:rsidR="00BD69AD" w:rsidRDefault="00BD69AD" w:rsidP="00311DDC">
      <w:pPr>
        <w:spacing w:line="360" w:lineRule="auto"/>
        <w:jc w:val="both"/>
        <w:rPr>
          <w:rFonts w:ascii="Arial" w:hAnsi="Arial" w:cs="Arial"/>
          <w:b/>
          <w:color w:val="000000" w:themeColor="text1"/>
          <w:sz w:val="22"/>
          <w:szCs w:val="22"/>
        </w:rPr>
      </w:pPr>
    </w:p>
    <w:p w14:paraId="4A0A6EF9" w14:textId="79792C47" w:rsidR="00BD69AD" w:rsidRDefault="00BD69AD" w:rsidP="00311DDC">
      <w:pPr>
        <w:spacing w:line="360" w:lineRule="auto"/>
        <w:jc w:val="both"/>
        <w:rPr>
          <w:rFonts w:ascii="Arial" w:hAnsi="Arial" w:cs="Arial"/>
          <w:b/>
          <w:color w:val="000000" w:themeColor="text1"/>
          <w:sz w:val="22"/>
          <w:szCs w:val="22"/>
        </w:rPr>
      </w:pPr>
    </w:p>
    <w:p w14:paraId="33EBB04C" w14:textId="77777777" w:rsidR="00BD69AD" w:rsidRDefault="00BD69AD" w:rsidP="00311DDC">
      <w:pPr>
        <w:spacing w:line="360" w:lineRule="auto"/>
        <w:rPr>
          <w:rFonts w:ascii="Arial" w:hAnsi="Arial" w:cs="Arial"/>
          <w:bCs/>
          <w:color w:val="000000" w:themeColor="text1"/>
          <w:sz w:val="22"/>
          <w:szCs w:val="22"/>
        </w:rPr>
      </w:pPr>
    </w:p>
    <w:p w14:paraId="60C93572" w14:textId="77777777" w:rsidR="00E20FD1" w:rsidRDefault="00E20FD1" w:rsidP="00311DDC">
      <w:pPr>
        <w:spacing w:line="360" w:lineRule="auto"/>
        <w:rPr>
          <w:rFonts w:ascii="Arial" w:hAnsi="Arial" w:cs="Arial"/>
          <w:bCs/>
          <w:color w:val="000000" w:themeColor="text1"/>
          <w:sz w:val="22"/>
          <w:szCs w:val="22"/>
        </w:rPr>
      </w:pPr>
    </w:p>
    <w:p w14:paraId="7BF65A7F" w14:textId="77777777" w:rsidR="00E20FD1" w:rsidRDefault="00E20FD1" w:rsidP="00311DDC">
      <w:pPr>
        <w:spacing w:line="360" w:lineRule="auto"/>
        <w:rPr>
          <w:rFonts w:ascii="Arial" w:hAnsi="Arial" w:cs="Arial"/>
          <w:bCs/>
          <w:color w:val="000000" w:themeColor="text1"/>
          <w:sz w:val="22"/>
          <w:szCs w:val="22"/>
        </w:rPr>
      </w:pPr>
    </w:p>
    <w:p w14:paraId="11DF8C60" w14:textId="77777777" w:rsidR="00E20FD1" w:rsidRDefault="00E20FD1" w:rsidP="00311DDC">
      <w:pPr>
        <w:spacing w:line="360" w:lineRule="auto"/>
        <w:rPr>
          <w:rFonts w:ascii="Arial" w:hAnsi="Arial" w:cs="Arial"/>
          <w:bCs/>
          <w:color w:val="000000" w:themeColor="text1"/>
          <w:sz w:val="22"/>
          <w:szCs w:val="22"/>
        </w:rPr>
      </w:pPr>
    </w:p>
    <w:p w14:paraId="017208B9" w14:textId="77777777" w:rsidR="00E20FD1" w:rsidRDefault="00E20FD1" w:rsidP="00311DDC">
      <w:pPr>
        <w:spacing w:line="360" w:lineRule="auto"/>
        <w:rPr>
          <w:rFonts w:ascii="Arial" w:hAnsi="Arial" w:cs="Arial"/>
          <w:bCs/>
          <w:color w:val="000000" w:themeColor="text1"/>
          <w:sz w:val="22"/>
          <w:szCs w:val="22"/>
        </w:rPr>
      </w:pPr>
    </w:p>
    <w:p w14:paraId="43402FE5" w14:textId="77777777" w:rsidR="00E20FD1" w:rsidRDefault="00E20FD1" w:rsidP="00311DDC">
      <w:pPr>
        <w:spacing w:line="360" w:lineRule="auto"/>
        <w:rPr>
          <w:rFonts w:ascii="Arial" w:hAnsi="Arial" w:cs="Arial"/>
          <w:bCs/>
          <w:color w:val="000000" w:themeColor="text1"/>
          <w:sz w:val="22"/>
          <w:szCs w:val="22"/>
        </w:rPr>
      </w:pPr>
    </w:p>
    <w:p w14:paraId="3BA94631" w14:textId="77777777" w:rsidR="00E20FD1" w:rsidRDefault="00E20FD1" w:rsidP="00311DDC">
      <w:pPr>
        <w:spacing w:line="360" w:lineRule="auto"/>
        <w:rPr>
          <w:rFonts w:ascii="Arial" w:hAnsi="Arial" w:cs="Arial"/>
          <w:bCs/>
          <w:color w:val="000000" w:themeColor="text1"/>
          <w:sz w:val="22"/>
          <w:szCs w:val="22"/>
        </w:rPr>
      </w:pPr>
    </w:p>
    <w:p w14:paraId="491549F8" w14:textId="77777777" w:rsidR="00E20FD1" w:rsidRDefault="00E20FD1" w:rsidP="00311DDC">
      <w:pPr>
        <w:spacing w:line="360" w:lineRule="auto"/>
        <w:rPr>
          <w:rFonts w:ascii="Arial" w:hAnsi="Arial" w:cs="Arial"/>
          <w:bCs/>
          <w:color w:val="000000" w:themeColor="text1"/>
          <w:sz w:val="22"/>
          <w:szCs w:val="22"/>
        </w:rPr>
      </w:pPr>
    </w:p>
    <w:p w14:paraId="13D89A7A" w14:textId="069EE531" w:rsidR="00E20FD1" w:rsidRDefault="00E20FD1" w:rsidP="00311DDC">
      <w:pPr>
        <w:spacing w:line="360" w:lineRule="auto"/>
        <w:rPr>
          <w:rFonts w:ascii="Arial" w:hAnsi="Arial" w:cs="Arial"/>
          <w:bCs/>
          <w:color w:val="000000" w:themeColor="text1"/>
          <w:sz w:val="22"/>
          <w:szCs w:val="22"/>
        </w:rPr>
      </w:pPr>
      <w:r>
        <w:rPr>
          <w:rFonts w:ascii="Arial" w:hAnsi="Arial" w:cs="Arial"/>
          <w:bCs/>
          <w:noProof/>
          <w:color w:val="000000" w:themeColor="text1"/>
          <w:sz w:val="22"/>
          <w:szCs w:val="22"/>
        </w:rPr>
        <w:lastRenderedPageBreak/>
        <mc:AlternateContent>
          <mc:Choice Requires="wps">
            <w:drawing>
              <wp:anchor distT="0" distB="0" distL="114300" distR="114300" simplePos="0" relativeHeight="251660288" behindDoc="0" locked="0" layoutInCell="1" allowOverlap="1" wp14:anchorId="6BBE6DB4" wp14:editId="25E22899">
                <wp:simplePos x="0" y="0"/>
                <wp:positionH relativeFrom="column">
                  <wp:posOffset>-57466</wp:posOffset>
                </wp:positionH>
                <wp:positionV relativeFrom="paragraph">
                  <wp:posOffset>3194368</wp:posOffset>
                </wp:positionV>
                <wp:extent cx="5029200" cy="397933"/>
                <wp:effectExtent l="0" t="0" r="0" b="0"/>
                <wp:wrapNone/>
                <wp:docPr id="1496631656" name="Textfeld 13"/>
                <wp:cNvGraphicFramePr/>
                <a:graphic xmlns:a="http://schemas.openxmlformats.org/drawingml/2006/main">
                  <a:graphicData uri="http://schemas.microsoft.com/office/word/2010/wordprocessingShape">
                    <wps:wsp>
                      <wps:cNvSpPr txBox="1"/>
                      <wps:spPr>
                        <a:xfrm>
                          <a:off x="0" y="0"/>
                          <a:ext cx="5029200" cy="397933"/>
                        </a:xfrm>
                        <a:prstGeom prst="rect">
                          <a:avLst/>
                        </a:prstGeom>
                        <a:solidFill>
                          <a:schemeClr val="lt1"/>
                        </a:solidFill>
                        <a:ln w="6350">
                          <a:noFill/>
                        </a:ln>
                      </wps:spPr>
                      <wps:txbx>
                        <w:txbxContent>
                          <w:p w14:paraId="4C9C144B" w14:textId="06C1B168" w:rsidR="0090413C" w:rsidRPr="0090413C" w:rsidRDefault="0090413C" w:rsidP="0090413C">
                            <w:pPr>
                              <w:jc w:val="both"/>
                            </w:pPr>
                            <w:r>
                              <w:rPr>
                                <w:rFonts w:ascii="Arial" w:hAnsi="Arial" w:cs="Arial"/>
                                <w:bCs/>
                                <w:color w:val="000000" w:themeColor="text1"/>
                                <w:sz w:val="18"/>
                                <w:szCs w:val="18"/>
                              </w:rPr>
                              <w:t xml:space="preserve">Spezielle Beschichtungen der Dreifach-Isolierverglasung kombinieren </w:t>
                            </w:r>
                            <w:r w:rsidRPr="004C1679">
                              <w:rPr>
                                <w:rFonts w:ascii="Arial" w:hAnsi="Arial" w:cs="Arial"/>
                                <w:bCs/>
                                <w:color w:val="000000" w:themeColor="text1"/>
                                <w:sz w:val="18"/>
                                <w:szCs w:val="18"/>
                              </w:rPr>
                              <w:t>hohen Sonnenschutz mit effizienter Wärmedämmung und neutraler Reflexion.</w:t>
                            </w:r>
                            <w:r>
                              <w:rPr>
                                <w:rFonts w:ascii="Arial" w:hAnsi="Arial" w:cs="Arial"/>
                                <w:bCs/>
                                <w:color w:val="000000" w:themeColor="text1"/>
                                <w:sz w:val="18"/>
                                <w:szCs w:val="18"/>
                              </w:rPr>
                              <w:t xml:space="preserve"> </w:t>
                            </w:r>
                            <w:r w:rsidRPr="00C554A2">
                              <w:rPr>
                                <w:rFonts w:ascii="Arial" w:hAnsi="Arial" w:cs="Arial"/>
                                <w:bCs/>
                                <w:color w:val="000000" w:themeColor="text1"/>
                                <w:sz w:val="18"/>
                                <w:szCs w:val="18"/>
                              </w:rPr>
                              <w:t>Foto</w:t>
                            </w:r>
                            <w:r>
                              <w:rPr>
                                <w:rFonts w:ascii="Arial" w:hAnsi="Arial" w:cs="Arial"/>
                                <w:bCs/>
                                <w:color w:val="000000" w:themeColor="text1"/>
                                <w:sz w:val="18"/>
                                <w:szCs w:val="18"/>
                              </w:rPr>
                              <w:t>s</w:t>
                            </w:r>
                            <w:r w:rsidRPr="00C554A2">
                              <w:rPr>
                                <w:rFonts w:ascii="Arial" w:hAnsi="Arial" w:cs="Arial"/>
                                <w:bCs/>
                                <w:color w:val="000000" w:themeColor="text1"/>
                                <w:sz w:val="18"/>
                                <w:szCs w:val="18"/>
                              </w:rPr>
                              <w:t xml:space="preserve">: </w:t>
                            </w:r>
                            <w:r w:rsidR="00A81976">
                              <w:rPr>
                                <w:rFonts w:ascii="Arial" w:hAnsi="Arial" w:cs="Arial"/>
                                <w:bCs/>
                                <w:color w:val="000000" w:themeColor="text1"/>
                                <w:sz w:val="18"/>
                                <w:szCs w:val="18"/>
                              </w:rPr>
                              <w:t>Ingo Rasp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6BBE6DB4" id="_x0000_t202" coordsize="21600,21600" o:spt="202" path="m,l,21600r21600,l21600,xe">
                <v:stroke joinstyle="miter"/>
                <v:path gradientshapeok="t" o:connecttype="rect"/>
              </v:shapetype>
              <v:shape id="_x0000_s1027" type="#_x0000_t202" style="position:absolute;margin-left:-4.5pt;margin-top:251.55pt;width:396pt;height:3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" fillcolor="white [3201]" stroked="f" strokeweight=".5pt">
                <v:textbox>
                  <w:txbxContent>
                    <w:p w14:paraId="4C9C144B" w14:textId="06C1B168" w:rsidR="0090413C" w:rsidRPr="0090413C" w:rsidRDefault="0090413C" w:rsidP="0090413C">
                      <w:pPr>
                        <w:jc w:val="both"/>
                      </w:pPr>
                      <w:r>
                        <w:rPr>
                          <w:rFonts w:ascii="Arial" w:hAnsi="Arial" w:cs="Arial"/>
                          <w:bCs/>
                          <w:color w:val="000000" w:themeColor="text1"/>
                          <w:sz w:val="18"/>
                          <w:szCs w:val="18"/>
                        </w:rPr>
                        <w:t xml:space="preserve">Spezielle Beschichtungen der Dreifach-Isolierverglasung kombinieren </w:t>
                      </w:r>
                      <w:r w:rsidRPr="004C1679">
                        <w:rPr>
                          <w:rFonts w:ascii="Arial" w:hAnsi="Arial" w:cs="Arial"/>
                          <w:bCs/>
                          <w:color w:val="000000" w:themeColor="text1"/>
                          <w:sz w:val="18"/>
                          <w:szCs w:val="18"/>
                        </w:rPr>
                        <w:t>hohen Sonnenschutz mit effizienter Wärmedämmung und neutraler Reflexion.</w:t>
                      </w:r>
                      <w:r>
                        <w:rPr>
                          <w:rFonts w:ascii="Arial" w:hAnsi="Arial" w:cs="Arial"/>
                          <w:bCs/>
                          <w:color w:val="000000" w:themeColor="text1"/>
                          <w:sz w:val="18"/>
                          <w:szCs w:val="18"/>
                        </w:rPr>
                        <w:t xml:space="preserve"> </w:t>
                      </w:r>
                      <w:r w:rsidRPr="00C554A2">
                        <w:rPr>
                          <w:rFonts w:ascii="Arial" w:hAnsi="Arial" w:cs="Arial"/>
                          <w:bCs/>
                          <w:color w:val="000000" w:themeColor="text1"/>
                          <w:sz w:val="18"/>
                          <w:szCs w:val="18"/>
                        </w:rPr>
                        <w:t>Foto</w:t>
                      </w:r>
                      <w:r>
                        <w:rPr>
                          <w:rFonts w:ascii="Arial" w:hAnsi="Arial" w:cs="Arial"/>
                          <w:bCs/>
                          <w:color w:val="000000" w:themeColor="text1"/>
                          <w:sz w:val="18"/>
                          <w:szCs w:val="18"/>
                        </w:rPr>
                        <w:t>s</w:t>
                      </w:r>
                      <w:r w:rsidRPr="00C554A2">
                        <w:rPr>
                          <w:rFonts w:ascii="Arial" w:hAnsi="Arial" w:cs="Arial"/>
                          <w:bCs/>
                          <w:color w:val="000000" w:themeColor="text1"/>
                          <w:sz w:val="18"/>
                          <w:szCs w:val="18"/>
                        </w:rPr>
                        <w:t xml:space="preserve">: </w:t>
                      </w:r>
                      <w:r w:rsidR="00A81976">
                        <w:rPr>
                          <w:rFonts w:ascii="Arial" w:hAnsi="Arial" w:cs="Arial"/>
                          <w:bCs/>
                          <w:color w:val="000000" w:themeColor="text1"/>
                          <w:sz w:val="18"/>
                          <w:szCs w:val="18"/>
                        </w:rPr>
                        <w:t>Ingo Rasp</w:t>
                      </w:r>
                    </w:p>
                  </w:txbxContent>
                </v:textbox>
              </v:shape>
            </w:pict>
          </mc:Fallback>
        </mc:AlternateContent>
      </w:r>
      <w:r>
        <w:rPr>
          <w:rFonts w:ascii="Arial" w:hAnsi="Arial"/>
          <w:color w:val="000000" w:themeColor="text1"/>
          <w:sz w:val="22"/>
        </w:rPr>
        <w:t xml:space="preserve"> </w:t>
      </w:r>
      <w:r>
        <w:rPr>
          <w:rFonts w:ascii="Arial" w:hAnsi="Arial"/>
          <w:noProof/>
          <w:color w:val="000000" w:themeColor="text1"/>
          <w:sz w:val="22"/>
        </w:rPr>
        <w:drawing>
          <wp:inline distT="0" distB="0" distL="0" distR="0" wp14:anchorId="5C5CB4A8" wp14:editId="47F71997">
            <wp:extent cx="2550795" cy="3185945"/>
            <wp:effectExtent l="0" t="0" r="1905" b="1905"/>
            <wp:docPr id="18502343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853072" name="Grafik 400853072"/>
                    <pic:cNvPicPr/>
                  </pic:nvPicPr>
                  <pic:blipFill>
                    <a:blip r:embed="rId8" cstate="screen">
                      <a:extLst>
                        <a:ext uri="{28A0092B-C50C-407E-A947-70E740481C1C}">
                          <a14:useLocalDpi xmlns:a14="http://schemas.microsoft.com/office/drawing/2010/main"/>
                        </a:ext>
                      </a:extLst>
                    </a:blip>
                    <a:stretch>
                      <a:fillRect/>
                    </a:stretch>
                  </pic:blipFill>
                  <pic:spPr>
                    <a:xfrm>
                      <a:off x="0" y="0"/>
                      <a:ext cx="2590323" cy="3235315"/>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615E5E5A" wp14:editId="351A2B2C">
            <wp:extent cx="2129393" cy="3193415"/>
            <wp:effectExtent l="0" t="0" r="4445" b="0"/>
            <wp:docPr id="117308137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759026" name="Grafik 402759026"/>
                    <pic:cNvPicPr/>
                  </pic:nvPicPr>
                  <pic:blipFill>
                    <a:blip r:embed="rId9" cstate="screen">
                      <a:extLst>
                        <a:ext uri="{28A0092B-C50C-407E-A947-70E740481C1C}">
                          <a14:useLocalDpi xmlns:a14="http://schemas.microsoft.com/office/drawing/2010/main"/>
                        </a:ext>
                      </a:extLst>
                    </a:blip>
                    <a:stretch>
                      <a:fillRect/>
                    </a:stretch>
                  </pic:blipFill>
                  <pic:spPr>
                    <a:xfrm>
                      <a:off x="0" y="0"/>
                      <a:ext cx="2336292" cy="3503698"/>
                    </a:xfrm>
                    <a:prstGeom prst="rect">
                      <a:avLst/>
                    </a:prstGeom>
                  </pic:spPr>
                </pic:pic>
              </a:graphicData>
            </a:graphic>
          </wp:inline>
        </w:drawing>
      </w:r>
    </w:p>
    <w:p w14:paraId="78AB2785" w14:textId="3FE1BA7C" w:rsidR="00E20FD1" w:rsidRDefault="00E20FD1" w:rsidP="00311DDC">
      <w:pPr>
        <w:spacing w:line="360" w:lineRule="auto"/>
        <w:rPr>
          <w:rFonts w:ascii="Arial" w:hAnsi="Arial" w:cs="Arial"/>
          <w:bCs/>
          <w:color w:val="000000" w:themeColor="text1"/>
          <w:sz w:val="22"/>
          <w:szCs w:val="22"/>
        </w:rPr>
      </w:pPr>
    </w:p>
    <w:p w14:paraId="09D1D4EF" w14:textId="51BBFFFC" w:rsidR="00E20FD1" w:rsidRDefault="00E20FD1" w:rsidP="00311DDC">
      <w:pPr>
        <w:spacing w:line="360" w:lineRule="auto"/>
        <w:rPr>
          <w:rFonts w:ascii="Arial" w:hAnsi="Arial" w:cs="Arial"/>
          <w:bCs/>
          <w:color w:val="000000" w:themeColor="text1"/>
          <w:sz w:val="22"/>
          <w:szCs w:val="22"/>
        </w:rPr>
      </w:pPr>
      <w:r>
        <w:rPr>
          <w:rFonts w:ascii="Arial" w:hAnsi="Arial"/>
          <w:noProof/>
          <w:color w:val="000000" w:themeColor="text1"/>
          <w:sz w:val="22"/>
        </w:rPr>
        <w:drawing>
          <wp:anchor distT="0" distB="0" distL="114300" distR="114300" simplePos="0" relativeHeight="251678720" behindDoc="0" locked="0" layoutInCell="1" allowOverlap="1" wp14:anchorId="46590010" wp14:editId="03B0EA53">
            <wp:simplePos x="0" y="0"/>
            <wp:positionH relativeFrom="column">
              <wp:posOffset>48260</wp:posOffset>
            </wp:positionH>
            <wp:positionV relativeFrom="paragraph">
              <wp:posOffset>79375</wp:posOffset>
            </wp:positionV>
            <wp:extent cx="2544951" cy="3816177"/>
            <wp:effectExtent l="0" t="0" r="0" b="0"/>
            <wp:wrapNone/>
            <wp:docPr id="257745020"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739943" name="Grafik 1466739943"/>
                    <pic:cNvPicPr/>
                  </pic:nvPicPr>
                  <pic:blipFill>
                    <a:blip r:embed="rId10" cstate="screen">
                      <a:extLst>
                        <a:ext uri="{28A0092B-C50C-407E-A947-70E740481C1C}">
                          <a14:useLocalDpi xmlns:a14="http://schemas.microsoft.com/office/drawing/2010/main"/>
                        </a:ext>
                      </a:extLst>
                    </a:blip>
                    <a:stretch>
                      <a:fillRect/>
                    </a:stretch>
                  </pic:blipFill>
                  <pic:spPr>
                    <a:xfrm>
                      <a:off x="0" y="0"/>
                      <a:ext cx="2544951" cy="3816177"/>
                    </a:xfrm>
                    <a:prstGeom prst="rect">
                      <a:avLst/>
                    </a:prstGeom>
                  </pic:spPr>
                </pic:pic>
              </a:graphicData>
            </a:graphic>
            <wp14:sizeRelH relativeFrom="page">
              <wp14:pctWidth>0</wp14:pctWidth>
            </wp14:sizeRelH>
            <wp14:sizeRelV relativeFrom="page">
              <wp14:pctHeight>0</wp14:pctHeight>
            </wp14:sizeRelV>
          </wp:anchor>
        </w:drawing>
      </w:r>
    </w:p>
    <w:p w14:paraId="7D93411C" w14:textId="44533B08" w:rsidR="00E20FD1" w:rsidRDefault="00E20FD1" w:rsidP="00311DDC">
      <w:pPr>
        <w:spacing w:line="360" w:lineRule="auto"/>
        <w:rPr>
          <w:rFonts w:ascii="Arial" w:hAnsi="Arial" w:cs="Arial"/>
          <w:bCs/>
          <w:color w:val="000000" w:themeColor="text1"/>
          <w:sz w:val="22"/>
          <w:szCs w:val="22"/>
        </w:rPr>
      </w:pPr>
    </w:p>
    <w:p w14:paraId="4E24B33E" w14:textId="4275C169" w:rsidR="00E20FD1" w:rsidRDefault="00E20FD1" w:rsidP="00311DDC">
      <w:pPr>
        <w:spacing w:line="360" w:lineRule="auto"/>
        <w:rPr>
          <w:rFonts w:ascii="Arial" w:hAnsi="Arial" w:cs="Arial"/>
          <w:bCs/>
          <w:color w:val="000000" w:themeColor="text1"/>
          <w:sz w:val="22"/>
          <w:szCs w:val="22"/>
        </w:rPr>
      </w:pPr>
    </w:p>
    <w:p w14:paraId="3C2A784F" w14:textId="5C59E4E2" w:rsidR="00E20FD1" w:rsidRDefault="00E20FD1" w:rsidP="00311DDC">
      <w:pPr>
        <w:spacing w:line="360" w:lineRule="auto"/>
        <w:rPr>
          <w:rFonts w:ascii="Arial" w:hAnsi="Arial" w:cs="Arial"/>
          <w:bCs/>
          <w:color w:val="000000" w:themeColor="text1"/>
          <w:sz w:val="22"/>
          <w:szCs w:val="22"/>
        </w:rPr>
      </w:pPr>
    </w:p>
    <w:p w14:paraId="3E715910" w14:textId="3D2CC675" w:rsidR="00E20FD1" w:rsidRDefault="00E20FD1" w:rsidP="00311DDC">
      <w:pPr>
        <w:spacing w:line="360" w:lineRule="auto"/>
        <w:rPr>
          <w:rFonts w:ascii="Arial" w:hAnsi="Arial" w:cs="Arial"/>
          <w:bCs/>
          <w:color w:val="000000" w:themeColor="text1"/>
          <w:sz w:val="22"/>
          <w:szCs w:val="22"/>
        </w:rPr>
      </w:pPr>
    </w:p>
    <w:p w14:paraId="4E422D69" w14:textId="0E700844" w:rsidR="00E20FD1" w:rsidRDefault="00E20FD1" w:rsidP="00311DDC">
      <w:pPr>
        <w:spacing w:line="360" w:lineRule="auto"/>
        <w:rPr>
          <w:rFonts w:ascii="Arial" w:hAnsi="Arial" w:cs="Arial"/>
          <w:bCs/>
          <w:color w:val="000000" w:themeColor="text1"/>
          <w:sz w:val="22"/>
          <w:szCs w:val="22"/>
        </w:rPr>
      </w:pPr>
    </w:p>
    <w:p w14:paraId="13D8401A" w14:textId="1D375A1F" w:rsidR="00E20FD1" w:rsidRDefault="00E20FD1" w:rsidP="00311DDC">
      <w:pPr>
        <w:spacing w:line="360" w:lineRule="auto"/>
        <w:rPr>
          <w:rFonts w:ascii="Arial" w:hAnsi="Arial" w:cs="Arial"/>
          <w:bCs/>
          <w:color w:val="000000" w:themeColor="text1"/>
          <w:sz w:val="22"/>
          <w:szCs w:val="22"/>
        </w:rPr>
      </w:pPr>
    </w:p>
    <w:p w14:paraId="6161B7F5" w14:textId="00CE3418" w:rsidR="00E20FD1" w:rsidRDefault="00E20FD1" w:rsidP="00311DDC">
      <w:pPr>
        <w:spacing w:line="360" w:lineRule="auto"/>
        <w:rPr>
          <w:rFonts w:ascii="Arial" w:hAnsi="Arial" w:cs="Arial"/>
          <w:bCs/>
          <w:color w:val="000000" w:themeColor="text1"/>
          <w:sz w:val="22"/>
          <w:szCs w:val="22"/>
        </w:rPr>
      </w:pPr>
    </w:p>
    <w:p w14:paraId="7EA0BE40" w14:textId="684AB30D" w:rsidR="00E20FD1" w:rsidRDefault="00E20FD1" w:rsidP="00311DDC">
      <w:pPr>
        <w:spacing w:line="360" w:lineRule="auto"/>
        <w:rPr>
          <w:rFonts w:ascii="Arial" w:hAnsi="Arial" w:cs="Arial"/>
          <w:bCs/>
          <w:color w:val="000000" w:themeColor="text1"/>
          <w:sz w:val="22"/>
          <w:szCs w:val="22"/>
        </w:rPr>
      </w:pPr>
    </w:p>
    <w:p w14:paraId="296BA38B" w14:textId="77777777" w:rsidR="00E20FD1" w:rsidRDefault="00E20FD1" w:rsidP="00311DDC">
      <w:pPr>
        <w:spacing w:line="360" w:lineRule="auto"/>
        <w:rPr>
          <w:rFonts w:ascii="Arial" w:hAnsi="Arial" w:cs="Arial"/>
          <w:bCs/>
          <w:color w:val="000000" w:themeColor="text1"/>
          <w:sz w:val="22"/>
          <w:szCs w:val="22"/>
        </w:rPr>
      </w:pPr>
    </w:p>
    <w:p w14:paraId="0AF0A05F" w14:textId="77777777" w:rsidR="00E20FD1" w:rsidRDefault="00E20FD1" w:rsidP="00311DDC">
      <w:pPr>
        <w:spacing w:line="360" w:lineRule="auto"/>
        <w:rPr>
          <w:rFonts w:ascii="Arial" w:hAnsi="Arial" w:cs="Arial"/>
          <w:bCs/>
          <w:color w:val="000000" w:themeColor="text1"/>
          <w:sz w:val="22"/>
          <w:szCs w:val="22"/>
        </w:rPr>
      </w:pPr>
    </w:p>
    <w:p w14:paraId="13A24AA2" w14:textId="77777777" w:rsidR="00E20FD1" w:rsidRDefault="00E20FD1" w:rsidP="00311DDC">
      <w:pPr>
        <w:spacing w:line="360" w:lineRule="auto"/>
        <w:rPr>
          <w:rFonts w:ascii="Arial" w:hAnsi="Arial" w:cs="Arial"/>
          <w:bCs/>
          <w:color w:val="000000" w:themeColor="text1"/>
          <w:sz w:val="22"/>
          <w:szCs w:val="22"/>
        </w:rPr>
      </w:pPr>
    </w:p>
    <w:p w14:paraId="666A4BE9" w14:textId="77777777" w:rsidR="00E20FD1" w:rsidRDefault="00E20FD1" w:rsidP="00311DDC">
      <w:pPr>
        <w:spacing w:line="360" w:lineRule="auto"/>
        <w:rPr>
          <w:rFonts w:ascii="Arial" w:hAnsi="Arial" w:cs="Arial"/>
          <w:bCs/>
          <w:color w:val="000000" w:themeColor="text1"/>
          <w:sz w:val="22"/>
          <w:szCs w:val="22"/>
        </w:rPr>
      </w:pPr>
    </w:p>
    <w:p w14:paraId="6B0C3637" w14:textId="5F31B78E" w:rsidR="00E20FD1" w:rsidRDefault="00E20FD1" w:rsidP="00311DDC">
      <w:pPr>
        <w:spacing w:line="360" w:lineRule="auto"/>
        <w:rPr>
          <w:rFonts w:ascii="Arial" w:hAnsi="Arial" w:cs="Arial"/>
          <w:bCs/>
          <w:color w:val="000000" w:themeColor="text1"/>
          <w:sz w:val="22"/>
          <w:szCs w:val="22"/>
        </w:rPr>
      </w:pPr>
    </w:p>
    <w:p w14:paraId="720F58DB" w14:textId="10723BBF" w:rsidR="00E20FD1" w:rsidRDefault="00E20FD1" w:rsidP="00311DDC">
      <w:pPr>
        <w:spacing w:line="360" w:lineRule="auto"/>
        <w:rPr>
          <w:rFonts w:ascii="Arial" w:hAnsi="Arial" w:cs="Arial"/>
          <w:bCs/>
          <w:color w:val="000000" w:themeColor="text1"/>
          <w:sz w:val="22"/>
          <w:szCs w:val="22"/>
        </w:rPr>
      </w:pPr>
    </w:p>
    <w:p w14:paraId="4EEAD144" w14:textId="7005EE9A" w:rsidR="00E20FD1" w:rsidRDefault="00E20FD1" w:rsidP="00311DDC">
      <w:pPr>
        <w:spacing w:line="360" w:lineRule="auto"/>
        <w:rPr>
          <w:rFonts w:ascii="Arial" w:hAnsi="Arial" w:cs="Arial"/>
          <w:bCs/>
          <w:color w:val="000000" w:themeColor="text1"/>
          <w:sz w:val="22"/>
          <w:szCs w:val="22"/>
        </w:rPr>
      </w:pPr>
    </w:p>
    <w:p w14:paraId="7D0D4239" w14:textId="1F8A0155" w:rsidR="00E20FD1" w:rsidRDefault="00E20FD1" w:rsidP="00311DDC">
      <w:pPr>
        <w:spacing w:line="360" w:lineRule="auto"/>
        <w:rPr>
          <w:rFonts w:ascii="Arial" w:hAnsi="Arial" w:cs="Arial"/>
          <w:bCs/>
          <w:color w:val="000000" w:themeColor="text1"/>
          <w:sz w:val="22"/>
          <w:szCs w:val="22"/>
        </w:rPr>
      </w:pPr>
      <w:r>
        <w:rPr>
          <w:rFonts w:ascii="Arial" w:hAnsi="Arial" w:cs="Arial"/>
          <w:bCs/>
          <w:noProof/>
          <w:color w:val="000000" w:themeColor="text1"/>
          <w:sz w:val="22"/>
          <w:szCs w:val="22"/>
        </w:rPr>
        <mc:AlternateContent>
          <mc:Choice Requires="wps">
            <w:drawing>
              <wp:anchor distT="0" distB="0" distL="114300" distR="114300" simplePos="0" relativeHeight="251666432" behindDoc="0" locked="0" layoutInCell="1" allowOverlap="1" wp14:anchorId="09071DE3" wp14:editId="7B05D9EC">
                <wp:simplePos x="0" y="0"/>
                <wp:positionH relativeFrom="column">
                  <wp:posOffset>-42862</wp:posOffset>
                </wp:positionH>
                <wp:positionV relativeFrom="paragraph">
                  <wp:posOffset>83820</wp:posOffset>
                </wp:positionV>
                <wp:extent cx="2685732" cy="762000"/>
                <wp:effectExtent l="0" t="0" r="0" b="0"/>
                <wp:wrapNone/>
                <wp:docPr id="79791008" name="Textfeld 13"/>
                <wp:cNvGraphicFramePr/>
                <a:graphic xmlns:a="http://schemas.openxmlformats.org/drawingml/2006/main">
                  <a:graphicData uri="http://schemas.microsoft.com/office/word/2010/wordprocessingShape">
                    <wps:wsp>
                      <wps:cNvSpPr txBox="1"/>
                      <wps:spPr>
                        <a:xfrm>
                          <a:off x="0" y="0"/>
                          <a:ext cx="2685732" cy="762000"/>
                        </a:xfrm>
                        <a:prstGeom prst="rect">
                          <a:avLst/>
                        </a:prstGeom>
                        <a:solidFill>
                          <a:schemeClr val="lt1"/>
                        </a:solidFill>
                        <a:ln w="6350">
                          <a:noFill/>
                        </a:ln>
                      </wps:spPr>
                      <wps:txbx>
                        <w:txbxContent>
                          <w:p w14:paraId="6A6C8E59" w14:textId="267FCE75" w:rsidR="0090413C" w:rsidRPr="00E20FD1" w:rsidRDefault="0090413C" w:rsidP="00653850">
                            <w:pPr>
                              <w:jc w:val="both"/>
                              <w:rPr>
                                <w:rFonts w:ascii="Arial" w:hAnsi="Arial" w:cs="Arial"/>
                                <w:bCs/>
                                <w:color w:val="000000" w:themeColor="text1"/>
                                <w:sz w:val="18"/>
                                <w:szCs w:val="18"/>
                              </w:rPr>
                            </w:pPr>
                            <w:r w:rsidRPr="00BF327B">
                              <w:rPr>
                                <w:rFonts w:ascii="Arial" w:hAnsi="Arial" w:cs="Arial"/>
                                <w:bCs/>
                                <w:color w:val="000000" w:themeColor="text1"/>
                                <w:sz w:val="18"/>
                                <w:szCs w:val="18"/>
                              </w:rPr>
                              <w:t>Die Rückseite</w:t>
                            </w:r>
                            <w:r>
                              <w:rPr>
                                <w:rFonts w:ascii="Arial" w:hAnsi="Arial" w:cs="Arial"/>
                                <w:bCs/>
                                <w:color w:val="000000" w:themeColor="text1"/>
                                <w:sz w:val="18"/>
                                <w:szCs w:val="18"/>
                              </w:rPr>
                              <w:t>n</w:t>
                            </w:r>
                            <w:r w:rsidRPr="00BF327B">
                              <w:rPr>
                                <w:rFonts w:ascii="Arial" w:hAnsi="Arial" w:cs="Arial"/>
                                <w:bCs/>
                                <w:color w:val="000000" w:themeColor="text1"/>
                                <w:sz w:val="18"/>
                                <w:szCs w:val="18"/>
                              </w:rPr>
                              <w:t xml:space="preserve"> der äu</w:t>
                            </w:r>
                            <w:r w:rsidR="00C2315A">
                              <w:rPr>
                                <w:rFonts w:ascii="Arial" w:hAnsi="Arial" w:cs="Arial"/>
                                <w:bCs/>
                                <w:color w:val="000000" w:themeColor="text1"/>
                                <w:sz w:val="18"/>
                                <w:szCs w:val="18"/>
                              </w:rPr>
                              <w:t>ß</w:t>
                            </w:r>
                            <w:r w:rsidRPr="00BF327B">
                              <w:rPr>
                                <w:rFonts w:ascii="Arial" w:hAnsi="Arial" w:cs="Arial"/>
                                <w:bCs/>
                                <w:color w:val="000000" w:themeColor="text1"/>
                                <w:sz w:val="18"/>
                                <w:szCs w:val="18"/>
                              </w:rPr>
                              <w:t>eren Verbundsicher</w:t>
                            </w:r>
                            <w:r w:rsidR="00653850">
                              <w:rPr>
                                <w:rFonts w:ascii="Arial" w:hAnsi="Arial" w:cs="Arial"/>
                                <w:bCs/>
                                <w:color w:val="000000" w:themeColor="text1"/>
                                <w:sz w:val="18"/>
                                <w:szCs w:val="18"/>
                              </w:rPr>
                              <w:t>-</w:t>
                            </w:r>
                            <w:r w:rsidRPr="00BF327B">
                              <w:rPr>
                                <w:rFonts w:ascii="Arial" w:hAnsi="Arial" w:cs="Arial"/>
                                <w:bCs/>
                                <w:color w:val="000000" w:themeColor="text1"/>
                                <w:sz w:val="18"/>
                                <w:szCs w:val="18"/>
                              </w:rPr>
                              <w:t>heitsscheiben erhielten einen umlaufenden Randsiebdruck, der das Erscheinungsbild</w:t>
                            </w:r>
                            <w:r w:rsidR="007255AF">
                              <w:rPr>
                                <w:rFonts w:ascii="Arial" w:hAnsi="Arial" w:cs="Arial"/>
                                <w:bCs/>
                                <w:color w:val="000000" w:themeColor="text1"/>
                                <w:sz w:val="18"/>
                                <w:szCs w:val="18"/>
                              </w:rPr>
                              <w:t xml:space="preserve"> </w:t>
                            </w:r>
                            <w:r w:rsidRPr="00BF327B">
                              <w:rPr>
                                <w:rFonts w:ascii="Arial" w:hAnsi="Arial" w:cs="Arial"/>
                                <w:bCs/>
                                <w:color w:val="000000" w:themeColor="text1"/>
                                <w:sz w:val="18"/>
                                <w:szCs w:val="18"/>
                              </w:rPr>
                              <w:t>opti</w:t>
                            </w:r>
                            <w:r w:rsidR="00653850">
                              <w:rPr>
                                <w:rFonts w:ascii="Arial" w:hAnsi="Arial" w:cs="Arial"/>
                                <w:bCs/>
                                <w:color w:val="000000" w:themeColor="text1"/>
                                <w:sz w:val="18"/>
                                <w:szCs w:val="18"/>
                              </w:rPr>
                              <w:t>-</w:t>
                            </w:r>
                            <w:r w:rsidRPr="00BF327B">
                              <w:rPr>
                                <w:rFonts w:ascii="Arial" w:hAnsi="Arial" w:cs="Arial"/>
                                <w:bCs/>
                                <w:color w:val="000000" w:themeColor="text1"/>
                                <w:sz w:val="18"/>
                                <w:szCs w:val="18"/>
                              </w:rPr>
                              <w:t>miert und den Isolierglasrandverbund verdeckt. Foto:</w:t>
                            </w:r>
                            <w:r w:rsidRPr="00DF323D">
                              <w:rPr>
                                <w:rFonts w:ascii="Arial" w:hAnsi="Arial" w:cs="Arial"/>
                                <w:bCs/>
                                <w:color w:val="000000" w:themeColor="text1"/>
                                <w:sz w:val="18"/>
                                <w:szCs w:val="18"/>
                              </w:rPr>
                              <w:t xml:space="preserve"> Ingo</w:t>
                            </w:r>
                            <w:r>
                              <w:rPr>
                                <w:rFonts w:ascii="Arial" w:hAnsi="Arial" w:cs="Arial"/>
                                <w:bCs/>
                                <w:color w:val="000000" w:themeColor="text1"/>
                                <w:sz w:val="18"/>
                                <w:szCs w:val="18"/>
                              </w:rPr>
                              <w:t xml:space="preserve"> </w:t>
                            </w:r>
                            <w:r w:rsidRPr="00DF323D">
                              <w:rPr>
                                <w:rFonts w:ascii="Arial" w:hAnsi="Arial" w:cs="Arial"/>
                                <w:bCs/>
                                <w:color w:val="000000" w:themeColor="text1"/>
                                <w:sz w:val="18"/>
                                <w:szCs w:val="18"/>
                              </w:rPr>
                              <w:t>Rasp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071DE3" id="_x0000_t202" coordsize="21600,21600" o:spt="202" path="m,l,21600r21600,l21600,xe">
                <v:stroke joinstyle="miter"/>
                <v:path gradientshapeok="t" o:connecttype="rect"/>
              </v:shapetype>
              <v:shape id="_x0000_s1028" type="#_x0000_t202" style="position:absolute;margin-left:-3.35pt;margin-top:6.6pt;width:211.45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" fillcolor="white [3201]" stroked="f" strokeweight=".5pt">
                <v:textbox>
                  <w:txbxContent>
                    <w:p w14:paraId="6A6C8E59" w14:textId="267FCE75" w:rsidR="0090413C" w:rsidRPr="00E20FD1" w:rsidRDefault="0090413C" w:rsidP="00653850">
                      <w:pPr>
                        <w:jc w:val="both"/>
                        <w:rPr>
                          <w:rFonts w:ascii="Arial" w:hAnsi="Arial" w:cs="Arial"/>
                          <w:bCs/>
                          <w:color w:val="000000" w:themeColor="text1"/>
                          <w:sz w:val="18"/>
                          <w:szCs w:val="18"/>
                        </w:rPr>
                      </w:pPr>
                      <w:r w:rsidRPr="00BF327B">
                        <w:rPr>
                          <w:rFonts w:ascii="Arial" w:hAnsi="Arial" w:cs="Arial"/>
                          <w:bCs/>
                          <w:color w:val="000000" w:themeColor="text1"/>
                          <w:sz w:val="18"/>
                          <w:szCs w:val="18"/>
                        </w:rPr>
                        <w:t>Die Rückseite</w:t>
                      </w:r>
                      <w:r>
                        <w:rPr>
                          <w:rFonts w:ascii="Arial" w:hAnsi="Arial" w:cs="Arial"/>
                          <w:bCs/>
                          <w:color w:val="000000" w:themeColor="text1"/>
                          <w:sz w:val="18"/>
                          <w:szCs w:val="18"/>
                        </w:rPr>
                        <w:t>n</w:t>
                      </w:r>
                      <w:r w:rsidRPr="00BF327B">
                        <w:rPr>
                          <w:rFonts w:ascii="Arial" w:hAnsi="Arial" w:cs="Arial"/>
                          <w:bCs/>
                          <w:color w:val="000000" w:themeColor="text1"/>
                          <w:sz w:val="18"/>
                          <w:szCs w:val="18"/>
                        </w:rPr>
                        <w:t xml:space="preserve"> der äu</w:t>
                      </w:r>
                      <w:r w:rsidR="00C2315A">
                        <w:rPr>
                          <w:rFonts w:ascii="Arial" w:hAnsi="Arial" w:cs="Arial"/>
                          <w:bCs/>
                          <w:color w:val="000000" w:themeColor="text1"/>
                          <w:sz w:val="18"/>
                          <w:szCs w:val="18"/>
                        </w:rPr>
                        <w:t>ß</w:t>
                      </w:r>
                      <w:r w:rsidRPr="00BF327B">
                        <w:rPr>
                          <w:rFonts w:ascii="Arial" w:hAnsi="Arial" w:cs="Arial"/>
                          <w:bCs/>
                          <w:color w:val="000000" w:themeColor="text1"/>
                          <w:sz w:val="18"/>
                          <w:szCs w:val="18"/>
                        </w:rPr>
                        <w:t>eren Verbundsicher</w:t>
                      </w:r>
                      <w:r w:rsidR="00653850">
                        <w:rPr>
                          <w:rFonts w:ascii="Arial" w:hAnsi="Arial" w:cs="Arial"/>
                          <w:bCs/>
                          <w:color w:val="000000" w:themeColor="text1"/>
                          <w:sz w:val="18"/>
                          <w:szCs w:val="18"/>
                        </w:rPr>
                        <w:t>-</w:t>
                      </w:r>
                      <w:r w:rsidRPr="00BF327B">
                        <w:rPr>
                          <w:rFonts w:ascii="Arial" w:hAnsi="Arial" w:cs="Arial"/>
                          <w:bCs/>
                          <w:color w:val="000000" w:themeColor="text1"/>
                          <w:sz w:val="18"/>
                          <w:szCs w:val="18"/>
                        </w:rPr>
                        <w:t>heitsscheiben erhielten einen umlaufenden Randsiebdruck, der das Erscheinungsbild</w:t>
                      </w:r>
                      <w:r w:rsidR="007255AF">
                        <w:rPr>
                          <w:rFonts w:ascii="Arial" w:hAnsi="Arial" w:cs="Arial"/>
                          <w:bCs/>
                          <w:color w:val="000000" w:themeColor="text1"/>
                          <w:sz w:val="18"/>
                          <w:szCs w:val="18"/>
                        </w:rPr>
                        <w:t xml:space="preserve"> </w:t>
                      </w:r>
                      <w:r w:rsidRPr="00BF327B">
                        <w:rPr>
                          <w:rFonts w:ascii="Arial" w:hAnsi="Arial" w:cs="Arial"/>
                          <w:bCs/>
                          <w:color w:val="000000" w:themeColor="text1"/>
                          <w:sz w:val="18"/>
                          <w:szCs w:val="18"/>
                        </w:rPr>
                        <w:t>opti</w:t>
                      </w:r>
                      <w:r w:rsidR="00653850">
                        <w:rPr>
                          <w:rFonts w:ascii="Arial" w:hAnsi="Arial" w:cs="Arial"/>
                          <w:bCs/>
                          <w:color w:val="000000" w:themeColor="text1"/>
                          <w:sz w:val="18"/>
                          <w:szCs w:val="18"/>
                        </w:rPr>
                        <w:t>-</w:t>
                      </w:r>
                      <w:r w:rsidRPr="00BF327B">
                        <w:rPr>
                          <w:rFonts w:ascii="Arial" w:hAnsi="Arial" w:cs="Arial"/>
                          <w:bCs/>
                          <w:color w:val="000000" w:themeColor="text1"/>
                          <w:sz w:val="18"/>
                          <w:szCs w:val="18"/>
                        </w:rPr>
                        <w:t>miert und den Isolierglasrandverbund verdeckt. Foto:</w:t>
                      </w:r>
                      <w:r w:rsidRPr="00DF323D">
                        <w:rPr>
                          <w:rFonts w:ascii="Arial" w:hAnsi="Arial" w:cs="Arial"/>
                          <w:bCs/>
                          <w:color w:val="000000" w:themeColor="text1"/>
                          <w:sz w:val="18"/>
                          <w:szCs w:val="18"/>
                        </w:rPr>
                        <w:t xml:space="preserve"> Ingo</w:t>
                      </w:r>
                      <w:r>
                        <w:rPr>
                          <w:rFonts w:ascii="Arial" w:hAnsi="Arial" w:cs="Arial"/>
                          <w:bCs/>
                          <w:color w:val="000000" w:themeColor="text1"/>
                          <w:sz w:val="18"/>
                          <w:szCs w:val="18"/>
                        </w:rPr>
                        <w:t xml:space="preserve"> </w:t>
                      </w:r>
                      <w:r w:rsidRPr="00DF323D">
                        <w:rPr>
                          <w:rFonts w:ascii="Arial" w:hAnsi="Arial" w:cs="Arial"/>
                          <w:bCs/>
                          <w:color w:val="000000" w:themeColor="text1"/>
                          <w:sz w:val="18"/>
                          <w:szCs w:val="18"/>
                        </w:rPr>
                        <w:t>Rasp</w:t>
                      </w:r>
                    </w:p>
                  </w:txbxContent>
                </v:textbox>
              </v:shape>
            </w:pict>
          </mc:Fallback>
        </mc:AlternateContent>
      </w:r>
    </w:p>
    <w:p w14:paraId="59D2E523" w14:textId="6B0619E0" w:rsidR="00E20FD1" w:rsidRDefault="00E20FD1" w:rsidP="00311DDC">
      <w:pPr>
        <w:spacing w:line="360" w:lineRule="auto"/>
        <w:rPr>
          <w:rFonts w:ascii="Arial" w:hAnsi="Arial" w:cs="Arial"/>
          <w:bCs/>
          <w:color w:val="000000" w:themeColor="text1"/>
          <w:sz w:val="22"/>
          <w:szCs w:val="22"/>
        </w:rPr>
      </w:pPr>
      <w:r>
        <w:rPr>
          <w:rFonts w:ascii="Arial" w:hAnsi="Arial" w:cs="Arial"/>
          <w:bCs/>
          <w:noProof/>
          <w:color w:val="000000" w:themeColor="text1"/>
          <w:sz w:val="22"/>
          <w:szCs w:val="22"/>
        </w:rPr>
        <w:lastRenderedPageBreak/>
        <mc:AlternateContent>
          <mc:Choice Requires="wps">
            <w:drawing>
              <wp:anchor distT="0" distB="0" distL="114300" distR="114300" simplePos="0" relativeHeight="251680768" behindDoc="0" locked="0" layoutInCell="1" allowOverlap="1" wp14:anchorId="08DF2631" wp14:editId="093B3257">
                <wp:simplePos x="0" y="0"/>
                <wp:positionH relativeFrom="column">
                  <wp:posOffset>-105535</wp:posOffset>
                </wp:positionH>
                <wp:positionV relativeFrom="paragraph">
                  <wp:posOffset>3805555</wp:posOffset>
                </wp:positionV>
                <wp:extent cx="5523875" cy="812800"/>
                <wp:effectExtent l="0" t="0" r="635" b="0"/>
                <wp:wrapNone/>
                <wp:docPr id="238980851" name="Textfeld 13"/>
                <wp:cNvGraphicFramePr/>
                <a:graphic xmlns:a="http://schemas.openxmlformats.org/drawingml/2006/main">
                  <a:graphicData uri="http://schemas.microsoft.com/office/word/2010/wordprocessingShape">
                    <wps:wsp>
                      <wps:cNvSpPr txBox="1"/>
                      <wps:spPr>
                        <a:xfrm>
                          <a:off x="0" y="0"/>
                          <a:ext cx="5523875" cy="812800"/>
                        </a:xfrm>
                        <a:prstGeom prst="rect">
                          <a:avLst/>
                        </a:prstGeom>
                        <a:solidFill>
                          <a:schemeClr val="lt1"/>
                        </a:solidFill>
                        <a:ln w="6350">
                          <a:noFill/>
                        </a:ln>
                      </wps:spPr>
                      <wps:txbx>
                        <w:txbxContent>
                          <w:p w14:paraId="18A196B9" w14:textId="77777777" w:rsidR="00E20FD1" w:rsidRPr="00DB6BFF" w:rsidRDefault="00E20FD1" w:rsidP="00E20FD1">
                            <w:pPr>
                              <w:jc w:val="both"/>
                              <w:rPr>
                                <w:rFonts w:ascii="Arial" w:hAnsi="Arial" w:cs="Arial"/>
                                <w:sz w:val="18"/>
                                <w:szCs w:val="18"/>
                              </w:rPr>
                            </w:pPr>
                            <w:r>
                              <w:rPr>
                                <w:rFonts w:ascii="Arial" w:hAnsi="Arial" w:cs="Arial"/>
                                <w:sz w:val="18"/>
                                <w:szCs w:val="18"/>
                              </w:rPr>
                              <w:t>Das viergeschossige Atrium sowie das skulpturale Treppenhaus bilden das räumliche Herz des Gebäudes. Foto: Ingo Rasp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08DF2631" id="_x0000_s1029" type="#_x0000_t202" style="position:absolute;margin-left:-8.3pt;margin-top:299.65pt;width:434.95pt;height:6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" fillcolor="white [3201]" stroked="f" strokeweight=".5pt">
                <v:textbox>
                  <w:txbxContent>
                    <w:p w14:paraId="18A196B9" w14:textId="77777777" w:rsidR="00E20FD1" w:rsidRPr="00DB6BFF" w:rsidRDefault="00E20FD1" w:rsidP="00E20FD1">
                      <w:pPr>
                        <w:jc w:val="both"/>
                        <w:rPr>
                          <w:rFonts w:ascii="Arial" w:hAnsi="Arial" w:cs="Arial"/>
                          <w:sz w:val="18"/>
                          <w:szCs w:val="18"/>
                        </w:rPr>
                      </w:pPr>
                      <w:r>
                        <w:rPr>
                          <w:rFonts w:ascii="Arial" w:hAnsi="Arial" w:cs="Arial"/>
                          <w:sz w:val="18"/>
                          <w:szCs w:val="18"/>
                        </w:rPr>
                        <w:t xml:space="preserve">Das viergeschossige Atrium sowie das skulpturale Treppenhaus bilden das räumliche Herz des Gebäudes. Foto: Ingo </w:t>
                      </w:r>
                      <w:proofErr w:type="spellStart"/>
                      <w:r>
                        <w:rPr>
                          <w:rFonts w:ascii="Arial" w:hAnsi="Arial" w:cs="Arial"/>
                          <w:sz w:val="18"/>
                          <w:szCs w:val="18"/>
                        </w:rPr>
                        <w:t>Rasp</w:t>
                      </w:r>
                      <w:proofErr w:type="spellEnd"/>
                    </w:p>
                  </w:txbxContent>
                </v:textbox>
              </v:shape>
            </w:pict>
          </mc:Fallback>
        </mc:AlternateContent>
      </w:r>
      <w:r>
        <w:rPr>
          <w:rFonts w:ascii="Arial" w:hAnsi="Arial"/>
          <w:noProof/>
          <w:color w:val="000000" w:themeColor="text1"/>
          <w:sz w:val="22"/>
        </w:rPr>
        <w:drawing>
          <wp:inline distT="0" distB="0" distL="0" distR="0" wp14:anchorId="14B788BB" wp14:editId="60053CD5">
            <wp:extent cx="5315751" cy="3797449"/>
            <wp:effectExtent l="0" t="0" r="5715" b="0"/>
            <wp:docPr id="180627611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240445" name="Grafik 1669240445"/>
                    <pic:cNvPicPr/>
                  </pic:nvPicPr>
                  <pic:blipFill>
                    <a:blip r:embed="rId11" cstate="screen">
                      <a:extLst>
                        <a:ext uri="{28A0092B-C50C-407E-A947-70E740481C1C}">
                          <a14:useLocalDpi xmlns:a14="http://schemas.microsoft.com/office/drawing/2010/main"/>
                        </a:ext>
                      </a:extLst>
                    </a:blip>
                    <a:stretch>
                      <a:fillRect/>
                    </a:stretch>
                  </pic:blipFill>
                  <pic:spPr>
                    <a:xfrm>
                      <a:off x="0" y="0"/>
                      <a:ext cx="5626084" cy="4019144"/>
                    </a:xfrm>
                    <a:prstGeom prst="rect">
                      <a:avLst/>
                    </a:prstGeom>
                  </pic:spPr>
                </pic:pic>
              </a:graphicData>
            </a:graphic>
          </wp:inline>
        </w:drawing>
      </w:r>
    </w:p>
    <w:p w14:paraId="368C76F8" w14:textId="3983E071" w:rsidR="00E20FD1" w:rsidRDefault="00E20FD1" w:rsidP="00311DDC">
      <w:pPr>
        <w:spacing w:line="360" w:lineRule="auto"/>
        <w:rPr>
          <w:rFonts w:ascii="Arial" w:hAnsi="Arial" w:cs="Arial"/>
          <w:bCs/>
          <w:color w:val="000000" w:themeColor="text1"/>
          <w:sz w:val="22"/>
          <w:szCs w:val="22"/>
        </w:rPr>
      </w:pPr>
    </w:p>
    <w:p w14:paraId="7B5F520B" w14:textId="1CE3D472" w:rsidR="00E20FD1" w:rsidRDefault="00E20FD1" w:rsidP="00311DDC">
      <w:pPr>
        <w:spacing w:line="360" w:lineRule="auto"/>
        <w:rPr>
          <w:rFonts w:ascii="Arial" w:hAnsi="Arial" w:cs="Arial"/>
          <w:bCs/>
          <w:color w:val="000000" w:themeColor="text1"/>
          <w:sz w:val="22"/>
          <w:szCs w:val="22"/>
        </w:rPr>
      </w:pPr>
    </w:p>
    <w:p w14:paraId="065DF26F" w14:textId="73930A7C" w:rsidR="00E20FD1" w:rsidRDefault="00E20FD1" w:rsidP="00311DDC">
      <w:pPr>
        <w:spacing w:line="360" w:lineRule="auto"/>
        <w:rPr>
          <w:rFonts w:ascii="Arial" w:hAnsi="Arial" w:cs="Arial"/>
          <w:bCs/>
          <w:color w:val="000000" w:themeColor="text1"/>
          <w:sz w:val="22"/>
          <w:szCs w:val="22"/>
        </w:rPr>
      </w:pPr>
    </w:p>
    <w:p w14:paraId="3A683B6D" w14:textId="77777777" w:rsidR="00E20FD1" w:rsidRDefault="00E20FD1" w:rsidP="00311DDC">
      <w:pPr>
        <w:spacing w:line="360" w:lineRule="auto"/>
        <w:rPr>
          <w:rFonts w:ascii="Arial" w:hAnsi="Arial" w:cs="Arial"/>
          <w:bCs/>
          <w:color w:val="000000" w:themeColor="text1"/>
          <w:sz w:val="22"/>
          <w:szCs w:val="22"/>
        </w:rPr>
      </w:pPr>
    </w:p>
    <w:p w14:paraId="1FA68E63" w14:textId="77777777" w:rsidR="00E20FD1" w:rsidRDefault="00E20FD1" w:rsidP="00311DDC">
      <w:pPr>
        <w:spacing w:line="360" w:lineRule="auto"/>
        <w:rPr>
          <w:rFonts w:ascii="Arial" w:hAnsi="Arial" w:cs="Arial"/>
          <w:bCs/>
          <w:color w:val="000000" w:themeColor="text1"/>
          <w:sz w:val="22"/>
          <w:szCs w:val="22"/>
        </w:rPr>
      </w:pPr>
    </w:p>
    <w:p w14:paraId="4D635FF9" w14:textId="77777777" w:rsidR="00E20FD1" w:rsidRDefault="00E20FD1" w:rsidP="00311DDC">
      <w:pPr>
        <w:spacing w:line="360" w:lineRule="auto"/>
        <w:rPr>
          <w:rFonts w:ascii="Arial" w:hAnsi="Arial" w:cs="Arial"/>
          <w:bCs/>
          <w:color w:val="000000" w:themeColor="text1"/>
          <w:sz w:val="22"/>
          <w:szCs w:val="22"/>
        </w:rPr>
      </w:pPr>
    </w:p>
    <w:p w14:paraId="6EFB36AF" w14:textId="77777777" w:rsidR="00E20FD1" w:rsidRDefault="00E20FD1" w:rsidP="00311DDC">
      <w:pPr>
        <w:spacing w:line="360" w:lineRule="auto"/>
        <w:rPr>
          <w:rFonts w:ascii="Arial" w:hAnsi="Arial" w:cs="Arial"/>
          <w:bCs/>
          <w:color w:val="000000" w:themeColor="text1"/>
          <w:sz w:val="22"/>
          <w:szCs w:val="22"/>
        </w:rPr>
      </w:pPr>
    </w:p>
    <w:p w14:paraId="2ED380DA" w14:textId="77777777" w:rsidR="00E20FD1" w:rsidRDefault="00E20FD1" w:rsidP="00311DDC">
      <w:pPr>
        <w:spacing w:line="360" w:lineRule="auto"/>
        <w:rPr>
          <w:rFonts w:ascii="Arial" w:hAnsi="Arial" w:cs="Arial"/>
          <w:bCs/>
          <w:color w:val="000000" w:themeColor="text1"/>
          <w:sz w:val="22"/>
          <w:szCs w:val="22"/>
        </w:rPr>
      </w:pPr>
    </w:p>
    <w:p w14:paraId="2404F18A" w14:textId="77777777" w:rsidR="00E20FD1" w:rsidRDefault="00E20FD1" w:rsidP="00311DDC">
      <w:pPr>
        <w:spacing w:line="360" w:lineRule="auto"/>
        <w:rPr>
          <w:rFonts w:ascii="Arial" w:hAnsi="Arial" w:cs="Arial"/>
          <w:bCs/>
          <w:color w:val="000000" w:themeColor="text1"/>
          <w:sz w:val="22"/>
          <w:szCs w:val="22"/>
        </w:rPr>
      </w:pPr>
    </w:p>
    <w:p w14:paraId="2CCE21EB" w14:textId="77777777" w:rsidR="00E20FD1" w:rsidRDefault="00E20FD1" w:rsidP="00311DDC">
      <w:pPr>
        <w:spacing w:line="360" w:lineRule="auto"/>
        <w:rPr>
          <w:rFonts w:ascii="Arial" w:hAnsi="Arial" w:cs="Arial"/>
          <w:bCs/>
          <w:color w:val="000000" w:themeColor="text1"/>
          <w:sz w:val="22"/>
          <w:szCs w:val="22"/>
        </w:rPr>
      </w:pPr>
    </w:p>
    <w:p w14:paraId="17B39166" w14:textId="77777777" w:rsidR="00E20FD1" w:rsidRDefault="00E20FD1" w:rsidP="00311DDC">
      <w:pPr>
        <w:spacing w:line="360" w:lineRule="auto"/>
        <w:rPr>
          <w:rFonts w:ascii="Arial" w:hAnsi="Arial" w:cs="Arial"/>
          <w:bCs/>
          <w:color w:val="000000" w:themeColor="text1"/>
          <w:sz w:val="22"/>
          <w:szCs w:val="22"/>
        </w:rPr>
      </w:pPr>
    </w:p>
    <w:p w14:paraId="78E5D644" w14:textId="77777777" w:rsidR="00E20FD1" w:rsidRDefault="00E20FD1" w:rsidP="00311DDC">
      <w:pPr>
        <w:spacing w:line="360" w:lineRule="auto"/>
        <w:rPr>
          <w:rFonts w:ascii="Arial" w:hAnsi="Arial" w:cs="Arial"/>
          <w:bCs/>
          <w:color w:val="000000" w:themeColor="text1"/>
          <w:sz w:val="22"/>
          <w:szCs w:val="22"/>
        </w:rPr>
      </w:pPr>
    </w:p>
    <w:p w14:paraId="26382E2C" w14:textId="77777777" w:rsidR="00E20FD1" w:rsidRDefault="00E20FD1" w:rsidP="00311DDC">
      <w:pPr>
        <w:spacing w:line="360" w:lineRule="auto"/>
        <w:rPr>
          <w:rFonts w:ascii="Arial" w:hAnsi="Arial" w:cs="Arial"/>
          <w:bCs/>
          <w:color w:val="000000" w:themeColor="text1"/>
          <w:sz w:val="22"/>
          <w:szCs w:val="22"/>
        </w:rPr>
      </w:pPr>
    </w:p>
    <w:p w14:paraId="1F5FDA7E" w14:textId="77777777" w:rsidR="00E20FD1" w:rsidRDefault="00E20FD1" w:rsidP="00311DDC">
      <w:pPr>
        <w:spacing w:line="360" w:lineRule="auto"/>
        <w:rPr>
          <w:rFonts w:ascii="Arial" w:hAnsi="Arial" w:cs="Arial"/>
          <w:bCs/>
          <w:color w:val="000000" w:themeColor="text1"/>
          <w:sz w:val="22"/>
          <w:szCs w:val="22"/>
        </w:rPr>
      </w:pPr>
    </w:p>
    <w:p w14:paraId="36EC59DB" w14:textId="77777777" w:rsidR="00E20FD1" w:rsidRDefault="00E20FD1" w:rsidP="00311DDC">
      <w:pPr>
        <w:spacing w:line="360" w:lineRule="auto"/>
        <w:rPr>
          <w:rFonts w:ascii="Arial" w:hAnsi="Arial" w:cs="Arial"/>
          <w:bCs/>
          <w:color w:val="000000" w:themeColor="text1"/>
          <w:sz w:val="22"/>
          <w:szCs w:val="22"/>
        </w:rPr>
      </w:pPr>
    </w:p>
    <w:p w14:paraId="1BD68CA4" w14:textId="77777777" w:rsidR="00E20FD1" w:rsidRDefault="00E20FD1" w:rsidP="00E20FD1">
      <w:pPr>
        <w:spacing w:line="360" w:lineRule="auto"/>
        <w:rPr>
          <w:rFonts w:ascii="Arial" w:hAnsi="Arial"/>
          <w:color w:val="000000" w:themeColor="text1"/>
          <w:sz w:val="22"/>
        </w:rPr>
      </w:pPr>
      <w:r>
        <w:rPr>
          <w:rFonts w:ascii="Arial" w:hAnsi="Arial"/>
          <w:noProof/>
          <w:color w:val="000000" w:themeColor="text1"/>
          <w:sz w:val="22"/>
        </w:rPr>
        <w:lastRenderedPageBreak/>
        <w:drawing>
          <wp:inline distT="0" distB="0" distL="0" distR="0" wp14:anchorId="361BB470" wp14:editId="5FE6039A">
            <wp:extent cx="5410200" cy="3607521"/>
            <wp:effectExtent l="0" t="0" r="0" b="0"/>
            <wp:docPr id="10344042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566042"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5506158" cy="3671506"/>
                    </a:xfrm>
                    <a:prstGeom prst="rect">
                      <a:avLst/>
                    </a:prstGeom>
                  </pic:spPr>
                </pic:pic>
              </a:graphicData>
            </a:graphic>
          </wp:inline>
        </w:drawing>
      </w:r>
    </w:p>
    <w:p w14:paraId="10DE2AC6" w14:textId="54F955F3" w:rsidR="00E20FD1" w:rsidRDefault="00E20FD1" w:rsidP="00E20FD1">
      <w:pPr>
        <w:spacing w:line="360" w:lineRule="auto"/>
        <w:rPr>
          <w:rFonts w:ascii="Arial" w:hAnsi="Arial"/>
          <w:color w:val="000000" w:themeColor="text1"/>
          <w:sz w:val="22"/>
        </w:rPr>
        <w:sectPr w:rsidR="00E20FD1" w:rsidSect="00E20FD1">
          <w:headerReference w:type="default" r:id="rId13"/>
          <w:pgSz w:w="11906" w:h="16838"/>
          <w:pgMar w:top="2552" w:right="1701" w:bottom="1701" w:left="1701" w:header="1021" w:footer="1134" w:gutter="0"/>
          <w:cols w:space="708"/>
        </w:sectPr>
      </w:pPr>
      <w:r>
        <w:rPr>
          <w:rFonts w:ascii="Arial" w:hAnsi="Arial" w:cs="Arial"/>
          <w:bCs/>
          <w:noProof/>
          <w:color w:val="000000" w:themeColor="text1"/>
          <w:sz w:val="22"/>
          <w:szCs w:val="22"/>
        </w:rPr>
        <mc:AlternateContent>
          <mc:Choice Requires="wps">
            <w:drawing>
              <wp:anchor distT="0" distB="0" distL="114300" distR="114300" simplePos="0" relativeHeight="251668480" behindDoc="0" locked="0" layoutInCell="1" allowOverlap="1" wp14:anchorId="569BCC6A" wp14:editId="6B56A187">
                <wp:simplePos x="0" y="0"/>
                <wp:positionH relativeFrom="column">
                  <wp:posOffset>-99060</wp:posOffset>
                </wp:positionH>
                <wp:positionV relativeFrom="paragraph">
                  <wp:posOffset>3950335</wp:posOffset>
                </wp:positionV>
                <wp:extent cx="5591175" cy="448734"/>
                <wp:effectExtent l="0" t="0" r="0" b="0"/>
                <wp:wrapNone/>
                <wp:docPr id="1694401712" name="Textfeld 13"/>
                <wp:cNvGraphicFramePr/>
                <a:graphic xmlns:a="http://schemas.openxmlformats.org/drawingml/2006/main">
                  <a:graphicData uri="http://schemas.microsoft.com/office/word/2010/wordprocessingShape">
                    <wps:wsp>
                      <wps:cNvSpPr txBox="1"/>
                      <wps:spPr>
                        <a:xfrm>
                          <a:off x="0" y="0"/>
                          <a:ext cx="5591175" cy="448734"/>
                        </a:xfrm>
                        <a:prstGeom prst="rect">
                          <a:avLst/>
                        </a:prstGeom>
                        <a:solidFill>
                          <a:schemeClr val="lt1"/>
                        </a:solidFill>
                        <a:ln w="6350">
                          <a:noFill/>
                        </a:ln>
                      </wps:spPr>
                      <wps:txbx>
                        <w:txbxContent>
                          <w:p w14:paraId="58CC1D94" w14:textId="083410FE" w:rsidR="0090413C" w:rsidRPr="00C554A2" w:rsidRDefault="0090413C" w:rsidP="0090413C">
                            <w:pPr>
                              <w:jc w:val="both"/>
                              <w:rPr>
                                <w:rFonts w:ascii="Arial" w:hAnsi="Arial" w:cs="Arial"/>
                                <w:bCs/>
                                <w:color w:val="000000" w:themeColor="text1"/>
                                <w:sz w:val="18"/>
                                <w:szCs w:val="18"/>
                              </w:rPr>
                            </w:pPr>
                            <w:r w:rsidRPr="00F84DEA">
                              <w:rPr>
                                <w:rFonts w:ascii="Arial" w:hAnsi="Arial" w:cs="Arial"/>
                                <w:bCs/>
                                <w:color w:val="000000" w:themeColor="text1"/>
                                <w:sz w:val="18"/>
                                <w:szCs w:val="18"/>
                              </w:rPr>
                              <w:t>Die Montage der Glas-Metall-Fassadenelemente erfolgte gerüstlos, was ein hohes M</w:t>
                            </w:r>
                            <w:r w:rsidR="00C2315A">
                              <w:rPr>
                                <w:rFonts w:ascii="Arial" w:hAnsi="Arial" w:cs="Arial"/>
                                <w:bCs/>
                                <w:color w:val="000000" w:themeColor="text1"/>
                                <w:sz w:val="18"/>
                                <w:szCs w:val="18"/>
                              </w:rPr>
                              <w:t>aß</w:t>
                            </w:r>
                            <w:r w:rsidRPr="00F84DEA">
                              <w:rPr>
                                <w:rFonts w:ascii="Arial" w:hAnsi="Arial" w:cs="Arial"/>
                                <w:bCs/>
                                <w:color w:val="000000" w:themeColor="text1"/>
                                <w:sz w:val="18"/>
                                <w:szCs w:val="18"/>
                              </w:rPr>
                              <w:t xml:space="preserve"> an logistischer </w:t>
                            </w:r>
                            <w:r>
                              <w:rPr>
                                <w:rFonts w:ascii="Arial" w:hAnsi="Arial" w:cs="Arial"/>
                                <w:bCs/>
                                <w:color w:val="000000" w:themeColor="text1"/>
                                <w:sz w:val="18"/>
                                <w:szCs w:val="18"/>
                              </w:rPr>
                              <w:t xml:space="preserve">Präzision </w:t>
                            </w:r>
                            <w:r w:rsidRPr="00F84DEA">
                              <w:rPr>
                                <w:rFonts w:ascii="Arial" w:hAnsi="Arial" w:cs="Arial"/>
                                <w:bCs/>
                                <w:color w:val="000000" w:themeColor="text1"/>
                                <w:sz w:val="18"/>
                                <w:szCs w:val="18"/>
                              </w:rPr>
                              <w:t xml:space="preserve">und sicherheitstechnischer Koordination verlangte. </w:t>
                            </w:r>
                            <w:r w:rsidRPr="00C554A2">
                              <w:rPr>
                                <w:rFonts w:ascii="Arial" w:hAnsi="Arial" w:cs="Arial"/>
                                <w:bCs/>
                                <w:color w:val="000000" w:themeColor="text1"/>
                                <w:sz w:val="18"/>
                                <w:szCs w:val="18"/>
                              </w:rPr>
                              <w:t>Foto</w:t>
                            </w:r>
                            <w:r>
                              <w:rPr>
                                <w:rFonts w:ascii="Arial" w:hAnsi="Arial" w:cs="Arial"/>
                                <w:bCs/>
                                <w:color w:val="000000" w:themeColor="text1"/>
                                <w:sz w:val="18"/>
                                <w:szCs w:val="18"/>
                              </w:rPr>
                              <w:t>s</w:t>
                            </w:r>
                            <w:r w:rsidRPr="00C554A2">
                              <w:rPr>
                                <w:rFonts w:ascii="Arial" w:hAnsi="Arial" w:cs="Arial"/>
                                <w:bCs/>
                                <w:color w:val="000000" w:themeColor="text1"/>
                                <w:sz w:val="18"/>
                                <w:szCs w:val="18"/>
                              </w:rPr>
                              <w:t xml:space="preserve">: </w:t>
                            </w:r>
                            <w:r w:rsidRPr="00DF323D">
                              <w:rPr>
                                <w:rFonts w:ascii="Arial" w:hAnsi="Arial" w:cs="Arial"/>
                                <w:bCs/>
                                <w:color w:val="000000" w:themeColor="text1"/>
                                <w:sz w:val="18"/>
                                <w:szCs w:val="18"/>
                              </w:rPr>
                              <w:t>Ingo</w:t>
                            </w:r>
                            <w:r>
                              <w:rPr>
                                <w:rFonts w:ascii="Arial" w:hAnsi="Arial" w:cs="Arial"/>
                                <w:bCs/>
                                <w:color w:val="000000" w:themeColor="text1"/>
                                <w:sz w:val="18"/>
                                <w:szCs w:val="18"/>
                              </w:rPr>
                              <w:t xml:space="preserve"> </w:t>
                            </w:r>
                            <w:r w:rsidRPr="00DF323D">
                              <w:rPr>
                                <w:rFonts w:ascii="Arial" w:hAnsi="Arial" w:cs="Arial"/>
                                <w:bCs/>
                                <w:color w:val="000000" w:themeColor="text1"/>
                                <w:sz w:val="18"/>
                                <w:szCs w:val="18"/>
                              </w:rPr>
                              <w:t>Rasp</w:t>
                            </w:r>
                          </w:p>
                          <w:p w14:paraId="0D5F5C9B" w14:textId="477118AA" w:rsidR="0090413C" w:rsidRPr="0090413C" w:rsidRDefault="0090413C" w:rsidP="0090413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BCC6A" id="_x0000_s1030" type="#_x0000_t202" style="position:absolute;margin-left:-7.8pt;margin-top:311.05pt;width:440.25pt;height:35.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" fillcolor="white [3201]" stroked="f" strokeweight=".5pt">
                <v:textbox>
                  <w:txbxContent>
                    <w:p w14:paraId="58CC1D94" w14:textId="083410FE" w:rsidR="0090413C" w:rsidRPr="00C554A2" w:rsidRDefault="0090413C" w:rsidP="0090413C">
                      <w:pPr>
                        <w:jc w:val="both"/>
                        <w:rPr>
                          <w:rFonts w:ascii="Arial" w:hAnsi="Arial" w:cs="Arial"/>
                          <w:bCs/>
                          <w:color w:val="000000" w:themeColor="text1"/>
                          <w:sz w:val="18"/>
                          <w:szCs w:val="18"/>
                        </w:rPr>
                      </w:pPr>
                      <w:r w:rsidRPr="00F84DEA">
                        <w:rPr>
                          <w:rFonts w:ascii="Arial" w:hAnsi="Arial" w:cs="Arial"/>
                          <w:bCs/>
                          <w:color w:val="000000" w:themeColor="text1"/>
                          <w:sz w:val="18"/>
                          <w:szCs w:val="18"/>
                        </w:rPr>
                        <w:t>Die Montage der Glas-Metall-Fassadenelemente erfolgte gerüstlos, was ein hohes M</w:t>
                      </w:r>
                      <w:r w:rsidR="00C2315A">
                        <w:rPr>
                          <w:rFonts w:ascii="Arial" w:hAnsi="Arial" w:cs="Arial"/>
                          <w:bCs/>
                          <w:color w:val="000000" w:themeColor="text1"/>
                          <w:sz w:val="18"/>
                          <w:szCs w:val="18"/>
                        </w:rPr>
                        <w:t>aß</w:t>
                      </w:r>
                      <w:r w:rsidRPr="00F84DEA">
                        <w:rPr>
                          <w:rFonts w:ascii="Arial" w:hAnsi="Arial" w:cs="Arial"/>
                          <w:bCs/>
                          <w:color w:val="000000" w:themeColor="text1"/>
                          <w:sz w:val="18"/>
                          <w:szCs w:val="18"/>
                        </w:rPr>
                        <w:t xml:space="preserve"> an logistischer </w:t>
                      </w:r>
                      <w:r>
                        <w:rPr>
                          <w:rFonts w:ascii="Arial" w:hAnsi="Arial" w:cs="Arial"/>
                          <w:bCs/>
                          <w:color w:val="000000" w:themeColor="text1"/>
                          <w:sz w:val="18"/>
                          <w:szCs w:val="18"/>
                        </w:rPr>
                        <w:t xml:space="preserve">Präzision </w:t>
                      </w:r>
                      <w:r w:rsidRPr="00F84DEA">
                        <w:rPr>
                          <w:rFonts w:ascii="Arial" w:hAnsi="Arial" w:cs="Arial"/>
                          <w:bCs/>
                          <w:color w:val="000000" w:themeColor="text1"/>
                          <w:sz w:val="18"/>
                          <w:szCs w:val="18"/>
                        </w:rPr>
                        <w:t xml:space="preserve">und sicherheitstechnischer Koordination verlangte. </w:t>
                      </w:r>
                      <w:r w:rsidRPr="00C554A2">
                        <w:rPr>
                          <w:rFonts w:ascii="Arial" w:hAnsi="Arial" w:cs="Arial"/>
                          <w:bCs/>
                          <w:color w:val="000000" w:themeColor="text1"/>
                          <w:sz w:val="18"/>
                          <w:szCs w:val="18"/>
                        </w:rPr>
                        <w:t>Foto</w:t>
                      </w:r>
                      <w:r>
                        <w:rPr>
                          <w:rFonts w:ascii="Arial" w:hAnsi="Arial" w:cs="Arial"/>
                          <w:bCs/>
                          <w:color w:val="000000" w:themeColor="text1"/>
                          <w:sz w:val="18"/>
                          <w:szCs w:val="18"/>
                        </w:rPr>
                        <w:t>s</w:t>
                      </w:r>
                      <w:r w:rsidRPr="00C554A2">
                        <w:rPr>
                          <w:rFonts w:ascii="Arial" w:hAnsi="Arial" w:cs="Arial"/>
                          <w:bCs/>
                          <w:color w:val="000000" w:themeColor="text1"/>
                          <w:sz w:val="18"/>
                          <w:szCs w:val="18"/>
                        </w:rPr>
                        <w:t xml:space="preserve">: </w:t>
                      </w:r>
                      <w:r w:rsidRPr="00DF323D">
                        <w:rPr>
                          <w:rFonts w:ascii="Arial" w:hAnsi="Arial" w:cs="Arial"/>
                          <w:bCs/>
                          <w:color w:val="000000" w:themeColor="text1"/>
                          <w:sz w:val="18"/>
                          <w:szCs w:val="18"/>
                        </w:rPr>
                        <w:t>Ingo</w:t>
                      </w:r>
                      <w:r>
                        <w:rPr>
                          <w:rFonts w:ascii="Arial" w:hAnsi="Arial" w:cs="Arial"/>
                          <w:bCs/>
                          <w:color w:val="000000" w:themeColor="text1"/>
                          <w:sz w:val="18"/>
                          <w:szCs w:val="18"/>
                        </w:rPr>
                        <w:t xml:space="preserve"> </w:t>
                      </w:r>
                      <w:r w:rsidRPr="00DF323D">
                        <w:rPr>
                          <w:rFonts w:ascii="Arial" w:hAnsi="Arial" w:cs="Arial"/>
                          <w:bCs/>
                          <w:color w:val="000000" w:themeColor="text1"/>
                          <w:sz w:val="18"/>
                          <w:szCs w:val="18"/>
                        </w:rPr>
                        <w:t>Rasp</w:t>
                      </w:r>
                    </w:p>
                    <w:p w14:paraId="0D5F5C9B" w14:textId="477118AA" w:rsidR="0090413C" w:rsidRPr="0090413C" w:rsidRDefault="0090413C" w:rsidP="0090413C">
                      <w:pPr>
                        <w:jc w:val="both"/>
                      </w:pPr>
                    </w:p>
                  </w:txbxContent>
                </v:textbox>
              </v:shape>
            </w:pict>
          </mc:Fallback>
        </mc:AlternateContent>
      </w:r>
      <w:r>
        <w:rPr>
          <w:noProof/>
        </w:rPr>
        <w:drawing>
          <wp:inline distT="0" distB="0" distL="0" distR="0" wp14:anchorId="1F699C55" wp14:editId="590AE104">
            <wp:extent cx="5410200" cy="3958526"/>
            <wp:effectExtent l="0" t="0" r="0" b="4445"/>
            <wp:docPr id="15030680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382502"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5606641" cy="4102258"/>
                    </a:xfrm>
                    <a:prstGeom prst="rect">
                      <a:avLst/>
                    </a:prstGeom>
                  </pic:spPr>
                </pic:pic>
              </a:graphicData>
            </a:graphic>
          </wp:inline>
        </w:drawing>
      </w:r>
    </w:p>
    <w:p w14:paraId="497CC874" w14:textId="7BF19153" w:rsidR="0090413C" w:rsidRDefault="00E20FD1" w:rsidP="00311DDC">
      <w:pPr>
        <w:spacing w:line="360" w:lineRule="auto"/>
        <w:jc w:val="both"/>
        <w:rPr>
          <w:rFonts w:ascii="Arial" w:hAnsi="Arial" w:cs="Arial"/>
          <w:bCs/>
          <w:color w:val="000000" w:themeColor="text1"/>
          <w:sz w:val="22"/>
          <w:szCs w:val="22"/>
        </w:rPr>
      </w:pPr>
      <w:r>
        <w:rPr>
          <w:rFonts w:ascii="Arial" w:hAnsi="Arial" w:cs="Arial"/>
          <w:bCs/>
          <w:noProof/>
          <w:color w:val="000000" w:themeColor="text1"/>
          <w:sz w:val="22"/>
          <w:szCs w:val="22"/>
        </w:rPr>
        <w:lastRenderedPageBreak/>
        <mc:AlternateContent>
          <mc:Choice Requires="wps">
            <w:drawing>
              <wp:anchor distT="0" distB="0" distL="114300" distR="114300" simplePos="0" relativeHeight="251670528" behindDoc="0" locked="0" layoutInCell="1" allowOverlap="1" wp14:anchorId="3B049554" wp14:editId="4FC12D45">
                <wp:simplePos x="0" y="0"/>
                <wp:positionH relativeFrom="column">
                  <wp:posOffset>-85532</wp:posOffset>
                </wp:positionH>
                <wp:positionV relativeFrom="paragraph">
                  <wp:posOffset>4762500</wp:posOffset>
                </wp:positionV>
                <wp:extent cx="6079066" cy="448734"/>
                <wp:effectExtent l="0" t="0" r="4445" b="0"/>
                <wp:wrapNone/>
                <wp:docPr id="5142106" name="Textfeld 13"/>
                <wp:cNvGraphicFramePr/>
                <a:graphic xmlns:a="http://schemas.openxmlformats.org/drawingml/2006/main">
                  <a:graphicData uri="http://schemas.microsoft.com/office/word/2010/wordprocessingShape">
                    <wps:wsp>
                      <wps:cNvSpPr txBox="1"/>
                      <wps:spPr>
                        <a:xfrm>
                          <a:off x="0" y="0"/>
                          <a:ext cx="6079066" cy="448734"/>
                        </a:xfrm>
                        <a:prstGeom prst="rect">
                          <a:avLst/>
                        </a:prstGeom>
                        <a:solidFill>
                          <a:schemeClr val="lt1"/>
                        </a:solidFill>
                        <a:ln w="6350">
                          <a:noFill/>
                        </a:ln>
                      </wps:spPr>
                      <wps:txbx>
                        <w:txbxContent>
                          <w:p w14:paraId="031A8D70" w14:textId="5741E705" w:rsidR="00A81976" w:rsidRPr="00A81976" w:rsidRDefault="00A81976" w:rsidP="00A81976">
                            <w:pPr>
                              <w:jc w:val="both"/>
                              <w:rPr>
                                <w:rFonts w:ascii="Arial" w:hAnsi="Arial" w:cs="Arial"/>
                                <w:bCs/>
                                <w:sz w:val="18"/>
                                <w:szCs w:val="18"/>
                              </w:rPr>
                            </w:pPr>
                            <w:r w:rsidRPr="00A81976">
                              <w:rPr>
                                <w:rFonts w:ascii="Arial" w:hAnsi="Arial" w:cs="Arial"/>
                                <w:bCs/>
                                <w:sz w:val="18"/>
                                <w:szCs w:val="18"/>
                              </w:rPr>
                              <w:t>Das „Haus zum Falken“ schlie</w:t>
                            </w:r>
                            <w:r w:rsidR="00C2315A">
                              <w:rPr>
                                <w:rFonts w:ascii="Arial" w:hAnsi="Arial" w:cs="Arial"/>
                                <w:bCs/>
                                <w:sz w:val="18"/>
                                <w:szCs w:val="18"/>
                              </w:rPr>
                              <w:t>ß</w:t>
                            </w:r>
                            <w:r w:rsidRPr="00A81976">
                              <w:rPr>
                                <w:rFonts w:ascii="Arial" w:hAnsi="Arial" w:cs="Arial"/>
                                <w:bCs/>
                                <w:sz w:val="18"/>
                                <w:szCs w:val="18"/>
                              </w:rPr>
                              <w:t>t den Stadelhofer Platz städtebaulich ab und verbindet die öffentlichen Räume vom Zürichsee bis zum Opernhaus.</w:t>
                            </w:r>
                            <w:r>
                              <w:rPr>
                                <w:rFonts w:ascii="Arial" w:hAnsi="Arial" w:cs="Arial"/>
                                <w:bCs/>
                                <w:sz w:val="18"/>
                                <w:szCs w:val="18"/>
                              </w:rPr>
                              <w:t xml:space="preserve"> Foto: Ingo Rasp</w:t>
                            </w:r>
                          </w:p>
                          <w:p w14:paraId="7B8E317E" w14:textId="77777777" w:rsidR="0090413C" w:rsidRPr="0090413C" w:rsidRDefault="0090413C" w:rsidP="0090413C">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49554" id="_x0000_s1031" type="#_x0000_t202" style="position:absolute;left:0;text-align:left;margin-left:-6.75pt;margin-top:375pt;width:478.65pt;height:35.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" fillcolor="white [3201]" stroked="f" strokeweight=".5pt">
                <v:textbox>
                  <w:txbxContent>
                    <w:p w14:paraId="031A8D70" w14:textId="5741E705" w:rsidR="00A81976" w:rsidRPr="00A81976" w:rsidRDefault="00A81976" w:rsidP="00A81976">
                      <w:pPr>
                        <w:jc w:val="both"/>
                        <w:rPr>
                          <w:rFonts w:ascii="Arial" w:hAnsi="Arial" w:cs="Arial"/>
                          <w:bCs/>
                          <w:sz w:val="18"/>
                          <w:szCs w:val="18"/>
                        </w:rPr>
                      </w:pPr>
                      <w:r w:rsidRPr="00A81976">
                        <w:rPr>
                          <w:rFonts w:ascii="Arial" w:hAnsi="Arial" w:cs="Arial"/>
                          <w:bCs/>
                          <w:sz w:val="18"/>
                          <w:szCs w:val="18"/>
                        </w:rPr>
                        <w:t>Das „Haus zum Falken“ schlie</w:t>
                      </w:r>
                      <w:r w:rsidR="00C2315A">
                        <w:rPr>
                          <w:rFonts w:ascii="Arial" w:hAnsi="Arial" w:cs="Arial"/>
                          <w:bCs/>
                          <w:sz w:val="18"/>
                          <w:szCs w:val="18"/>
                        </w:rPr>
                        <w:t>ß</w:t>
                      </w:r>
                      <w:r w:rsidRPr="00A81976">
                        <w:rPr>
                          <w:rFonts w:ascii="Arial" w:hAnsi="Arial" w:cs="Arial"/>
                          <w:bCs/>
                          <w:sz w:val="18"/>
                          <w:szCs w:val="18"/>
                        </w:rPr>
                        <w:t>t den Stadelhofer Platz städtebaulich ab und verbindet die öffentlichen Räume vom Zürichsee bis zum Opernhaus.</w:t>
                      </w:r>
                      <w:r>
                        <w:rPr>
                          <w:rFonts w:ascii="Arial" w:hAnsi="Arial" w:cs="Arial"/>
                          <w:bCs/>
                          <w:sz w:val="18"/>
                          <w:szCs w:val="18"/>
                        </w:rPr>
                        <w:t xml:space="preserve"> Foto: Ingo Rasp</w:t>
                      </w:r>
                    </w:p>
                    <w:p w14:paraId="7B8E317E" w14:textId="77777777" w:rsidR="0090413C" w:rsidRPr="0090413C" w:rsidRDefault="0090413C" w:rsidP="0090413C">
                      <w:pPr>
                        <w:jc w:val="both"/>
                      </w:pPr>
                    </w:p>
                  </w:txbxContent>
                </v:textbox>
              </v:shape>
            </w:pict>
          </mc:Fallback>
        </mc:AlternateContent>
      </w:r>
      <w:r w:rsidR="00C00CBB">
        <w:rPr>
          <w:rFonts w:ascii="Arial" w:hAnsi="Arial" w:cs="Arial"/>
          <w:bCs/>
          <w:noProof/>
          <w:color w:val="000000" w:themeColor="text1"/>
          <w:sz w:val="22"/>
          <w:szCs w:val="22"/>
        </w:rPr>
        <w:drawing>
          <wp:inline distT="0" distB="0" distL="0" distR="0" wp14:anchorId="1244CDDD" wp14:editId="02EA32CF">
            <wp:extent cx="5953125" cy="4762373"/>
            <wp:effectExtent l="0" t="0" r="3175" b="635"/>
            <wp:docPr id="11551191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11913" name="Grafik 115511913"/>
                    <pic:cNvPicPr/>
                  </pic:nvPicPr>
                  <pic:blipFill>
                    <a:blip r:embed="rId15" cstate="screen">
                      <a:extLst>
                        <a:ext uri="{28A0092B-C50C-407E-A947-70E740481C1C}">
                          <a14:useLocalDpi xmlns:a14="http://schemas.microsoft.com/office/drawing/2010/main"/>
                        </a:ext>
                      </a:extLst>
                    </a:blip>
                    <a:stretch>
                      <a:fillRect/>
                    </a:stretch>
                  </pic:blipFill>
                  <pic:spPr>
                    <a:xfrm>
                      <a:off x="0" y="0"/>
                      <a:ext cx="6017729" cy="4814055"/>
                    </a:xfrm>
                    <a:prstGeom prst="rect">
                      <a:avLst/>
                    </a:prstGeom>
                  </pic:spPr>
                </pic:pic>
              </a:graphicData>
            </a:graphic>
          </wp:inline>
        </w:drawing>
      </w:r>
    </w:p>
    <w:p w14:paraId="5321BFE8" w14:textId="6E09759A" w:rsidR="00E20FD1" w:rsidRDefault="00E20FD1" w:rsidP="00311DDC">
      <w:pPr>
        <w:spacing w:line="360" w:lineRule="auto"/>
        <w:jc w:val="both"/>
        <w:rPr>
          <w:rFonts w:ascii="Arial" w:hAnsi="Arial" w:cs="Arial"/>
          <w:b/>
          <w:sz w:val="22"/>
          <w:szCs w:val="22"/>
        </w:rPr>
      </w:pPr>
    </w:p>
    <w:p w14:paraId="4F3DB387" w14:textId="77777777" w:rsidR="00E20FD1" w:rsidRDefault="00E20FD1" w:rsidP="00311DDC">
      <w:pPr>
        <w:spacing w:line="360" w:lineRule="auto"/>
        <w:jc w:val="both"/>
        <w:rPr>
          <w:rFonts w:ascii="Arial" w:hAnsi="Arial" w:cs="Arial"/>
          <w:b/>
          <w:sz w:val="22"/>
          <w:szCs w:val="22"/>
        </w:rPr>
      </w:pPr>
    </w:p>
    <w:p w14:paraId="4CA14483" w14:textId="4442BC46" w:rsidR="00047B20" w:rsidRPr="00E20FD1" w:rsidRDefault="00047B20" w:rsidP="00311DDC">
      <w:pPr>
        <w:spacing w:line="360" w:lineRule="auto"/>
        <w:jc w:val="both"/>
        <w:rPr>
          <w:rFonts w:ascii="Arial" w:hAnsi="Arial" w:cs="Arial"/>
          <w:bCs/>
          <w:color w:val="000000" w:themeColor="text1"/>
          <w:sz w:val="22"/>
          <w:szCs w:val="22"/>
        </w:rPr>
      </w:pPr>
      <w:r w:rsidRPr="00C554A2">
        <w:rPr>
          <w:rFonts w:ascii="Arial" w:hAnsi="Arial" w:cs="Arial"/>
          <w:b/>
          <w:sz w:val="22"/>
          <w:szCs w:val="22"/>
        </w:rPr>
        <w:t>Weitere Informationen:</w:t>
      </w:r>
    </w:p>
    <w:p w14:paraId="61CE2EC1" w14:textId="77777777" w:rsidR="00047B20" w:rsidRPr="00C554A2" w:rsidRDefault="00047B20" w:rsidP="00C554A2">
      <w:pPr>
        <w:rPr>
          <w:rFonts w:ascii="Arial" w:hAnsi="Arial" w:cs="Arial"/>
          <w:bCs/>
          <w:sz w:val="22"/>
          <w:szCs w:val="22"/>
        </w:rPr>
      </w:pPr>
    </w:p>
    <w:p w14:paraId="0A3A5134" w14:textId="10A677B6" w:rsidR="005304AE" w:rsidRPr="00C554A2" w:rsidRDefault="005C308C" w:rsidP="00C554A2">
      <w:pPr>
        <w:rPr>
          <w:rFonts w:ascii="Arial" w:hAnsi="Arial" w:cs="Arial"/>
          <w:sz w:val="22"/>
          <w:szCs w:val="22"/>
        </w:rPr>
      </w:pPr>
      <w:r w:rsidRPr="00C554A2">
        <w:rPr>
          <w:rFonts w:ascii="Arial" w:hAnsi="Arial" w:cs="Arial"/>
          <w:sz w:val="22"/>
          <w:szCs w:val="22"/>
        </w:rPr>
        <w:t>Andreas Scheib</w:t>
      </w:r>
      <w:r w:rsidR="005304AE" w:rsidRPr="00C554A2">
        <w:rPr>
          <w:rFonts w:ascii="Arial" w:hAnsi="Arial" w:cs="Arial"/>
          <w:sz w:val="22"/>
          <w:szCs w:val="22"/>
        </w:rPr>
        <w:t xml:space="preserve"> | </w:t>
      </w:r>
      <w:r w:rsidR="005304AE" w:rsidRPr="00C554A2">
        <w:rPr>
          <w:rFonts w:ascii="Arial" w:hAnsi="Arial" w:cs="Arial"/>
          <w:bCs/>
          <w:sz w:val="22"/>
          <w:szCs w:val="22"/>
        </w:rPr>
        <w:t>Glas Trösch Holding AG</w:t>
      </w:r>
    </w:p>
    <w:p w14:paraId="7CE86469" w14:textId="588A38B8" w:rsidR="005304AE" w:rsidRPr="00C554A2" w:rsidRDefault="00D57A56" w:rsidP="00C554A2">
      <w:pPr>
        <w:rPr>
          <w:rFonts w:ascii="Arial" w:hAnsi="Arial" w:cs="Arial"/>
          <w:sz w:val="22"/>
          <w:szCs w:val="22"/>
        </w:rPr>
      </w:pPr>
      <w:r w:rsidRPr="00C554A2">
        <w:rPr>
          <w:rFonts w:ascii="Arial" w:hAnsi="Arial" w:cs="Arial"/>
          <w:sz w:val="22"/>
          <w:szCs w:val="22"/>
        </w:rPr>
        <w:t xml:space="preserve">Leiter Kommunikation / CCO </w:t>
      </w:r>
    </w:p>
    <w:p w14:paraId="1C519153" w14:textId="7584B238" w:rsidR="005304AE" w:rsidRPr="00C554A2" w:rsidRDefault="005304AE" w:rsidP="00C554A2">
      <w:pPr>
        <w:rPr>
          <w:rFonts w:ascii="Arial" w:hAnsi="Arial" w:cs="Arial"/>
          <w:sz w:val="22"/>
          <w:szCs w:val="22"/>
        </w:rPr>
      </w:pPr>
      <w:r w:rsidRPr="00C554A2">
        <w:rPr>
          <w:rFonts w:ascii="Arial" w:hAnsi="Arial" w:cs="Arial"/>
          <w:sz w:val="22"/>
          <w:szCs w:val="22"/>
        </w:rPr>
        <w:t>Industriestra</w:t>
      </w:r>
      <w:r w:rsidR="00C2315A">
        <w:rPr>
          <w:rFonts w:ascii="Arial" w:hAnsi="Arial" w:cs="Arial"/>
          <w:sz w:val="22"/>
          <w:szCs w:val="22"/>
        </w:rPr>
        <w:t>ß</w:t>
      </w:r>
      <w:r w:rsidRPr="00C554A2">
        <w:rPr>
          <w:rFonts w:ascii="Arial" w:hAnsi="Arial" w:cs="Arial"/>
          <w:sz w:val="22"/>
          <w:szCs w:val="22"/>
        </w:rPr>
        <w:t>e 29</w:t>
      </w:r>
      <w:r w:rsidR="005170E8" w:rsidRPr="00C554A2">
        <w:rPr>
          <w:rFonts w:ascii="Arial" w:hAnsi="Arial" w:cs="Arial"/>
          <w:sz w:val="22"/>
          <w:szCs w:val="22"/>
        </w:rPr>
        <w:t xml:space="preserve"> |</w:t>
      </w:r>
      <w:r w:rsidRPr="00C554A2">
        <w:rPr>
          <w:rFonts w:ascii="Arial" w:hAnsi="Arial" w:cs="Arial"/>
          <w:sz w:val="22"/>
          <w:szCs w:val="22"/>
        </w:rPr>
        <w:t xml:space="preserve"> CH-4922 Bützberg</w:t>
      </w:r>
    </w:p>
    <w:p w14:paraId="511207DA" w14:textId="5F2B2C68" w:rsidR="005304AE" w:rsidRPr="00C554A2" w:rsidRDefault="00000000" w:rsidP="00C554A2">
      <w:pPr>
        <w:rPr>
          <w:rFonts w:ascii="Arial" w:hAnsi="Arial" w:cs="Arial"/>
          <w:sz w:val="22"/>
          <w:szCs w:val="22"/>
        </w:rPr>
      </w:pPr>
      <w:hyperlink r:id="rId16" w:history="1">
        <w:r w:rsidR="00D57A56" w:rsidRPr="00C554A2">
          <w:rPr>
            <w:rStyle w:val="Hyperlink"/>
            <w:rFonts w:ascii="Arial" w:hAnsi="Arial" w:cs="Arial"/>
            <w:sz w:val="22"/>
            <w:szCs w:val="22"/>
          </w:rPr>
          <w:t>press@glastroesch.com</w:t>
        </w:r>
      </w:hyperlink>
      <w:r w:rsidR="00D57A56" w:rsidRPr="00C554A2">
        <w:rPr>
          <w:rFonts w:ascii="Arial" w:hAnsi="Arial" w:cs="Arial"/>
          <w:sz w:val="22"/>
          <w:szCs w:val="22"/>
        </w:rPr>
        <w:t xml:space="preserve"> </w:t>
      </w:r>
      <w:r w:rsidR="005304AE" w:rsidRPr="00C554A2">
        <w:rPr>
          <w:rFonts w:ascii="Arial" w:hAnsi="Arial" w:cs="Arial"/>
          <w:sz w:val="22"/>
          <w:szCs w:val="22"/>
        </w:rPr>
        <w:t xml:space="preserve"> </w:t>
      </w:r>
    </w:p>
    <w:p w14:paraId="519439E5" w14:textId="3AC13C81" w:rsidR="00166244" w:rsidRPr="00C554A2" w:rsidRDefault="00166244" w:rsidP="00C554A2">
      <w:pPr>
        <w:rPr>
          <w:rFonts w:ascii="Arial" w:hAnsi="Arial" w:cs="Arial"/>
          <w:bCs/>
          <w:sz w:val="22"/>
          <w:szCs w:val="22"/>
        </w:rPr>
      </w:pPr>
    </w:p>
    <w:p w14:paraId="5BBC4D27" w14:textId="77777777" w:rsidR="002A699B" w:rsidRPr="00C554A2" w:rsidRDefault="002A699B" w:rsidP="00C554A2">
      <w:pPr>
        <w:rPr>
          <w:rFonts w:ascii="Arial" w:hAnsi="Arial" w:cs="Arial"/>
          <w:bCs/>
          <w:sz w:val="22"/>
          <w:szCs w:val="22"/>
        </w:rPr>
      </w:pPr>
    </w:p>
    <w:p w14:paraId="5485D2E0" w14:textId="403F0A5D" w:rsidR="00047B20" w:rsidRPr="00C554A2" w:rsidRDefault="00047B20" w:rsidP="00C554A2">
      <w:pPr>
        <w:rPr>
          <w:rFonts w:ascii="Arial" w:hAnsi="Arial" w:cs="Arial"/>
          <w:b/>
          <w:sz w:val="22"/>
          <w:szCs w:val="22"/>
        </w:rPr>
      </w:pPr>
      <w:r w:rsidRPr="00C554A2">
        <w:rPr>
          <w:rFonts w:ascii="Arial" w:hAnsi="Arial" w:cs="Arial"/>
          <w:b/>
          <w:sz w:val="22"/>
          <w:szCs w:val="22"/>
        </w:rPr>
        <w:t>Rückfragen der Presse beantworte</w:t>
      </w:r>
      <w:r w:rsidR="008A3318" w:rsidRPr="00C554A2">
        <w:rPr>
          <w:rFonts w:ascii="Arial" w:hAnsi="Arial" w:cs="Arial"/>
          <w:b/>
          <w:sz w:val="22"/>
          <w:szCs w:val="22"/>
        </w:rPr>
        <w:t>t</w:t>
      </w:r>
      <w:r w:rsidRPr="00C554A2">
        <w:rPr>
          <w:rFonts w:ascii="Arial" w:hAnsi="Arial" w:cs="Arial"/>
          <w:b/>
          <w:sz w:val="22"/>
          <w:szCs w:val="22"/>
        </w:rPr>
        <w:t>:</w:t>
      </w:r>
    </w:p>
    <w:p w14:paraId="2CF7BAC3" w14:textId="7DBAFEF9" w:rsidR="00047B20" w:rsidRPr="00C554A2" w:rsidRDefault="00047B20" w:rsidP="00C554A2">
      <w:pPr>
        <w:rPr>
          <w:rFonts w:ascii="Arial" w:hAnsi="Arial" w:cs="Arial"/>
          <w:sz w:val="22"/>
          <w:szCs w:val="22"/>
        </w:rPr>
      </w:pPr>
    </w:p>
    <w:p w14:paraId="2C7F0BF8" w14:textId="184F10CF" w:rsidR="00047B20" w:rsidRPr="00C554A2" w:rsidRDefault="00047B20" w:rsidP="00C554A2">
      <w:pPr>
        <w:rPr>
          <w:rFonts w:ascii="Arial" w:hAnsi="Arial" w:cs="Arial"/>
          <w:sz w:val="22"/>
          <w:szCs w:val="22"/>
          <w:lang w:val="fr-CH"/>
        </w:rPr>
      </w:pPr>
      <w:r w:rsidRPr="00C554A2">
        <w:rPr>
          <w:rFonts w:ascii="Arial" w:hAnsi="Arial" w:cs="Arial"/>
          <w:sz w:val="22"/>
          <w:szCs w:val="22"/>
          <w:lang w:val="fr-CH"/>
        </w:rPr>
        <w:t>Matthias Mai</w:t>
      </w:r>
      <w:r w:rsidR="005170E8" w:rsidRPr="00D178AA">
        <w:rPr>
          <w:rFonts w:ascii="Arial" w:hAnsi="Arial" w:cs="Arial"/>
          <w:sz w:val="22"/>
          <w:szCs w:val="22"/>
          <w:lang w:val="fr-FR"/>
        </w:rPr>
        <w:t xml:space="preserve"> | </w:t>
      </w:r>
      <w:r w:rsidRPr="00C554A2">
        <w:rPr>
          <w:rFonts w:ascii="Arial" w:hAnsi="Arial" w:cs="Arial"/>
          <w:sz w:val="22"/>
          <w:szCs w:val="22"/>
          <w:lang w:val="fr-CH"/>
        </w:rPr>
        <w:t>mai public relations GmbH</w:t>
      </w:r>
    </w:p>
    <w:p w14:paraId="3390B423" w14:textId="55CAA09C" w:rsidR="003B0A98" w:rsidRPr="00C554A2" w:rsidRDefault="00047B20" w:rsidP="00C554A2">
      <w:pPr>
        <w:rPr>
          <w:rFonts w:ascii="Arial" w:hAnsi="Arial" w:cs="Arial"/>
          <w:sz w:val="22"/>
          <w:szCs w:val="22"/>
        </w:rPr>
      </w:pPr>
      <w:r w:rsidRPr="00C554A2">
        <w:rPr>
          <w:rFonts w:ascii="Arial" w:hAnsi="Arial" w:cs="Arial"/>
          <w:sz w:val="22"/>
          <w:szCs w:val="22"/>
        </w:rPr>
        <w:t>Leuschnerdamm 13 | D-10999 Berlin</w:t>
      </w:r>
    </w:p>
    <w:p w14:paraId="7110B95B" w14:textId="0FDDB79C" w:rsidR="00E20FD1" w:rsidRPr="00F66902" w:rsidRDefault="003B0A98" w:rsidP="00C554A2">
      <w:r w:rsidRPr="00C554A2">
        <w:rPr>
          <w:rFonts w:ascii="ArialMT" w:eastAsia="Times New Roman" w:hAnsi="ArialMT" w:cs="Times New Roman"/>
          <w:color w:val="auto"/>
          <w:sz w:val="22"/>
          <w:szCs w:val="22"/>
          <w:bdr w:val="none" w:sz="0" w:space="0" w:color="auto"/>
          <w:lang w:eastAsia="de-DE"/>
        </w:rPr>
        <w:t>+49 (0) 30 66 40 40 55</w:t>
      </w:r>
      <w:r w:rsidR="002774CA">
        <w:rPr>
          <w:rFonts w:ascii="ArialMT" w:eastAsia="Times New Roman" w:hAnsi="ArialMT" w:cs="Times New Roman"/>
          <w:color w:val="auto"/>
          <w:sz w:val="22"/>
          <w:szCs w:val="22"/>
          <w:bdr w:val="none" w:sz="0" w:space="0" w:color="auto"/>
          <w:lang w:eastAsia="de-DE"/>
        </w:rPr>
        <w:t>5</w:t>
      </w:r>
      <w:r w:rsidRPr="00C554A2">
        <w:rPr>
          <w:rFonts w:ascii="ArialMT" w:eastAsia="Times New Roman" w:hAnsi="ArialMT" w:cs="Times New Roman"/>
          <w:color w:val="auto"/>
          <w:sz w:val="22"/>
          <w:szCs w:val="22"/>
          <w:bdr w:val="none" w:sz="0" w:space="0" w:color="auto"/>
          <w:lang w:eastAsia="de-DE"/>
        </w:rPr>
        <w:t xml:space="preserve"> </w:t>
      </w:r>
      <w:r w:rsidRPr="00C554A2">
        <w:rPr>
          <w:rFonts w:ascii="Times New Roman" w:eastAsia="Times New Roman" w:hAnsi="Times New Roman" w:cs="Times New Roman"/>
          <w:color w:val="auto"/>
          <w:sz w:val="22"/>
          <w:szCs w:val="22"/>
          <w:bdr w:val="none" w:sz="0" w:space="0" w:color="auto"/>
          <w:lang w:eastAsia="de-DE"/>
        </w:rPr>
        <w:t xml:space="preserve">| </w:t>
      </w:r>
      <w:hyperlink r:id="rId17" w:history="1">
        <w:r w:rsidRPr="00C554A2">
          <w:rPr>
            <w:rStyle w:val="Hyperlink"/>
            <w:rFonts w:ascii="Arial" w:hAnsi="Arial" w:cs="Arial"/>
            <w:sz w:val="22"/>
            <w:szCs w:val="22"/>
          </w:rPr>
          <w:t>glas_troesch@maipr.com</w:t>
        </w:r>
      </w:hyperlink>
    </w:p>
    <w:sectPr w:rsidR="00E20FD1" w:rsidRPr="00F66902" w:rsidSect="00386B08">
      <w:headerReference w:type="default" r:id="rId18"/>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71B9F" w14:textId="77777777" w:rsidR="00A97A10" w:rsidRDefault="00A97A10">
      <w:r>
        <w:separator/>
      </w:r>
    </w:p>
  </w:endnote>
  <w:endnote w:type="continuationSeparator" w:id="0">
    <w:p w14:paraId="5F9D0364" w14:textId="77777777" w:rsidR="00A97A10" w:rsidRDefault="00A9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6E9C8" w14:textId="77777777" w:rsidR="00A97A10" w:rsidRDefault="00A97A10">
      <w:r>
        <w:separator/>
      </w:r>
    </w:p>
  </w:footnote>
  <w:footnote w:type="continuationSeparator" w:id="0">
    <w:p w14:paraId="0B520637" w14:textId="77777777" w:rsidR="00A97A10" w:rsidRDefault="00A97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0CF1F" w14:textId="0D054E32" w:rsidR="00E20FD1" w:rsidRDefault="00E20FD1">
    <w:pPr>
      <w:pStyle w:val="Kopfzeile"/>
    </w:pPr>
    <w:r>
      <w:rPr>
        <w:noProof/>
      </w:rPr>
      <w:drawing>
        <wp:anchor distT="152400" distB="152400" distL="152400" distR="152400" simplePos="0" relativeHeight="251660288" behindDoc="1" locked="0" layoutInCell="1" allowOverlap="1" wp14:anchorId="1F958937" wp14:editId="32E410EE">
          <wp:simplePos x="0" y="0"/>
          <wp:positionH relativeFrom="page">
            <wp:posOffset>3836697</wp:posOffset>
          </wp:positionH>
          <wp:positionV relativeFrom="page">
            <wp:posOffset>323215</wp:posOffset>
          </wp:positionV>
          <wp:extent cx="2933700" cy="1050290"/>
          <wp:effectExtent l="0" t="0" r="0" b="0"/>
          <wp:wrapNone/>
          <wp:docPr id="1628043200"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31641B4D" w:rsidR="00974962" w:rsidRDefault="00974962">
    <w:pPr>
      <w:pStyle w:val="Kopfzeile"/>
    </w:pPr>
    <w:r>
      <w:rPr>
        <w:noProof/>
      </w:rPr>
      <w:drawing>
        <wp:anchor distT="152400" distB="152400" distL="152400" distR="152400" simplePos="0" relativeHeight="251658240" behindDoc="1" locked="0" layoutInCell="1" allowOverlap="1" wp14:anchorId="7D6329F3" wp14:editId="68781B35">
          <wp:simplePos x="0" y="0"/>
          <wp:positionH relativeFrom="page">
            <wp:posOffset>4231004</wp:posOffset>
          </wp:positionH>
          <wp:positionV relativeFrom="page">
            <wp:posOffset>193040</wp:posOffset>
          </wp:positionV>
          <wp:extent cx="2933700" cy="1050290"/>
          <wp:effectExtent l="0" t="0" r="0" b="0"/>
          <wp:wrapNone/>
          <wp:docPr id="1887601543"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997FC6"/>
    <w:multiLevelType w:val="multilevel"/>
    <w:tmpl w:val="6762A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95B536E"/>
    <w:multiLevelType w:val="multilevel"/>
    <w:tmpl w:val="79DAFC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4"/>
  </w:num>
  <w:num w:numId="3" w16cid:durableId="1117145016">
    <w:abstractNumId w:val="5"/>
  </w:num>
  <w:num w:numId="4" w16cid:durableId="184561447">
    <w:abstractNumId w:val="2"/>
  </w:num>
  <w:num w:numId="5" w16cid:durableId="1350598512">
    <w:abstractNumId w:val="6"/>
  </w:num>
  <w:num w:numId="6" w16cid:durableId="648364787">
    <w:abstractNumId w:val="3"/>
  </w:num>
  <w:num w:numId="7" w16cid:durableId="1717318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3C79"/>
    <w:rsid w:val="00004271"/>
    <w:rsid w:val="00004EDD"/>
    <w:rsid w:val="0001011B"/>
    <w:rsid w:val="00011B05"/>
    <w:rsid w:val="00015F06"/>
    <w:rsid w:val="00017B03"/>
    <w:rsid w:val="00020B4A"/>
    <w:rsid w:val="00021F7A"/>
    <w:rsid w:val="000236C2"/>
    <w:rsid w:val="00023977"/>
    <w:rsid w:val="000243DC"/>
    <w:rsid w:val="0002577E"/>
    <w:rsid w:val="00027547"/>
    <w:rsid w:val="0003044D"/>
    <w:rsid w:val="00030D16"/>
    <w:rsid w:val="0003242A"/>
    <w:rsid w:val="00032BF9"/>
    <w:rsid w:val="0003333F"/>
    <w:rsid w:val="00033692"/>
    <w:rsid w:val="000337DF"/>
    <w:rsid w:val="000353C6"/>
    <w:rsid w:val="00036557"/>
    <w:rsid w:val="000369D4"/>
    <w:rsid w:val="00042F53"/>
    <w:rsid w:val="00043917"/>
    <w:rsid w:val="00043D8F"/>
    <w:rsid w:val="000452D4"/>
    <w:rsid w:val="000459F4"/>
    <w:rsid w:val="00045A7B"/>
    <w:rsid w:val="0004658E"/>
    <w:rsid w:val="000477F2"/>
    <w:rsid w:val="00047B20"/>
    <w:rsid w:val="00051AFA"/>
    <w:rsid w:val="00053802"/>
    <w:rsid w:val="00054DB6"/>
    <w:rsid w:val="0006012F"/>
    <w:rsid w:val="00061456"/>
    <w:rsid w:val="00065B97"/>
    <w:rsid w:val="00066CEA"/>
    <w:rsid w:val="0007108C"/>
    <w:rsid w:val="00071D16"/>
    <w:rsid w:val="000728E3"/>
    <w:rsid w:val="00073676"/>
    <w:rsid w:val="00073F39"/>
    <w:rsid w:val="00076199"/>
    <w:rsid w:val="000803F4"/>
    <w:rsid w:val="000809A6"/>
    <w:rsid w:val="0008118E"/>
    <w:rsid w:val="00081700"/>
    <w:rsid w:val="00082118"/>
    <w:rsid w:val="0008255B"/>
    <w:rsid w:val="00082D63"/>
    <w:rsid w:val="0008672E"/>
    <w:rsid w:val="00092380"/>
    <w:rsid w:val="00093C59"/>
    <w:rsid w:val="000958C1"/>
    <w:rsid w:val="000971AE"/>
    <w:rsid w:val="000A15CA"/>
    <w:rsid w:val="000A3B20"/>
    <w:rsid w:val="000A5199"/>
    <w:rsid w:val="000A6846"/>
    <w:rsid w:val="000B12A3"/>
    <w:rsid w:val="000B2F52"/>
    <w:rsid w:val="000B7ADF"/>
    <w:rsid w:val="000C31C3"/>
    <w:rsid w:val="000C6271"/>
    <w:rsid w:val="000C62A2"/>
    <w:rsid w:val="000C6494"/>
    <w:rsid w:val="000D037C"/>
    <w:rsid w:val="000D1265"/>
    <w:rsid w:val="000D4409"/>
    <w:rsid w:val="000D4BD0"/>
    <w:rsid w:val="000D6950"/>
    <w:rsid w:val="000D6DE5"/>
    <w:rsid w:val="000E7919"/>
    <w:rsid w:val="000F445E"/>
    <w:rsid w:val="000F7AB2"/>
    <w:rsid w:val="00104DEF"/>
    <w:rsid w:val="00105476"/>
    <w:rsid w:val="00112276"/>
    <w:rsid w:val="00112E31"/>
    <w:rsid w:val="00114967"/>
    <w:rsid w:val="00114A35"/>
    <w:rsid w:val="00114D4E"/>
    <w:rsid w:val="00115FD2"/>
    <w:rsid w:val="00121D96"/>
    <w:rsid w:val="0012346F"/>
    <w:rsid w:val="0012501B"/>
    <w:rsid w:val="001268AB"/>
    <w:rsid w:val="001270EA"/>
    <w:rsid w:val="0012790D"/>
    <w:rsid w:val="00130E3C"/>
    <w:rsid w:val="00131292"/>
    <w:rsid w:val="00132B42"/>
    <w:rsid w:val="00133E36"/>
    <w:rsid w:val="001350A1"/>
    <w:rsid w:val="001362A6"/>
    <w:rsid w:val="00136663"/>
    <w:rsid w:val="00141529"/>
    <w:rsid w:val="0014239A"/>
    <w:rsid w:val="001424A4"/>
    <w:rsid w:val="00142DE7"/>
    <w:rsid w:val="00145ABE"/>
    <w:rsid w:val="00145C9B"/>
    <w:rsid w:val="001477C8"/>
    <w:rsid w:val="00147D52"/>
    <w:rsid w:val="001514FD"/>
    <w:rsid w:val="00151C0B"/>
    <w:rsid w:val="001530B4"/>
    <w:rsid w:val="0015368A"/>
    <w:rsid w:val="00156D98"/>
    <w:rsid w:val="00156DA7"/>
    <w:rsid w:val="001578E5"/>
    <w:rsid w:val="0015799B"/>
    <w:rsid w:val="00164072"/>
    <w:rsid w:val="00164746"/>
    <w:rsid w:val="00165131"/>
    <w:rsid w:val="001658C5"/>
    <w:rsid w:val="00166244"/>
    <w:rsid w:val="0016659D"/>
    <w:rsid w:val="00166FC9"/>
    <w:rsid w:val="00167310"/>
    <w:rsid w:val="0017005D"/>
    <w:rsid w:val="00170245"/>
    <w:rsid w:val="00170C0B"/>
    <w:rsid w:val="00173414"/>
    <w:rsid w:val="00174971"/>
    <w:rsid w:val="001755ED"/>
    <w:rsid w:val="001763CE"/>
    <w:rsid w:val="001800B6"/>
    <w:rsid w:val="001818B0"/>
    <w:rsid w:val="00182265"/>
    <w:rsid w:val="001836E8"/>
    <w:rsid w:val="00184162"/>
    <w:rsid w:val="00186819"/>
    <w:rsid w:val="00187345"/>
    <w:rsid w:val="00194BF4"/>
    <w:rsid w:val="0019532F"/>
    <w:rsid w:val="00195B55"/>
    <w:rsid w:val="00196837"/>
    <w:rsid w:val="00196C10"/>
    <w:rsid w:val="00196CDC"/>
    <w:rsid w:val="00197B0D"/>
    <w:rsid w:val="00197BAE"/>
    <w:rsid w:val="001A19F5"/>
    <w:rsid w:val="001A357B"/>
    <w:rsid w:val="001A42B6"/>
    <w:rsid w:val="001A46B4"/>
    <w:rsid w:val="001A511F"/>
    <w:rsid w:val="001B087E"/>
    <w:rsid w:val="001B2AD2"/>
    <w:rsid w:val="001B370B"/>
    <w:rsid w:val="001C164E"/>
    <w:rsid w:val="001C21BD"/>
    <w:rsid w:val="001C599F"/>
    <w:rsid w:val="001C7682"/>
    <w:rsid w:val="001C7A34"/>
    <w:rsid w:val="001D2A12"/>
    <w:rsid w:val="001D512A"/>
    <w:rsid w:val="001D54B6"/>
    <w:rsid w:val="001D609D"/>
    <w:rsid w:val="001D7F20"/>
    <w:rsid w:val="001E2A09"/>
    <w:rsid w:val="001E5932"/>
    <w:rsid w:val="001E7EF7"/>
    <w:rsid w:val="001F2C29"/>
    <w:rsid w:val="001F2DFD"/>
    <w:rsid w:val="001F4CFE"/>
    <w:rsid w:val="001F79AA"/>
    <w:rsid w:val="002001BD"/>
    <w:rsid w:val="00201FC6"/>
    <w:rsid w:val="00204002"/>
    <w:rsid w:val="00204066"/>
    <w:rsid w:val="002065D9"/>
    <w:rsid w:val="00206C44"/>
    <w:rsid w:val="002139BD"/>
    <w:rsid w:val="00214FF2"/>
    <w:rsid w:val="0021541D"/>
    <w:rsid w:val="0021769F"/>
    <w:rsid w:val="00221005"/>
    <w:rsid w:val="00224088"/>
    <w:rsid w:val="00227061"/>
    <w:rsid w:val="002301BA"/>
    <w:rsid w:val="00230725"/>
    <w:rsid w:val="00230AC1"/>
    <w:rsid w:val="00231D1E"/>
    <w:rsid w:val="00234CF7"/>
    <w:rsid w:val="0023578F"/>
    <w:rsid w:val="002430F2"/>
    <w:rsid w:val="00243707"/>
    <w:rsid w:val="002515BA"/>
    <w:rsid w:val="00254564"/>
    <w:rsid w:val="00254572"/>
    <w:rsid w:val="00257413"/>
    <w:rsid w:val="00257C51"/>
    <w:rsid w:val="00263383"/>
    <w:rsid w:val="002651DF"/>
    <w:rsid w:val="0026592A"/>
    <w:rsid w:val="0026667C"/>
    <w:rsid w:val="002670E6"/>
    <w:rsid w:val="002678A0"/>
    <w:rsid w:val="00267ADB"/>
    <w:rsid w:val="00267F8C"/>
    <w:rsid w:val="002729E3"/>
    <w:rsid w:val="002772A8"/>
    <w:rsid w:val="002774CA"/>
    <w:rsid w:val="00282C2C"/>
    <w:rsid w:val="00284688"/>
    <w:rsid w:val="00284846"/>
    <w:rsid w:val="00286674"/>
    <w:rsid w:val="002877D6"/>
    <w:rsid w:val="00290AEC"/>
    <w:rsid w:val="00292A45"/>
    <w:rsid w:val="00294766"/>
    <w:rsid w:val="0029500F"/>
    <w:rsid w:val="002A0171"/>
    <w:rsid w:val="002A15A0"/>
    <w:rsid w:val="002A18A6"/>
    <w:rsid w:val="002A51A2"/>
    <w:rsid w:val="002A5B3C"/>
    <w:rsid w:val="002A699B"/>
    <w:rsid w:val="002A796F"/>
    <w:rsid w:val="002B3776"/>
    <w:rsid w:val="002B3BC9"/>
    <w:rsid w:val="002B3EF9"/>
    <w:rsid w:val="002B4068"/>
    <w:rsid w:val="002B5BFC"/>
    <w:rsid w:val="002C2C07"/>
    <w:rsid w:val="002C3731"/>
    <w:rsid w:val="002C5B87"/>
    <w:rsid w:val="002C6823"/>
    <w:rsid w:val="002D0188"/>
    <w:rsid w:val="002D089F"/>
    <w:rsid w:val="002D2995"/>
    <w:rsid w:val="002D385E"/>
    <w:rsid w:val="002D40C7"/>
    <w:rsid w:val="002D6856"/>
    <w:rsid w:val="002D741E"/>
    <w:rsid w:val="002D7CCC"/>
    <w:rsid w:val="002E0EEA"/>
    <w:rsid w:val="002E30BC"/>
    <w:rsid w:val="002E4ED2"/>
    <w:rsid w:val="002E5501"/>
    <w:rsid w:val="002E5553"/>
    <w:rsid w:val="002F04C7"/>
    <w:rsid w:val="002F212E"/>
    <w:rsid w:val="002F45B7"/>
    <w:rsid w:val="002F4D23"/>
    <w:rsid w:val="002F59C8"/>
    <w:rsid w:val="002F5C06"/>
    <w:rsid w:val="002F5FD0"/>
    <w:rsid w:val="002F6B1A"/>
    <w:rsid w:val="003025C9"/>
    <w:rsid w:val="00305464"/>
    <w:rsid w:val="003059A7"/>
    <w:rsid w:val="003075C2"/>
    <w:rsid w:val="00310A1D"/>
    <w:rsid w:val="00311A07"/>
    <w:rsid w:val="00311DDC"/>
    <w:rsid w:val="00312A50"/>
    <w:rsid w:val="003149FC"/>
    <w:rsid w:val="0031676D"/>
    <w:rsid w:val="00320AAA"/>
    <w:rsid w:val="00326BB5"/>
    <w:rsid w:val="0033098C"/>
    <w:rsid w:val="0033197E"/>
    <w:rsid w:val="003322BA"/>
    <w:rsid w:val="00332CDF"/>
    <w:rsid w:val="00336DEA"/>
    <w:rsid w:val="00337A74"/>
    <w:rsid w:val="003416F4"/>
    <w:rsid w:val="00343FF0"/>
    <w:rsid w:val="003453B7"/>
    <w:rsid w:val="00345528"/>
    <w:rsid w:val="00350D40"/>
    <w:rsid w:val="00350D9F"/>
    <w:rsid w:val="0035154F"/>
    <w:rsid w:val="0035184F"/>
    <w:rsid w:val="003532BF"/>
    <w:rsid w:val="00355104"/>
    <w:rsid w:val="00356641"/>
    <w:rsid w:val="00360154"/>
    <w:rsid w:val="00363A78"/>
    <w:rsid w:val="00370265"/>
    <w:rsid w:val="00370466"/>
    <w:rsid w:val="00375ADD"/>
    <w:rsid w:val="00377DE3"/>
    <w:rsid w:val="00381B43"/>
    <w:rsid w:val="00382113"/>
    <w:rsid w:val="00383693"/>
    <w:rsid w:val="00383ABC"/>
    <w:rsid w:val="00386A2B"/>
    <w:rsid w:val="00386B08"/>
    <w:rsid w:val="00390754"/>
    <w:rsid w:val="00392912"/>
    <w:rsid w:val="00393824"/>
    <w:rsid w:val="0039580B"/>
    <w:rsid w:val="00397180"/>
    <w:rsid w:val="003A3B20"/>
    <w:rsid w:val="003A42CD"/>
    <w:rsid w:val="003A5682"/>
    <w:rsid w:val="003A5DFF"/>
    <w:rsid w:val="003A63C7"/>
    <w:rsid w:val="003A6F94"/>
    <w:rsid w:val="003B0A98"/>
    <w:rsid w:val="003B12EC"/>
    <w:rsid w:val="003B5997"/>
    <w:rsid w:val="003C0616"/>
    <w:rsid w:val="003C1ED1"/>
    <w:rsid w:val="003C31C3"/>
    <w:rsid w:val="003C3207"/>
    <w:rsid w:val="003C3F9A"/>
    <w:rsid w:val="003C5E7F"/>
    <w:rsid w:val="003C6CB5"/>
    <w:rsid w:val="003D2808"/>
    <w:rsid w:val="003D4DDC"/>
    <w:rsid w:val="003D5693"/>
    <w:rsid w:val="003D6598"/>
    <w:rsid w:val="003D6842"/>
    <w:rsid w:val="003E008C"/>
    <w:rsid w:val="003E0F6D"/>
    <w:rsid w:val="003E3EFB"/>
    <w:rsid w:val="003E4E02"/>
    <w:rsid w:val="003E5934"/>
    <w:rsid w:val="003E6CE1"/>
    <w:rsid w:val="003F26B9"/>
    <w:rsid w:val="003F3A20"/>
    <w:rsid w:val="004008BF"/>
    <w:rsid w:val="0040239F"/>
    <w:rsid w:val="00403087"/>
    <w:rsid w:val="004036EF"/>
    <w:rsid w:val="00403AE3"/>
    <w:rsid w:val="00404D6B"/>
    <w:rsid w:val="00406EFC"/>
    <w:rsid w:val="00407142"/>
    <w:rsid w:val="00407BAA"/>
    <w:rsid w:val="00407E1E"/>
    <w:rsid w:val="004106F0"/>
    <w:rsid w:val="00411059"/>
    <w:rsid w:val="004110C3"/>
    <w:rsid w:val="004111DA"/>
    <w:rsid w:val="004127D4"/>
    <w:rsid w:val="00415DFE"/>
    <w:rsid w:val="00416CC2"/>
    <w:rsid w:val="00417258"/>
    <w:rsid w:val="00426EF3"/>
    <w:rsid w:val="0043484E"/>
    <w:rsid w:val="0043553B"/>
    <w:rsid w:val="00436F1C"/>
    <w:rsid w:val="00442D96"/>
    <w:rsid w:val="004436F7"/>
    <w:rsid w:val="004439A4"/>
    <w:rsid w:val="0044406A"/>
    <w:rsid w:val="00445281"/>
    <w:rsid w:val="00446453"/>
    <w:rsid w:val="00447DBB"/>
    <w:rsid w:val="00450DD0"/>
    <w:rsid w:val="0045142D"/>
    <w:rsid w:val="00452828"/>
    <w:rsid w:val="004549CD"/>
    <w:rsid w:val="00454D09"/>
    <w:rsid w:val="00454D20"/>
    <w:rsid w:val="0045507D"/>
    <w:rsid w:val="004606DA"/>
    <w:rsid w:val="0047060B"/>
    <w:rsid w:val="004763ED"/>
    <w:rsid w:val="00476A71"/>
    <w:rsid w:val="0047728B"/>
    <w:rsid w:val="0047778E"/>
    <w:rsid w:val="00477EA6"/>
    <w:rsid w:val="0048259D"/>
    <w:rsid w:val="00485FAA"/>
    <w:rsid w:val="00491FB9"/>
    <w:rsid w:val="004921F1"/>
    <w:rsid w:val="00493CA7"/>
    <w:rsid w:val="00495467"/>
    <w:rsid w:val="00496378"/>
    <w:rsid w:val="00497223"/>
    <w:rsid w:val="004A13B2"/>
    <w:rsid w:val="004A32B0"/>
    <w:rsid w:val="004A4A15"/>
    <w:rsid w:val="004A4ACE"/>
    <w:rsid w:val="004A5420"/>
    <w:rsid w:val="004B0627"/>
    <w:rsid w:val="004B1FAA"/>
    <w:rsid w:val="004B3241"/>
    <w:rsid w:val="004B3C5E"/>
    <w:rsid w:val="004B64C5"/>
    <w:rsid w:val="004C1679"/>
    <w:rsid w:val="004C1B90"/>
    <w:rsid w:val="004C5969"/>
    <w:rsid w:val="004C5C5C"/>
    <w:rsid w:val="004C602E"/>
    <w:rsid w:val="004C6DA5"/>
    <w:rsid w:val="004D05E4"/>
    <w:rsid w:val="004D0A4B"/>
    <w:rsid w:val="004D1F58"/>
    <w:rsid w:val="004D2157"/>
    <w:rsid w:val="004D34E3"/>
    <w:rsid w:val="004D5BD7"/>
    <w:rsid w:val="004D7E9B"/>
    <w:rsid w:val="004E1077"/>
    <w:rsid w:val="004E11E6"/>
    <w:rsid w:val="004E2B65"/>
    <w:rsid w:val="004E3927"/>
    <w:rsid w:val="004E399B"/>
    <w:rsid w:val="004E5789"/>
    <w:rsid w:val="004E755F"/>
    <w:rsid w:val="004E7BEB"/>
    <w:rsid w:val="004F1228"/>
    <w:rsid w:val="004F355F"/>
    <w:rsid w:val="004F4BA9"/>
    <w:rsid w:val="004F6A83"/>
    <w:rsid w:val="004F7375"/>
    <w:rsid w:val="004F7CA4"/>
    <w:rsid w:val="00502A1F"/>
    <w:rsid w:val="00502C2C"/>
    <w:rsid w:val="005039A5"/>
    <w:rsid w:val="00507153"/>
    <w:rsid w:val="00513894"/>
    <w:rsid w:val="00515948"/>
    <w:rsid w:val="005170E8"/>
    <w:rsid w:val="005204DD"/>
    <w:rsid w:val="0052281C"/>
    <w:rsid w:val="005239E2"/>
    <w:rsid w:val="0052402F"/>
    <w:rsid w:val="0052425E"/>
    <w:rsid w:val="00524E11"/>
    <w:rsid w:val="00525EA4"/>
    <w:rsid w:val="005266F1"/>
    <w:rsid w:val="00526A6F"/>
    <w:rsid w:val="0052769C"/>
    <w:rsid w:val="0053036C"/>
    <w:rsid w:val="005304AE"/>
    <w:rsid w:val="00530F45"/>
    <w:rsid w:val="005328F5"/>
    <w:rsid w:val="00533036"/>
    <w:rsid w:val="00537F9C"/>
    <w:rsid w:val="0054007B"/>
    <w:rsid w:val="00540CAC"/>
    <w:rsid w:val="00541186"/>
    <w:rsid w:val="00541FFF"/>
    <w:rsid w:val="005439CC"/>
    <w:rsid w:val="00544700"/>
    <w:rsid w:val="0054582F"/>
    <w:rsid w:val="005463EA"/>
    <w:rsid w:val="00550CF9"/>
    <w:rsid w:val="00550E69"/>
    <w:rsid w:val="00552A09"/>
    <w:rsid w:val="005530F4"/>
    <w:rsid w:val="005532FF"/>
    <w:rsid w:val="00557C01"/>
    <w:rsid w:val="00560609"/>
    <w:rsid w:val="00560DB9"/>
    <w:rsid w:val="00563C03"/>
    <w:rsid w:val="005663E6"/>
    <w:rsid w:val="0056692B"/>
    <w:rsid w:val="00572703"/>
    <w:rsid w:val="00573D05"/>
    <w:rsid w:val="00573EF1"/>
    <w:rsid w:val="00574ADD"/>
    <w:rsid w:val="005767C5"/>
    <w:rsid w:val="00576D8E"/>
    <w:rsid w:val="0057706C"/>
    <w:rsid w:val="00582AE1"/>
    <w:rsid w:val="00587246"/>
    <w:rsid w:val="00590C29"/>
    <w:rsid w:val="0059234A"/>
    <w:rsid w:val="00592FD2"/>
    <w:rsid w:val="00597DDE"/>
    <w:rsid w:val="005A1631"/>
    <w:rsid w:val="005A195D"/>
    <w:rsid w:val="005A34FE"/>
    <w:rsid w:val="005A526A"/>
    <w:rsid w:val="005A584A"/>
    <w:rsid w:val="005A6EEE"/>
    <w:rsid w:val="005A7109"/>
    <w:rsid w:val="005B016C"/>
    <w:rsid w:val="005B085A"/>
    <w:rsid w:val="005B1BFB"/>
    <w:rsid w:val="005B25DC"/>
    <w:rsid w:val="005B286C"/>
    <w:rsid w:val="005B2D7C"/>
    <w:rsid w:val="005B2DB0"/>
    <w:rsid w:val="005B3EB5"/>
    <w:rsid w:val="005B499E"/>
    <w:rsid w:val="005B643C"/>
    <w:rsid w:val="005B66A9"/>
    <w:rsid w:val="005B6D1C"/>
    <w:rsid w:val="005B735A"/>
    <w:rsid w:val="005C1E35"/>
    <w:rsid w:val="005C294B"/>
    <w:rsid w:val="005C308C"/>
    <w:rsid w:val="005C3EDB"/>
    <w:rsid w:val="005C49EA"/>
    <w:rsid w:val="005C7816"/>
    <w:rsid w:val="005D041E"/>
    <w:rsid w:val="005D0C34"/>
    <w:rsid w:val="005D1079"/>
    <w:rsid w:val="005D2A3F"/>
    <w:rsid w:val="005D305F"/>
    <w:rsid w:val="005D5064"/>
    <w:rsid w:val="005D5BB7"/>
    <w:rsid w:val="005D630D"/>
    <w:rsid w:val="005D6599"/>
    <w:rsid w:val="005D7491"/>
    <w:rsid w:val="005D7F64"/>
    <w:rsid w:val="005E0E4F"/>
    <w:rsid w:val="005E1C90"/>
    <w:rsid w:val="005E42C5"/>
    <w:rsid w:val="005E65D2"/>
    <w:rsid w:val="005E6D1E"/>
    <w:rsid w:val="005F2234"/>
    <w:rsid w:val="005F25C3"/>
    <w:rsid w:val="005F2A7F"/>
    <w:rsid w:val="005F531B"/>
    <w:rsid w:val="005F566C"/>
    <w:rsid w:val="005F5798"/>
    <w:rsid w:val="005F7196"/>
    <w:rsid w:val="00603032"/>
    <w:rsid w:val="00607B98"/>
    <w:rsid w:val="006103C1"/>
    <w:rsid w:val="00611163"/>
    <w:rsid w:val="00612098"/>
    <w:rsid w:val="00612A4F"/>
    <w:rsid w:val="00613521"/>
    <w:rsid w:val="0061627B"/>
    <w:rsid w:val="00616D14"/>
    <w:rsid w:val="00626891"/>
    <w:rsid w:val="0063028F"/>
    <w:rsid w:val="006306FD"/>
    <w:rsid w:val="00631D5B"/>
    <w:rsid w:val="00633ED8"/>
    <w:rsid w:val="00634598"/>
    <w:rsid w:val="00640140"/>
    <w:rsid w:val="0064055F"/>
    <w:rsid w:val="00642A5E"/>
    <w:rsid w:val="00646FC3"/>
    <w:rsid w:val="00651F18"/>
    <w:rsid w:val="00652DEA"/>
    <w:rsid w:val="00653850"/>
    <w:rsid w:val="00655DA6"/>
    <w:rsid w:val="0065684D"/>
    <w:rsid w:val="00660A1A"/>
    <w:rsid w:val="00660A7E"/>
    <w:rsid w:val="0066128D"/>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928AE"/>
    <w:rsid w:val="006978CF"/>
    <w:rsid w:val="006A0C51"/>
    <w:rsid w:val="006A491E"/>
    <w:rsid w:val="006A5CCE"/>
    <w:rsid w:val="006A6BCA"/>
    <w:rsid w:val="006A6C18"/>
    <w:rsid w:val="006B087A"/>
    <w:rsid w:val="006B3FEB"/>
    <w:rsid w:val="006C2197"/>
    <w:rsid w:val="006C6234"/>
    <w:rsid w:val="006D2049"/>
    <w:rsid w:val="006D634D"/>
    <w:rsid w:val="006E1A3B"/>
    <w:rsid w:val="006E2DFA"/>
    <w:rsid w:val="006E6CE9"/>
    <w:rsid w:val="006E7E40"/>
    <w:rsid w:val="006F0A40"/>
    <w:rsid w:val="006F17F9"/>
    <w:rsid w:val="006F1D9E"/>
    <w:rsid w:val="006F21B6"/>
    <w:rsid w:val="006F2CC1"/>
    <w:rsid w:val="006F677F"/>
    <w:rsid w:val="006F6EE4"/>
    <w:rsid w:val="006F6F14"/>
    <w:rsid w:val="00704B81"/>
    <w:rsid w:val="00705AD4"/>
    <w:rsid w:val="00706597"/>
    <w:rsid w:val="00707FD2"/>
    <w:rsid w:val="00711033"/>
    <w:rsid w:val="0071187A"/>
    <w:rsid w:val="00715D7F"/>
    <w:rsid w:val="00716FA1"/>
    <w:rsid w:val="0071769A"/>
    <w:rsid w:val="00723DF1"/>
    <w:rsid w:val="00724FE5"/>
    <w:rsid w:val="007255AF"/>
    <w:rsid w:val="007277EC"/>
    <w:rsid w:val="007317B4"/>
    <w:rsid w:val="00733C7D"/>
    <w:rsid w:val="00734209"/>
    <w:rsid w:val="00735111"/>
    <w:rsid w:val="0073514F"/>
    <w:rsid w:val="00737491"/>
    <w:rsid w:val="007377FB"/>
    <w:rsid w:val="00740F2C"/>
    <w:rsid w:val="0074242F"/>
    <w:rsid w:val="00743D8D"/>
    <w:rsid w:val="00745E10"/>
    <w:rsid w:val="007506B2"/>
    <w:rsid w:val="00751565"/>
    <w:rsid w:val="00751645"/>
    <w:rsid w:val="00751CA2"/>
    <w:rsid w:val="007563F5"/>
    <w:rsid w:val="00756A9C"/>
    <w:rsid w:val="00760C4D"/>
    <w:rsid w:val="00766001"/>
    <w:rsid w:val="007726D6"/>
    <w:rsid w:val="0077310A"/>
    <w:rsid w:val="0077397C"/>
    <w:rsid w:val="00774304"/>
    <w:rsid w:val="00775A7A"/>
    <w:rsid w:val="00776E72"/>
    <w:rsid w:val="007814F9"/>
    <w:rsid w:val="00782AFC"/>
    <w:rsid w:val="00783081"/>
    <w:rsid w:val="00783D9C"/>
    <w:rsid w:val="0078566B"/>
    <w:rsid w:val="00786718"/>
    <w:rsid w:val="0079035D"/>
    <w:rsid w:val="0079375C"/>
    <w:rsid w:val="0079441A"/>
    <w:rsid w:val="0079642F"/>
    <w:rsid w:val="007A1BEC"/>
    <w:rsid w:val="007A3A05"/>
    <w:rsid w:val="007A6ED0"/>
    <w:rsid w:val="007A7505"/>
    <w:rsid w:val="007B1EC0"/>
    <w:rsid w:val="007B46D9"/>
    <w:rsid w:val="007C0505"/>
    <w:rsid w:val="007C6530"/>
    <w:rsid w:val="007C6A8B"/>
    <w:rsid w:val="007C742F"/>
    <w:rsid w:val="007D0C1B"/>
    <w:rsid w:val="007D1097"/>
    <w:rsid w:val="007D34F3"/>
    <w:rsid w:val="007D39DF"/>
    <w:rsid w:val="007D4829"/>
    <w:rsid w:val="007D4CA2"/>
    <w:rsid w:val="007D6387"/>
    <w:rsid w:val="007D7DF4"/>
    <w:rsid w:val="007E07D9"/>
    <w:rsid w:val="007E6782"/>
    <w:rsid w:val="007F025F"/>
    <w:rsid w:val="007F1F32"/>
    <w:rsid w:val="007F315A"/>
    <w:rsid w:val="007F5155"/>
    <w:rsid w:val="008019DC"/>
    <w:rsid w:val="00801C5A"/>
    <w:rsid w:val="00802B3F"/>
    <w:rsid w:val="00805BD5"/>
    <w:rsid w:val="008104BC"/>
    <w:rsid w:val="008105C2"/>
    <w:rsid w:val="00810EFC"/>
    <w:rsid w:val="00813389"/>
    <w:rsid w:val="00813650"/>
    <w:rsid w:val="008137EA"/>
    <w:rsid w:val="00813ED6"/>
    <w:rsid w:val="008177D6"/>
    <w:rsid w:val="00817C4B"/>
    <w:rsid w:val="00817D20"/>
    <w:rsid w:val="008215E8"/>
    <w:rsid w:val="00825313"/>
    <w:rsid w:val="00826064"/>
    <w:rsid w:val="008261C9"/>
    <w:rsid w:val="00827C10"/>
    <w:rsid w:val="008310D6"/>
    <w:rsid w:val="00831A5E"/>
    <w:rsid w:val="00834A69"/>
    <w:rsid w:val="0084115F"/>
    <w:rsid w:val="00841F54"/>
    <w:rsid w:val="00850898"/>
    <w:rsid w:val="00851218"/>
    <w:rsid w:val="00853E4A"/>
    <w:rsid w:val="00860028"/>
    <w:rsid w:val="00862213"/>
    <w:rsid w:val="00864A93"/>
    <w:rsid w:val="0086573A"/>
    <w:rsid w:val="00867366"/>
    <w:rsid w:val="00867519"/>
    <w:rsid w:val="00871AE4"/>
    <w:rsid w:val="0087200C"/>
    <w:rsid w:val="008736E7"/>
    <w:rsid w:val="0087386C"/>
    <w:rsid w:val="00873A91"/>
    <w:rsid w:val="00873EF0"/>
    <w:rsid w:val="00874ACE"/>
    <w:rsid w:val="008772BD"/>
    <w:rsid w:val="0088041D"/>
    <w:rsid w:val="00880FC0"/>
    <w:rsid w:val="00881D96"/>
    <w:rsid w:val="008830BD"/>
    <w:rsid w:val="008830C6"/>
    <w:rsid w:val="00883777"/>
    <w:rsid w:val="00884F5F"/>
    <w:rsid w:val="0088662A"/>
    <w:rsid w:val="00886D00"/>
    <w:rsid w:val="00893DCE"/>
    <w:rsid w:val="00893E8B"/>
    <w:rsid w:val="008A2F41"/>
    <w:rsid w:val="008A3070"/>
    <w:rsid w:val="008A3318"/>
    <w:rsid w:val="008A3898"/>
    <w:rsid w:val="008A4095"/>
    <w:rsid w:val="008A6505"/>
    <w:rsid w:val="008B0200"/>
    <w:rsid w:val="008B0265"/>
    <w:rsid w:val="008B0616"/>
    <w:rsid w:val="008B0CAA"/>
    <w:rsid w:val="008B1F35"/>
    <w:rsid w:val="008C1475"/>
    <w:rsid w:val="008C1784"/>
    <w:rsid w:val="008C17AE"/>
    <w:rsid w:val="008C44C9"/>
    <w:rsid w:val="008C52B6"/>
    <w:rsid w:val="008C6D99"/>
    <w:rsid w:val="008D18CB"/>
    <w:rsid w:val="008D25CA"/>
    <w:rsid w:val="008D3531"/>
    <w:rsid w:val="008D59E6"/>
    <w:rsid w:val="008D5BA9"/>
    <w:rsid w:val="008D674D"/>
    <w:rsid w:val="008E1230"/>
    <w:rsid w:val="008E2A40"/>
    <w:rsid w:val="008E30D6"/>
    <w:rsid w:val="008E4DA8"/>
    <w:rsid w:val="008E7E18"/>
    <w:rsid w:val="008F04E6"/>
    <w:rsid w:val="008F2982"/>
    <w:rsid w:val="008F2BE4"/>
    <w:rsid w:val="008F3366"/>
    <w:rsid w:val="008F5F24"/>
    <w:rsid w:val="0090184D"/>
    <w:rsid w:val="00901B0B"/>
    <w:rsid w:val="0090413C"/>
    <w:rsid w:val="0090432F"/>
    <w:rsid w:val="009073F3"/>
    <w:rsid w:val="00910781"/>
    <w:rsid w:val="0091632B"/>
    <w:rsid w:val="00920029"/>
    <w:rsid w:val="00920CC1"/>
    <w:rsid w:val="00920CC7"/>
    <w:rsid w:val="0092121B"/>
    <w:rsid w:val="00923242"/>
    <w:rsid w:val="009238F7"/>
    <w:rsid w:val="009253E3"/>
    <w:rsid w:val="0092716F"/>
    <w:rsid w:val="0092792E"/>
    <w:rsid w:val="009354F0"/>
    <w:rsid w:val="00935FEA"/>
    <w:rsid w:val="009414BA"/>
    <w:rsid w:val="00941587"/>
    <w:rsid w:val="0094301A"/>
    <w:rsid w:val="009435F8"/>
    <w:rsid w:val="009453B2"/>
    <w:rsid w:val="009459A1"/>
    <w:rsid w:val="0094749F"/>
    <w:rsid w:val="009532FF"/>
    <w:rsid w:val="00957CFA"/>
    <w:rsid w:val="00957DF6"/>
    <w:rsid w:val="00960EBB"/>
    <w:rsid w:val="0096344A"/>
    <w:rsid w:val="009647EA"/>
    <w:rsid w:val="00965C3E"/>
    <w:rsid w:val="00970240"/>
    <w:rsid w:val="00971344"/>
    <w:rsid w:val="0097201F"/>
    <w:rsid w:val="00972CF2"/>
    <w:rsid w:val="00973D1E"/>
    <w:rsid w:val="009748AE"/>
    <w:rsid w:val="00974962"/>
    <w:rsid w:val="00976874"/>
    <w:rsid w:val="009800F4"/>
    <w:rsid w:val="00980BEA"/>
    <w:rsid w:val="00981828"/>
    <w:rsid w:val="00984B2B"/>
    <w:rsid w:val="009854E8"/>
    <w:rsid w:val="00987369"/>
    <w:rsid w:val="009877D0"/>
    <w:rsid w:val="00987DF0"/>
    <w:rsid w:val="009910C5"/>
    <w:rsid w:val="0099256A"/>
    <w:rsid w:val="009A004D"/>
    <w:rsid w:val="009A0DC9"/>
    <w:rsid w:val="009A17F9"/>
    <w:rsid w:val="009A51F1"/>
    <w:rsid w:val="009A5F64"/>
    <w:rsid w:val="009B153F"/>
    <w:rsid w:val="009B335C"/>
    <w:rsid w:val="009B3E66"/>
    <w:rsid w:val="009B608B"/>
    <w:rsid w:val="009B61B2"/>
    <w:rsid w:val="009C099C"/>
    <w:rsid w:val="009C1370"/>
    <w:rsid w:val="009C2DCE"/>
    <w:rsid w:val="009C30DC"/>
    <w:rsid w:val="009C3C2E"/>
    <w:rsid w:val="009C4055"/>
    <w:rsid w:val="009C50D7"/>
    <w:rsid w:val="009D087D"/>
    <w:rsid w:val="009D1E8D"/>
    <w:rsid w:val="009D5B09"/>
    <w:rsid w:val="009D5EDC"/>
    <w:rsid w:val="009D701D"/>
    <w:rsid w:val="009D7F78"/>
    <w:rsid w:val="009E2F67"/>
    <w:rsid w:val="009E39EF"/>
    <w:rsid w:val="009E3C19"/>
    <w:rsid w:val="009E6A22"/>
    <w:rsid w:val="009E6ACC"/>
    <w:rsid w:val="009E6C0F"/>
    <w:rsid w:val="009F1326"/>
    <w:rsid w:val="009F24E6"/>
    <w:rsid w:val="009F4A50"/>
    <w:rsid w:val="009F6700"/>
    <w:rsid w:val="009F69E5"/>
    <w:rsid w:val="009F7433"/>
    <w:rsid w:val="009F771B"/>
    <w:rsid w:val="009F7B25"/>
    <w:rsid w:val="00A01ACF"/>
    <w:rsid w:val="00A044FF"/>
    <w:rsid w:val="00A0484F"/>
    <w:rsid w:val="00A072CC"/>
    <w:rsid w:val="00A12811"/>
    <w:rsid w:val="00A1454B"/>
    <w:rsid w:val="00A14EB0"/>
    <w:rsid w:val="00A153BB"/>
    <w:rsid w:val="00A1563D"/>
    <w:rsid w:val="00A15D94"/>
    <w:rsid w:val="00A16A51"/>
    <w:rsid w:val="00A23711"/>
    <w:rsid w:val="00A25C3F"/>
    <w:rsid w:val="00A25C73"/>
    <w:rsid w:val="00A26D54"/>
    <w:rsid w:val="00A304ED"/>
    <w:rsid w:val="00A32C14"/>
    <w:rsid w:val="00A32DFE"/>
    <w:rsid w:val="00A33BFF"/>
    <w:rsid w:val="00A36F62"/>
    <w:rsid w:val="00A40F7E"/>
    <w:rsid w:val="00A41F88"/>
    <w:rsid w:val="00A436E0"/>
    <w:rsid w:val="00A44380"/>
    <w:rsid w:val="00A4681C"/>
    <w:rsid w:val="00A46E52"/>
    <w:rsid w:val="00A4786D"/>
    <w:rsid w:val="00A47A64"/>
    <w:rsid w:val="00A5205C"/>
    <w:rsid w:val="00A5301C"/>
    <w:rsid w:val="00A55C1A"/>
    <w:rsid w:val="00A60EA8"/>
    <w:rsid w:val="00A62CD1"/>
    <w:rsid w:val="00A63EFD"/>
    <w:rsid w:val="00A719C1"/>
    <w:rsid w:val="00A72364"/>
    <w:rsid w:val="00A727DB"/>
    <w:rsid w:val="00A73471"/>
    <w:rsid w:val="00A7518D"/>
    <w:rsid w:val="00A7737A"/>
    <w:rsid w:val="00A77DF3"/>
    <w:rsid w:val="00A81976"/>
    <w:rsid w:val="00A81988"/>
    <w:rsid w:val="00A82584"/>
    <w:rsid w:val="00A85634"/>
    <w:rsid w:val="00A86830"/>
    <w:rsid w:val="00A9062D"/>
    <w:rsid w:val="00A90E07"/>
    <w:rsid w:val="00A91143"/>
    <w:rsid w:val="00A937AC"/>
    <w:rsid w:val="00A96D02"/>
    <w:rsid w:val="00A97A10"/>
    <w:rsid w:val="00AA053E"/>
    <w:rsid w:val="00AA1655"/>
    <w:rsid w:val="00AA36AF"/>
    <w:rsid w:val="00AA58E5"/>
    <w:rsid w:val="00AA628F"/>
    <w:rsid w:val="00AA62F5"/>
    <w:rsid w:val="00AA6436"/>
    <w:rsid w:val="00AA7318"/>
    <w:rsid w:val="00AB039B"/>
    <w:rsid w:val="00AB202F"/>
    <w:rsid w:val="00AB39EA"/>
    <w:rsid w:val="00AB56C7"/>
    <w:rsid w:val="00AB6922"/>
    <w:rsid w:val="00AB6F20"/>
    <w:rsid w:val="00AC1597"/>
    <w:rsid w:val="00AC25E4"/>
    <w:rsid w:val="00AC472A"/>
    <w:rsid w:val="00AC4CA4"/>
    <w:rsid w:val="00AC4E85"/>
    <w:rsid w:val="00AC53F6"/>
    <w:rsid w:val="00AC6FAF"/>
    <w:rsid w:val="00AD1648"/>
    <w:rsid w:val="00AD2A7A"/>
    <w:rsid w:val="00AD381B"/>
    <w:rsid w:val="00AD71C6"/>
    <w:rsid w:val="00AD7D6C"/>
    <w:rsid w:val="00AD7FD5"/>
    <w:rsid w:val="00AE1345"/>
    <w:rsid w:val="00AE4615"/>
    <w:rsid w:val="00AE5E70"/>
    <w:rsid w:val="00AE626C"/>
    <w:rsid w:val="00AE75B9"/>
    <w:rsid w:val="00AF1BB4"/>
    <w:rsid w:val="00AF3C4B"/>
    <w:rsid w:val="00AF5289"/>
    <w:rsid w:val="00AF6F30"/>
    <w:rsid w:val="00AF76AF"/>
    <w:rsid w:val="00B05750"/>
    <w:rsid w:val="00B06179"/>
    <w:rsid w:val="00B062B2"/>
    <w:rsid w:val="00B10E10"/>
    <w:rsid w:val="00B10EF8"/>
    <w:rsid w:val="00B12237"/>
    <w:rsid w:val="00B130DE"/>
    <w:rsid w:val="00B1647D"/>
    <w:rsid w:val="00B16689"/>
    <w:rsid w:val="00B17435"/>
    <w:rsid w:val="00B22C86"/>
    <w:rsid w:val="00B25264"/>
    <w:rsid w:val="00B25360"/>
    <w:rsid w:val="00B256E2"/>
    <w:rsid w:val="00B25878"/>
    <w:rsid w:val="00B26229"/>
    <w:rsid w:val="00B2755D"/>
    <w:rsid w:val="00B305A7"/>
    <w:rsid w:val="00B33A85"/>
    <w:rsid w:val="00B34147"/>
    <w:rsid w:val="00B351A7"/>
    <w:rsid w:val="00B42335"/>
    <w:rsid w:val="00B4256D"/>
    <w:rsid w:val="00B43398"/>
    <w:rsid w:val="00B4689C"/>
    <w:rsid w:val="00B473BB"/>
    <w:rsid w:val="00B47B53"/>
    <w:rsid w:val="00B52983"/>
    <w:rsid w:val="00B52FF6"/>
    <w:rsid w:val="00B53ECC"/>
    <w:rsid w:val="00B54654"/>
    <w:rsid w:val="00B54A86"/>
    <w:rsid w:val="00B554D9"/>
    <w:rsid w:val="00B57B54"/>
    <w:rsid w:val="00B70C33"/>
    <w:rsid w:val="00B72084"/>
    <w:rsid w:val="00B722C1"/>
    <w:rsid w:val="00B728AF"/>
    <w:rsid w:val="00B74E13"/>
    <w:rsid w:val="00B75990"/>
    <w:rsid w:val="00B779E1"/>
    <w:rsid w:val="00B8087C"/>
    <w:rsid w:val="00B82230"/>
    <w:rsid w:val="00B82B91"/>
    <w:rsid w:val="00B83B00"/>
    <w:rsid w:val="00B8402F"/>
    <w:rsid w:val="00B851A2"/>
    <w:rsid w:val="00B9011C"/>
    <w:rsid w:val="00B90FB4"/>
    <w:rsid w:val="00B97698"/>
    <w:rsid w:val="00BA2FE7"/>
    <w:rsid w:val="00BA54C6"/>
    <w:rsid w:val="00BA5527"/>
    <w:rsid w:val="00BA6127"/>
    <w:rsid w:val="00BA6C98"/>
    <w:rsid w:val="00BA7825"/>
    <w:rsid w:val="00BB0DBB"/>
    <w:rsid w:val="00BB1B28"/>
    <w:rsid w:val="00BB34DC"/>
    <w:rsid w:val="00BB6919"/>
    <w:rsid w:val="00BB76A1"/>
    <w:rsid w:val="00BC4368"/>
    <w:rsid w:val="00BC6D0E"/>
    <w:rsid w:val="00BD063F"/>
    <w:rsid w:val="00BD2808"/>
    <w:rsid w:val="00BD3E89"/>
    <w:rsid w:val="00BD55DA"/>
    <w:rsid w:val="00BD69AD"/>
    <w:rsid w:val="00BE0953"/>
    <w:rsid w:val="00BE0B81"/>
    <w:rsid w:val="00BE3B65"/>
    <w:rsid w:val="00BE5292"/>
    <w:rsid w:val="00BE6CE5"/>
    <w:rsid w:val="00BE7A37"/>
    <w:rsid w:val="00BF0586"/>
    <w:rsid w:val="00BF1C9F"/>
    <w:rsid w:val="00BF327B"/>
    <w:rsid w:val="00BF6706"/>
    <w:rsid w:val="00C00CBB"/>
    <w:rsid w:val="00C010FA"/>
    <w:rsid w:val="00C0163B"/>
    <w:rsid w:val="00C0170F"/>
    <w:rsid w:val="00C044F7"/>
    <w:rsid w:val="00C05EAB"/>
    <w:rsid w:val="00C072F3"/>
    <w:rsid w:val="00C07885"/>
    <w:rsid w:val="00C111C1"/>
    <w:rsid w:val="00C131BE"/>
    <w:rsid w:val="00C142DE"/>
    <w:rsid w:val="00C1461A"/>
    <w:rsid w:val="00C1527A"/>
    <w:rsid w:val="00C153AC"/>
    <w:rsid w:val="00C156B3"/>
    <w:rsid w:val="00C17534"/>
    <w:rsid w:val="00C17B3A"/>
    <w:rsid w:val="00C2315A"/>
    <w:rsid w:val="00C241D9"/>
    <w:rsid w:val="00C24370"/>
    <w:rsid w:val="00C26516"/>
    <w:rsid w:val="00C30744"/>
    <w:rsid w:val="00C324E2"/>
    <w:rsid w:val="00C325D2"/>
    <w:rsid w:val="00C32BDC"/>
    <w:rsid w:val="00C3491E"/>
    <w:rsid w:val="00C36116"/>
    <w:rsid w:val="00C37C19"/>
    <w:rsid w:val="00C4100D"/>
    <w:rsid w:val="00C411B3"/>
    <w:rsid w:val="00C4229A"/>
    <w:rsid w:val="00C45DD6"/>
    <w:rsid w:val="00C4719A"/>
    <w:rsid w:val="00C47620"/>
    <w:rsid w:val="00C47C6A"/>
    <w:rsid w:val="00C554A2"/>
    <w:rsid w:val="00C56192"/>
    <w:rsid w:val="00C562FF"/>
    <w:rsid w:val="00C606DF"/>
    <w:rsid w:val="00C60A49"/>
    <w:rsid w:val="00C6403D"/>
    <w:rsid w:val="00C648AC"/>
    <w:rsid w:val="00C64C7C"/>
    <w:rsid w:val="00C70C90"/>
    <w:rsid w:val="00C716F1"/>
    <w:rsid w:val="00C71722"/>
    <w:rsid w:val="00C73617"/>
    <w:rsid w:val="00C74CFF"/>
    <w:rsid w:val="00C805B4"/>
    <w:rsid w:val="00C83317"/>
    <w:rsid w:val="00C83A75"/>
    <w:rsid w:val="00C85C3F"/>
    <w:rsid w:val="00C85CDA"/>
    <w:rsid w:val="00C86CB5"/>
    <w:rsid w:val="00C87994"/>
    <w:rsid w:val="00C934D7"/>
    <w:rsid w:val="00C93504"/>
    <w:rsid w:val="00C9781F"/>
    <w:rsid w:val="00C97BCF"/>
    <w:rsid w:val="00C97C4E"/>
    <w:rsid w:val="00CA1056"/>
    <w:rsid w:val="00CA12AA"/>
    <w:rsid w:val="00CA3606"/>
    <w:rsid w:val="00CA38E4"/>
    <w:rsid w:val="00CA4AB3"/>
    <w:rsid w:val="00CA63BA"/>
    <w:rsid w:val="00CA6D6E"/>
    <w:rsid w:val="00CB0640"/>
    <w:rsid w:val="00CB1B84"/>
    <w:rsid w:val="00CB48A2"/>
    <w:rsid w:val="00CB4F33"/>
    <w:rsid w:val="00CB77F5"/>
    <w:rsid w:val="00CC0432"/>
    <w:rsid w:val="00CC04FA"/>
    <w:rsid w:val="00CC0DA3"/>
    <w:rsid w:val="00CC1505"/>
    <w:rsid w:val="00CC21BE"/>
    <w:rsid w:val="00CC31FF"/>
    <w:rsid w:val="00CC3AB7"/>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78AA"/>
    <w:rsid w:val="00D17993"/>
    <w:rsid w:val="00D201DF"/>
    <w:rsid w:val="00D23A50"/>
    <w:rsid w:val="00D23BA4"/>
    <w:rsid w:val="00D249EC"/>
    <w:rsid w:val="00D25535"/>
    <w:rsid w:val="00D260D0"/>
    <w:rsid w:val="00D264F6"/>
    <w:rsid w:val="00D30290"/>
    <w:rsid w:val="00D31561"/>
    <w:rsid w:val="00D32371"/>
    <w:rsid w:val="00D32C03"/>
    <w:rsid w:val="00D33EF9"/>
    <w:rsid w:val="00D34BA9"/>
    <w:rsid w:val="00D3559B"/>
    <w:rsid w:val="00D378AB"/>
    <w:rsid w:val="00D37C81"/>
    <w:rsid w:val="00D439F7"/>
    <w:rsid w:val="00D45FE9"/>
    <w:rsid w:val="00D51347"/>
    <w:rsid w:val="00D515D7"/>
    <w:rsid w:val="00D518B4"/>
    <w:rsid w:val="00D51DF3"/>
    <w:rsid w:val="00D53997"/>
    <w:rsid w:val="00D576B1"/>
    <w:rsid w:val="00D57915"/>
    <w:rsid w:val="00D57A56"/>
    <w:rsid w:val="00D57B8E"/>
    <w:rsid w:val="00D626D9"/>
    <w:rsid w:val="00D74068"/>
    <w:rsid w:val="00D74B2F"/>
    <w:rsid w:val="00D76598"/>
    <w:rsid w:val="00D76DAB"/>
    <w:rsid w:val="00D770B3"/>
    <w:rsid w:val="00D7732C"/>
    <w:rsid w:val="00D776D6"/>
    <w:rsid w:val="00D85267"/>
    <w:rsid w:val="00D853C5"/>
    <w:rsid w:val="00D85461"/>
    <w:rsid w:val="00D9094B"/>
    <w:rsid w:val="00D92356"/>
    <w:rsid w:val="00D92C99"/>
    <w:rsid w:val="00D92CDD"/>
    <w:rsid w:val="00D94379"/>
    <w:rsid w:val="00D9463D"/>
    <w:rsid w:val="00D94D51"/>
    <w:rsid w:val="00D94F30"/>
    <w:rsid w:val="00D951A4"/>
    <w:rsid w:val="00D95863"/>
    <w:rsid w:val="00DA046D"/>
    <w:rsid w:val="00DA124D"/>
    <w:rsid w:val="00DA2C63"/>
    <w:rsid w:val="00DA5C85"/>
    <w:rsid w:val="00DA77DE"/>
    <w:rsid w:val="00DB06F8"/>
    <w:rsid w:val="00DB1E48"/>
    <w:rsid w:val="00DB29F3"/>
    <w:rsid w:val="00DB4165"/>
    <w:rsid w:val="00DB46A5"/>
    <w:rsid w:val="00DB5691"/>
    <w:rsid w:val="00DB59D1"/>
    <w:rsid w:val="00DB5BFF"/>
    <w:rsid w:val="00DB6BFF"/>
    <w:rsid w:val="00DC146A"/>
    <w:rsid w:val="00DC14D7"/>
    <w:rsid w:val="00DC4A55"/>
    <w:rsid w:val="00DC55B4"/>
    <w:rsid w:val="00DC5D9D"/>
    <w:rsid w:val="00DC6522"/>
    <w:rsid w:val="00DC73D5"/>
    <w:rsid w:val="00DD192F"/>
    <w:rsid w:val="00DD38E6"/>
    <w:rsid w:val="00DD442D"/>
    <w:rsid w:val="00DD4518"/>
    <w:rsid w:val="00DD464B"/>
    <w:rsid w:val="00DD4F5B"/>
    <w:rsid w:val="00DD6975"/>
    <w:rsid w:val="00DD6A58"/>
    <w:rsid w:val="00DD77D1"/>
    <w:rsid w:val="00DE0432"/>
    <w:rsid w:val="00DE2BF5"/>
    <w:rsid w:val="00DF1BEB"/>
    <w:rsid w:val="00DF2F28"/>
    <w:rsid w:val="00DF323D"/>
    <w:rsid w:val="00DF77DB"/>
    <w:rsid w:val="00E01A26"/>
    <w:rsid w:val="00E03834"/>
    <w:rsid w:val="00E03E9C"/>
    <w:rsid w:val="00E054A2"/>
    <w:rsid w:val="00E05709"/>
    <w:rsid w:val="00E05AC3"/>
    <w:rsid w:val="00E10456"/>
    <w:rsid w:val="00E12141"/>
    <w:rsid w:val="00E12E01"/>
    <w:rsid w:val="00E13681"/>
    <w:rsid w:val="00E146BA"/>
    <w:rsid w:val="00E157BD"/>
    <w:rsid w:val="00E174EC"/>
    <w:rsid w:val="00E17D84"/>
    <w:rsid w:val="00E20FD1"/>
    <w:rsid w:val="00E253C1"/>
    <w:rsid w:val="00E26C66"/>
    <w:rsid w:val="00E27ED4"/>
    <w:rsid w:val="00E3077C"/>
    <w:rsid w:val="00E34924"/>
    <w:rsid w:val="00E34AD3"/>
    <w:rsid w:val="00E3503B"/>
    <w:rsid w:val="00E3542A"/>
    <w:rsid w:val="00E35B95"/>
    <w:rsid w:val="00E3742C"/>
    <w:rsid w:val="00E456C9"/>
    <w:rsid w:val="00E459FB"/>
    <w:rsid w:val="00E5249F"/>
    <w:rsid w:val="00E55BCD"/>
    <w:rsid w:val="00E641E7"/>
    <w:rsid w:val="00E673AB"/>
    <w:rsid w:val="00E704E5"/>
    <w:rsid w:val="00E70D80"/>
    <w:rsid w:val="00E73012"/>
    <w:rsid w:val="00E738DC"/>
    <w:rsid w:val="00E73FAA"/>
    <w:rsid w:val="00E75907"/>
    <w:rsid w:val="00E7791E"/>
    <w:rsid w:val="00E829D2"/>
    <w:rsid w:val="00E87CE0"/>
    <w:rsid w:val="00E930BF"/>
    <w:rsid w:val="00E9640B"/>
    <w:rsid w:val="00E96CEC"/>
    <w:rsid w:val="00E97543"/>
    <w:rsid w:val="00EA0EFC"/>
    <w:rsid w:val="00EA2404"/>
    <w:rsid w:val="00EA4E93"/>
    <w:rsid w:val="00EA5B53"/>
    <w:rsid w:val="00EB0514"/>
    <w:rsid w:val="00EB1B9C"/>
    <w:rsid w:val="00EB3AE5"/>
    <w:rsid w:val="00EB525F"/>
    <w:rsid w:val="00EB5E92"/>
    <w:rsid w:val="00EB7427"/>
    <w:rsid w:val="00EC1596"/>
    <w:rsid w:val="00EC2016"/>
    <w:rsid w:val="00EC2331"/>
    <w:rsid w:val="00EC462C"/>
    <w:rsid w:val="00ED0A05"/>
    <w:rsid w:val="00ED4089"/>
    <w:rsid w:val="00ED460E"/>
    <w:rsid w:val="00ED49B0"/>
    <w:rsid w:val="00EE0FA7"/>
    <w:rsid w:val="00EE1783"/>
    <w:rsid w:val="00EE1A05"/>
    <w:rsid w:val="00EE1F92"/>
    <w:rsid w:val="00EE40A3"/>
    <w:rsid w:val="00EE5818"/>
    <w:rsid w:val="00EF37B8"/>
    <w:rsid w:val="00F00CF4"/>
    <w:rsid w:val="00F00FEA"/>
    <w:rsid w:val="00F010A9"/>
    <w:rsid w:val="00F0213C"/>
    <w:rsid w:val="00F03FF1"/>
    <w:rsid w:val="00F06780"/>
    <w:rsid w:val="00F073C0"/>
    <w:rsid w:val="00F107DA"/>
    <w:rsid w:val="00F10A22"/>
    <w:rsid w:val="00F10F69"/>
    <w:rsid w:val="00F11A43"/>
    <w:rsid w:val="00F11F87"/>
    <w:rsid w:val="00F132DF"/>
    <w:rsid w:val="00F16C5E"/>
    <w:rsid w:val="00F177A2"/>
    <w:rsid w:val="00F177AC"/>
    <w:rsid w:val="00F17C3F"/>
    <w:rsid w:val="00F20AF7"/>
    <w:rsid w:val="00F22786"/>
    <w:rsid w:val="00F24388"/>
    <w:rsid w:val="00F25009"/>
    <w:rsid w:val="00F253C6"/>
    <w:rsid w:val="00F30234"/>
    <w:rsid w:val="00F316C6"/>
    <w:rsid w:val="00F32638"/>
    <w:rsid w:val="00F32B49"/>
    <w:rsid w:val="00F356C4"/>
    <w:rsid w:val="00F35ECD"/>
    <w:rsid w:val="00F361B5"/>
    <w:rsid w:val="00F37E65"/>
    <w:rsid w:val="00F41463"/>
    <w:rsid w:val="00F444F4"/>
    <w:rsid w:val="00F448C8"/>
    <w:rsid w:val="00F47366"/>
    <w:rsid w:val="00F47758"/>
    <w:rsid w:val="00F50CD2"/>
    <w:rsid w:val="00F5106E"/>
    <w:rsid w:val="00F54713"/>
    <w:rsid w:val="00F56B07"/>
    <w:rsid w:val="00F602BE"/>
    <w:rsid w:val="00F65261"/>
    <w:rsid w:val="00F66902"/>
    <w:rsid w:val="00F677E1"/>
    <w:rsid w:val="00F710D4"/>
    <w:rsid w:val="00F75791"/>
    <w:rsid w:val="00F76DC8"/>
    <w:rsid w:val="00F7781E"/>
    <w:rsid w:val="00F80D16"/>
    <w:rsid w:val="00F83650"/>
    <w:rsid w:val="00F84C9C"/>
    <w:rsid w:val="00F84DEA"/>
    <w:rsid w:val="00F86467"/>
    <w:rsid w:val="00F86F3E"/>
    <w:rsid w:val="00F91647"/>
    <w:rsid w:val="00F96712"/>
    <w:rsid w:val="00F96FEB"/>
    <w:rsid w:val="00FA0745"/>
    <w:rsid w:val="00FA0AF5"/>
    <w:rsid w:val="00FA149D"/>
    <w:rsid w:val="00FA2595"/>
    <w:rsid w:val="00FA29DF"/>
    <w:rsid w:val="00FA2BAF"/>
    <w:rsid w:val="00FB0D21"/>
    <w:rsid w:val="00FB393E"/>
    <w:rsid w:val="00FB72E8"/>
    <w:rsid w:val="00FB73F7"/>
    <w:rsid w:val="00FB7AB1"/>
    <w:rsid w:val="00FB7F26"/>
    <w:rsid w:val="00FC0443"/>
    <w:rsid w:val="00FC0732"/>
    <w:rsid w:val="00FC1FE7"/>
    <w:rsid w:val="00FC204B"/>
    <w:rsid w:val="00FC5612"/>
    <w:rsid w:val="00FC693D"/>
    <w:rsid w:val="00FD33E0"/>
    <w:rsid w:val="00FD5486"/>
    <w:rsid w:val="00FD7EC9"/>
    <w:rsid w:val="00FE0D0D"/>
    <w:rsid w:val="00FF0ED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NichtaufgelsteErwhnung">
    <w:name w:val="Unresolved Mention"/>
    <w:basedOn w:val="Absatz-Standardschriftart"/>
    <w:uiPriority w:val="99"/>
    <w:semiHidden/>
    <w:unhideWhenUsed/>
    <w:rsid w:val="00B25878"/>
    <w:rPr>
      <w:color w:val="605E5C"/>
      <w:shd w:val="clear" w:color="auto" w:fill="E1DFDD"/>
    </w:rPr>
  </w:style>
  <w:style w:type="paragraph" w:customStyle="1" w:styleId="lead">
    <w:name w:val="lead"/>
    <w:basedOn w:val="Standard"/>
    <w:rsid w:val="00F4775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6002">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63212845">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53995939">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9303620">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mailto:glas_troesch@maipr.com" TargetMode="External"/><Relationship Id="rId2" Type="http://schemas.openxmlformats.org/officeDocument/2006/relationships/styles" Target="styles.xml"/><Relationship Id="rId16" Type="http://schemas.openxmlformats.org/officeDocument/2006/relationships/hyperlink" Target="mailto:press@glastroesch.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681</Words>
  <Characters>4292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4964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Johanna Schulz</cp:lastModifiedBy>
  <cp:revision>2</cp:revision>
  <cp:lastPrinted>2025-12-03T12:16:00Z</cp:lastPrinted>
  <dcterms:created xsi:type="dcterms:W3CDTF">2025-12-03T15:05:00Z</dcterms:created>
  <dcterms:modified xsi:type="dcterms:W3CDTF">2025-12-03T15:05:00Z</dcterms:modified>
  <cp:category/>
</cp:coreProperties>
</file>