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6FF5" w14:textId="5BED257A" w:rsidR="00F54713" w:rsidRPr="00C64C7C" w:rsidRDefault="00F54713" w:rsidP="004D7E9B">
      <w:pPr>
        <w:spacing w:line="360" w:lineRule="auto"/>
        <w:rPr>
          <w:rFonts w:ascii="Arial" w:hAnsi="Arial" w:cs="Arial"/>
          <w:sz w:val="32"/>
          <w:szCs w:val="32"/>
        </w:rPr>
      </w:pPr>
      <w:r w:rsidRPr="00C64C7C">
        <w:rPr>
          <w:rFonts w:ascii="Arial" w:hAnsi="Arial" w:cs="Arial"/>
          <w:sz w:val="32"/>
          <w:szCs w:val="32"/>
        </w:rPr>
        <w:t>MEDIENMITTEILUNG</w:t>
      </w:r>
    </w:p>
    <w:p w14:paraId="33C3A897" w14:textId="77777777" w:rsidR="00F54713" w:rsidRPr="00C64C7C" w:rsidRDefault="00F54713" w:rsidP="004D7E9B">
      <w:pPr>
        <w:spacing w:line="360" w:lineRule="auto"/>
        <w:rPr>
          <w:rFonts w:ascii="Arial" w:hAnsi="Arial" w:cs="Arial"/>
          <w:b/>
          <w:sz w:val="22"/>
          <w:szCs w:val="22"/>
        </w:rPr>
      </w:pPr>
    </w:p>
    <w:p w14:paraId="57712D16" w14:textId="2B2B39B0" w:rsidR="00C606DF" w:rsidRPr="00C64C7C" w:rsidRDefault="00A15D94" w:rsidP="004D7E9B">
      <w:pPr>
        <w:spacing w:line="360" w:lineRule="auto"/>
        <w:rPr>
          <w:rFonts w:ascii="Arial" w:hAnsi="Arial" w:cs="Arial"/>
          <w:b/>
          <w:bCs/>
          <w:sz w:val="28"/>
          <w:szCs w:val="28"/>
        </w:rPr>
      </w:pPr>
      <w:proofErr w:type="spellStart"/>
      <w:r>
        <w:rPr>
          <w:rFonts w:ascii="Arial" w:hAnsi="Arial" w:cs="Arial"/>
          <w:b/>
          <w:bCs/>
          <w:sz w:val="28"/>
          <w:szCs w:val="28"/>
        </w:rPr>
        <w:t>F</w:t>
      </w:r>
      <w:r w:rsidR="00282C2C">
        <w:rPr>
          <w:rFonts w:ascii="Arial" w:hAnsi="Arial" w:cs="Arial"/>
          <w:b/>
          <w:bCs/>
          <w:sz w:val="28"/>
          <w:szCs w:val="28"/>
        </w:rPr>
        <w:t>oyer</w:t>
      </w:r>
      <w:r>
        <w:rPr>
          <w:rFonts w:ascii="Arial" w:hAnsi="Arial" w:cs="Arial"/>
          <w:b/>
          <w:bCs/>
          <w:sz w:val="28"/>
          <w:szCs w:val="28"/>
        </w:rPr>
        <w:t>g</w:t>
      </w:r>
      <w:r w:rsidR="005A6EEE">
        <w:rPr>
          <w:rFonts w:ascii="Arial" w:hAnsi="Arial" w:cs="Arial"/>
          <w:b/>
          <w:bCs/>
          <w:sz w:val="28"/>
          <w:szCs w:val="28"/>
        </w:rPr>
        <w:t>las</w:t>
      </w:r>
      <w:proofErr w:type="spellEnd"/>
      <w:r w:rsidR="0054007B">
        <w:rPr>
          <w:rFonts w:ascii="Arial" w:hAnsi="Arial" w:cs="Arial"/>
          <w:b/>
          <w:bCs/>
          <w:sz w:val="28"/>
          <w:szCs w:val="28"/>
        </w:rPr>
        <w:t xml:space="preserve"> </w:t>
      </w:r>
      <w:r w:rsidR="005A6EEE">
        <w:rPr>
          <w:rFonts w:ascii="Arial" w:hAnsi="Arial" w:cs="Arial"/>
          <w:b/>
          <w:bCs/>
          <w:sz w:val="28"/>
          <w:szCs w:val="28"/>
        </w:rPr>
        <w:t xml:space="preserve">im </w:t>
      </w:r>
      <w:proofErr w:type="spellStart"/>
      <w:r w:rsidR="005A6EEE">
        <w:rPr>
          <w:rFonts w:ascii="Arial" w:hAnsi="Arial" w:cs="Arial"/>
          <w:b/>
          <w:bCs/>
          <w:sz w:val="28"/>
          <w:szCs w:val="28"/>
        </w:rPr>
        <w:t>Gro</w:t>
      </w:r>
      <w:r w:rsidR="00282C2C">
        <w:rPr>
          <w:rFonts w:ascii="Arial" w:hAnsi="Arial" w:cs="Arial"/>
          <w:b/>
          <w:bCs/>
          <w:sz w:val="28"/>
          <w:szCs w:val="28"/>
        </w:rPr>
        <w:t>ss</w:t>
      </w:r>
      <w:r w:rsidR="005A6EEE">
        <w:rPr>
          <w:rFonts w:ascii="Arial" w:hAnsi="Arial" w:cs="Arial"/>
          <w:b/>
          <w:bCs/>
          <w:sz w:val="28"/>
          <w:szCs w:val="28"/>
        </w:rPr>
        <w:t>format</w:t>
      </w:r>
      <w:proofErr w:type="spellEnd"/>
    </w:p>
    <w:p w14:paraId="19C33AE9" w14:textId="4A956E00" w:rsidR="003B0A98" w:rsidRDefault="003B0A98" w:rsidP="003B0A98">
      <w:pPr>
        <w:spacing w:line="360" w:lineRule="auto"/>
        <w:rPr>
          <w:rFonts w:ascii="Arial" w:hAnsi="Arial" w:cs="Arial"/>
          <w:b/>
          <w:bCs/>
          <w:sz w:val="22"/>
          <w:szCs w:val="22"/>
        </w:rPr>
      </w:pPr>
      <w:r>
        <w:rPr>
          <w:rFonts w:ascii="Arial" w:hAnsi="Arial" w:cs="Arial"/>
          <w:b/>
          <w:bCs/>
          <w:sz w:val="22"/>
          <w:szCs w:val="22"/>
        </w:rPr>
        <w:t xml:space="preserve">New Yorker </w:t>
      </w:r>
      <w:r w:rsidR="004B64C5">
        <w:rPr>
          <w:rFonts w:ascii="Arial" w:hAnsi="Arial" w:cs="Arial"/>
          <w:b/>
          <w:bCs/>
          <w:sz w:val="22"/>
          <w:szCs w:val="22"/>
        </w:rPr>
        <w:t xml:space="preserve">Hochhaus-Lobby beeindruckt </w:t>
      </w:r>
      <w:r w:rsidR="00A15D94">
        <w:rPr>
          <w:rFonts w:ascii="Arial" w:hAnsi="Arial" w:cs="Arial"/>
          <w:b/>
          <w:bCs/>
          <w:sz w:val="22"/>
          <w:szCs w:val="22"/>
        </w:rPr>
        <w:t xml:space="preserve">mit </w:t>
      </w:r>
      <w:proofErr w:type="spellStart"/>
      <w:r>
        <w:rPr>
          <w:rFonts w:ascii="Arial" w:hAnsi="Arial" w:cs="Arial"/>
          <w:b/>
          <w:bCs/>
          <w:sz w:val="22"/>
          <w:szCs w:val="22"/>
        </w:rPr>
        <w:t>Ganzglas</w:t>
      </w:r>
      <w:r w:rsidR="00282C2C">
        <w:rPr>
          <w:rFonts w:ascii="Arial" w:hAnsi="Arial" w:cs="Arial"/>
          <w:b/>
          <w:bCs/>
          <w:sz w:val="22"/>
          <w:szCs w:val="22"/>
        </w:rPr>
        <w:t>konstruktion</w:t>
      </w:r>
      <w:proofErr w:type="spellEnd"/>
      <w:r>
        <w:rPr>
          <w:rFonts w:ascii="Arial" w:hAnsi="Arial" w:cs="Arial"/>
          <w:b/>
          <w:bCs/>
          <w:sz w:val="22"/>
          <w:szCs w:val="22"/>
        </w:rPr>
        <w:t xml:space="preserve"> von Glas </w:t>
      </w:r>
      <w:proofErr w:type="spellStart"/>
      <w:r>
        <w:rPr>
          <w:rFonts w:ascii="Arial" w:hAnsi="Arial" w:cs="Arial"/>
          <w:b/>
          <w:bCs/>
          <w:sz w:val="22"/>
          <w:szCs w:val="22"/>
        </w:rPr>
        <w:t>Trösch</w:t>
      </w:r>
      <w:proofErr w:type="spellEnd"/>
    </w:p>
    <w:p w14:paraId="259889A1" w14:textId="77777777" w:rsidR="001836E8" w:rsidRPr="00C64C7C" w:rsidRDefault="001836E8" w:rsidP="004D7E9B">
      <w:pPr>
        <w:spacing w:line="360" w:lineRule="auto"/>
        <w:jc w:val="both"/>
        <w:rPr>
          <w:rFonts w:ascii="Arial" w:hAnsi="Arial" w:cs="Arial"/>
          <w:b/>
          <w:iCs/>
          <w:color w:val="000000" w:themeColor="text1"/>
          <w:sz w:val="22"/>
          <w:szCs w:val="22"/>
        </w:rPr>
      </w:pPr>
    </w:p>
    <w:p w14:paraId="7B337E2A" w14:textId="3EDBC2CD" w:rsidR="003D6598" w:rsidRPr="004C1B90" w:rsidRDefault="00DA124D" w:rsidP="004C1B90">
      <w:pPr>
        <w:spacing w:line="360" w:lineRule="auto"/>
        <w:jc w:val="both"/>
        <w:rPr>
          <w:rFonts w:ascii="Arial" w:hAnsi="Arial" w:cs="Arial"/>
          <w:i/>
          <w:color w:val="000000" w:themeColor="text1"/>
          <w:sz w:val="22"/>
          <w:szCs w:val="22"/>
        </w:rPr>
      </w:pPr>
      <w:r>
        <w:rPr>
          <w:rFonts w:ascii="Arial" w:hAnsi="Arial" w:cs="Arial"/>
          <w:b/>
          <w:iCs/>
          <w:color w:val="000000" w:themeColor="text1"/>
          <w:sz w:val="22"/>
          <w:szCs w:val="22"/>
        </w:rPr>
        <w:t>Bützberg</w:t>
      </w:r>
      <w:r w:rsidR="00E054A2">
        <w:rPr>
          <w:rFonts w:ascii="Arial" w:hAnsi="Arial" w:cs="Arial"/>
          <w:b/>
          <w:iCs/>
          <w:color w:val="000000" w:themeColor="text1"/>
          <w:sz w:val="22"/>
          <w:szCs w:val="22"/>
        </w:rPr>
        <w:t xml:space="preserve"> (CH)</w:t>
      </w:r>
      <w:r w:rsidR="008772BD" w:rsidRPr="00C64C7C">
        <w:rPr>
          <w:rFonts w:ascii="Arial" w:hAnsi="Arial" w:cs="Arial"/>
          <w:b/>
          <w:iCs/>
          <w:color w:val="000000" w:themeColor="text1"/>
          <w:sz w:val="22"/>
          <w:szCs w:val="22"/>
        </w:rPr>
        <w:t xml:space="preserve">, </w:t>
      </w:r>
      <w:r w:rsidR="004C1B90">
        <w:rPr>
          <w:rFonts w:ascii="Arial" w:hAnsi="Arial" w:cs="Arial"/>
          <w:b/>
          <w:iCs/>
          <w:color w:val="000000" w:themeColor="text1"/>
          <w:sz w:val="22"/>
          <w:szCs w:val="22"/>
        </w:rPr>
        <w:t>März</w:t>
      </w:r>
      <w:r w:rsidR="008E2A40" w:rsidRPr="00C64C7C">
        <w:rPr>
          <w:rFonts w:ascii="Arial" w:hAnsi="Arial" w:cs="Arial"/>
          <w:b/>
          <w:iCs/>
          <w:color w:val="000000" w:themeColor="text1"/>
          <w:sz w:val="22"/>
          <w:szCs w:val="22"/>
        </w:rPr>
        <w:t xml:space="preserve"> </w:t>
      </w:r>
      <w:r w:rsidR="008772BD" w:rsidRPr="00C64C7C">
        <w:rPr>
          <w:rFonts w:ascii="Arial" w:hAnsi="Arial" w:cs="Arial"/>
          <w:b/>
          <w:iCs/>
          <w:color w:val="000000" w:themeColor="text1"/>
          <w:sz w:val="22"/>
          <w:szCs w:val="22"/>
        </w:rPr>
        <w:t>202</w:t>
      </w:r>
      <w:r w:rsidR="00B26229">
        <w:rPr>
          <w:rFonts w:ascii="Arial" w:hAnsi="Arial" w:cs="Arial"/>
          <w:b/>
          <w:iCs/>
          <w:color w:val="000000" w:themeColor="text1"/>
          <w:sz w:val="22"/>
          <w:szCs w:val="22"/>
        </w:rPr>
        <w:t>2</w:t>
      </w:r>
      <w:r w:rsidR="008772BD" w:rsidRPr="00C64C7C">
        <w:rPr>
          <w:rFonts w:ascii="Arial" w:hAnsi="Arial" w:cs="Arial"/>
          <w:b/>
          <w:iCs/>
          <w:color w:val="000000" w:themeColor="text1"/>
          <w:sz w:val="22"/>
          <w:szCs w:val="22"/>
        </w:rPr>
        <w:t>.</w:t>
      </w:r>
      <w:r w:rsidR="002D089F">
        <w:rPr>
          <w:rFonts w:ascii="Arial" w:hAnsi="Arial" w:cs="Arial"/>
          <w:iCs/>
          <w:color w:val="000000" w:themeColor="text1"/>
          <w:sz w:val="22"/>
          <w:szCs w:val="22"/>
        </w:rPr>
        <w:t xml:space="preserve"> </w:t>
      </w:r>
      <w:r w:rsidR="00C1461A" w:rsidRPr="00350D40">
        <w:rPr>
          <w:rFonts w:ascii="Arial" w:hAnsi="Arial" w:cs="Arial"/>
          <w:i/>
          <w:iCs/>
          <w:sz w:val="22"/>
          <w:szCs w:val="22"/>
        </w:rPr>
        <w:t xml:space="preserve">Anspruchsvolle, ästhetische und </w:t>
      </w:r>
      <w:r w:rsidR="00C241D9">
        <w:rPr>
          <w:rFonts w:ascii="Arial" w:hAnsi="Arial" w:cs="Arial"/>
          <w:i/>
          <w:iCs/>
          <w:sz w:val="22"/>
          <w:szCs w:val="22"/>
        </w:rPr>
        <w:t>individuelle</w:t>
      </w:r>
      <w:r w:rsidR="00C241D9" w:rsidRPr="00350D40">
        <w:rPr>
          <w:rFonts w:ascii="Arial" w:hAnsi="Arial" w:cs="Arial"/>
          <w:i/>
          <w:iCs/>
          <w:sz w:val="22"/>
          <w:szCs w:val="22"/>
        </w:rPr>
        <w:t xml:space="preserve"> </w:t>
      </w:r>
      <w:r w:rsidR="00C1461A" w:rsidRPr="00350D40">
        <w:rPr>
          <w:rFonts w:ascii="Arial" w:hAnsi="Arial" w:cs="Arial"/>
          <w:i/>
          <w:iCs/>
          <w:sz w:val="22"/>
          <w:szCs w:val="22"/>
        </w:rPr>
        <w:t>Glaskonstruktionen sind in der modernen Architektur</w:t>
      </w:r>
      <w:r w:rsidR="00C241D9">
        <w:rPr>
          <w:rFonts w:ascii="Arial" w:hAnsi="Arial" w:cs="Arial"/>
          <w:i/>
          <w:iCs/>
          <w:sz w:val="22"/>
          <w:szCs w:val="22"/>
        </w:rPr>
        <w:t xml:space="preserve"> </w:t>
      </w:r>
      <w:proofErr w:type="gramStart"/>
      <w:r w:rsidR="00C241D9">
        <w:rPr>
          <w:rFonts w:ascii="Arial" w:hAnsi="Arial" w:cs="Arial"/>
          <w:i/>
          <w:iCs/>
          <w:sz w:val="22"/>
          <w:szCs w:val="22"/>
        </w:rPr>
        <w:t>zunehmend</w:t>
      </w:r>
      <w:r w:rsidR="00C1461A" w:rsidRPr="00350D40">
        <w:rPr>
          <w:rFonts w:ascii="Arial" w:hAnsi="Arial" w:cs="Arial"/>
          <w:i/>
          <w:iCs/>
          <w:sz w:val="22"/>
          <w:szCs w:val="22"/>
        </w:rPr>
        <w:t xml:space="preserve"> </w:t>
      </w:r>
      <w:r w:rsidR="00C241D9" w:rsidRPr="00350D40">
        <w:rPr>
          <w:rFonts w:ascii="Arial" w:hAnsi="Arial" w:cs="Arial"/>
          <w:i/>
          <w:iCs/>
          <w:sz w:val="22"/>
          <w:szCs w:val="22"/>
        </w:rPr>
        <w:t xml:space="preserve"> </w:t>
      </w:r>
      <w:r w:rsidR="00C1461A" w:rsidRPr="00350D40">
        <w:rPr>
          <w:rFonts w:ascii="Arial" w:hAnsi="Arial" w:cs="Arial"/>
          <w:i/>
          <w:iCs/>
          <w:sz w:val="22"/>
          <w:szCs w:val="22"/>
        </w:rPr>
        <w:t>gefragt</w:t>
      </w:r>
      <w:proofErr w:type="gramEnd"/>
      <w:r w:rsidR="00C1461A" w:rsidRPr="00350D40">
        <w:rPr>
          <w:rFonts w:ascii="Arial" w:hAnsi="Arial" w:cs="Arial"/>
          <w:i/>
          <w:iCs/>
          <w:sz w:val="22"/>
          <w:szCs w:val="22"/>
        </w:rPr>
        <w:t>.</w:t>
      </w:r>
      <w:r w:rsidR="00C1461A">
        <w:rPr>
          <w:rFonts w:ascii="Arial" w:hAnsi="Arial" w:cs="Arial"/>
          <w:sz w:val="22"/>
          <w:szCs w:val="22"/>
        </w:rPr>
        <w:t xml:space="preserve"> </w:t>
      </w:r>
      <w:r w:rsidR="00C241D9">
        <w:rPr>
          <w:rFonts w:ascii="Arial" w:hAnsi="Arial" w:cs="Arial"/>
          <w:sz w:val="22"/>
          <w:szCs w:val="22"/>
        </w:rPr>
        <w:t xml:space="preserve">Das gilt auch für Bestandsgebäude in der US-Metropole New York. </w:t>
      </w:r>
      <w:r w:rsidR="00C1461A">
        <w:rPr>
          <w:rFonts w:ascii="Arial" w:hAnsi="Arial" w:cs="Arial"/>
          <w:i/>
          <w:color w:val="000000" w:themeColor="text1"/>
          <w:sz w:val="22"/>
          <w:szCs w:val="22"/>
        </w:rPr>
        <w:t>Für das</w:t>
      </w:r>
      <w:r w:rsidR="004C1B90" w:rsidRPr="004C1B90">
        <w:rPr>
          <w:rFonts w:ascii="Arial" w:hAnsi="Arial" w:cs="Arial"/>
          <w:i/>
          <w:color w:val="000000" w:themeColor="text1"/>
          <w:sz w:val="22"/>
          <w:szCs w:val="22"/>
        </w:rPr>
        <w:t xml:space="preserve"> Bürohochhaus 299 Park Avenue </w:t>
      </w:r>
      <w:r w:rsidR="009F24E6">
        <w:rPr>
          <w:rFonts w:ascii="Arial" w:hAnsi="Arial" w:cs="Arial"/>
          <w:i/>
          <w:color w:val="000000" w:themeColor="text1"/>
          <w:sz w:val="22"/>
          <w:szCs w:val="22"/>
        </w:rPr>
        <w:t xml:space="preserve">und seine </w:t>
      </w:r>
      <w:r w:rsidR="009F24E6" w:rsidRPr="003D6598">
        <w:rPr>
          <w:rFonts w:ascii="Arial" w:hAnsi="Arial" w:cs="Arial"/>
          <w:i/>
          <w:color w:val="000000" w:themeColor="text1"/>
          <w:sz w:val="22"/>
          <w:szCs w:val="22"/>
        </w:rPr>
        <w:t>Geschäftskund</w:t>
      </w:r>
      <w:r w:rsidR="009F24E6">
        <w:rPr>
          <w:rFonts w:ascii="Arial" w:hAnsi="Arial" w:cs="Arial"/>
          <w:i/>
          <w:color w:val="000000" w:themeColor="text1"/>
          <w:sz w:val="22"/>
          <w:szCs w:val="22"/>
        </w:rPr>
        <w:t>*inn</w:t>
      </w:r>
      <w:r w:rsidR="009F24E6" w:rsidRPr="003D6598">
        <w:rPr>
          <w:rFonts w:ascii="Arial" w:hAnsi="Arial" w:cs="Arial"/>
          <w:i/>
          <w:color w:val="000000" w:themeColor="text1"/>
          <w:sz w:val="22"/>
          <w:szCs w:val="22"/>
        </w:rPr>
        <w:t>en</w:t>
      </w:r>
      <w:r w:rsidR="009F24E6">
        <w:rPr>
          <w:rFonts w:ascii="Arial" w:hAnsi="Arial" w:cs="Arial"/>
          <w:i/>
          <w:color w:val="000000" w:themeColor="text1"/>
          <w:sz w:val="22"/>
          <w:szCs w:val="22"/>
        </w:rPr>
        <w:t xml:space="preserve"> </w:t>
      </w:r>
      <w:r w:rsidR="00C1461A" w:rsidRPr="00C1461A">
        <w:rPr>
          <w:rFonts w:ascii="Arial" w:hAnsi="Arial" w:cs="Arial"/>
          <w:i/>
          <w:color w:val="000000" w:themeColor="text1"/>
          <w:sz w:val="22"/>
          <w:szCs w:val="22"/>
        </w:rPr>
        <w:t xml:space="preserve">wurde </w:t>
      </w:r>
      <w:r w:rsidR="00EB7427">
        <w:rPr>
          <w:rFonts w:ascii="Arial" w:hAnsi="Arial" w:cs="Arial"/>
          <w:i/>
          <w:color w:val="000000" w:themeColor="text1"/>
          <w:sz w:val="22"/>
          <w:szCs w:val="22"/>
        </w:rPr>
        <w:t>die Lobby</w:t>
      </w:r>
      <w:r w:rsidR="00F30234">
        <w:rPr>
          <w:rFonts w:ascii="Arial" w:hAnsi="Arial" w:cs="Arial"/>
          <w:i/>
          <w:color w:val="000000" w:themeColor="text1"/>
          <w:sz w:val="22"/>
          <w:szCs w:val="22"/>
        </w:rPr>
        <w:t xml:space="preserve"> </w:t>
      </w:r>
      <w:r w:rsidR="00C1461A" w:rsidRPr="00C1461A">
        <w:rPr>
          <w:rFonts w:ascii="Arial" w:hAnsi="Arial" w:cs="Arial"/>
          <w:i/>
          <w:color w:val="000000" w:themeColor="text1"/>
          <w:sz w:val="22"/>
          <w:szCs w:val="22"/>
        </w:rPr>
        <w:t>nach Plänen von David Rockwell und der Rockwell Group</w:t>
      </w:r>
      <w:r w:rsidR="00C1461A" w:rsidRPr="00C1461A" w:rsidDel="00C1461A">
        <w:rPr>
          <w:rFonts w:ascii="Arial" w:hAnsi="Arial" w:cs="Arial"/>
          <w:i/>
          <w:color w:val="000000" w:themeColor="text1"/>
          <w:sz w:val="22"/>
          <w:szCs w:val="22"/>
        </w:rPr>
        <w:t xml:space="preserve"> </w:t>
      </w:r>
      <w:r w:rsidR="0054007B">
        <w:rPr>
          <w:rFonts w:ascii="Arial" w:hAnsi="Arial" w:cs="Arial"/>
          <w:i/>
          <w:color w:val="000000" w:themeColor="text1"/>
          <w:sz w:val="22"/>
          <w:szCs w:val="22"/>
        </w:rPr>
        <w:t>in</w:t>
      </w:r>
      <w:r w:rsidR="00C1461A">
        <w:rPr>
          <w:rFonts w:ascii="Arial" w:hAnsi="Arial" w:cs="Arial"/>
          <w:i/>
          <w:color w:val="000000" w:themeColor="text1"/>
          <w:sz w:val="22"/>
          <w:szCs w:val="22"/>
        </w:rPr>
        <w:t xml:space="preserve"> ein</w:t>
      </w:r>
      <w:r w:rsidR="0054007B">
        <w:rPr>
          <w:rFonts w:ascii="Arial" w:hAnsi="Arial" w:cs="Arial"/>
          <w:i/>
          <w:color w:val="000000" w:themeColor="text1"/>
          <w:sz w:val="22"/>
          <w:szCs w:val="22"/>
        </w:rPr>
        <w:t>e</w:t>
      </w:r>
      <w:r w:rsidR="00EB7427">
        <w:rPr>
          <w:rFonts w:ascii="Arial" w:hAnsi="Arial" w:cs="Arial"/>
          <w:i/>
          <w:color w:val="000000" w:themeColor="text1"/>
          <w:sz w:val="22"/>
          <w:szCs w:val="22"/>
        </w:rPr>
        <w:t>n</w:t>
      </w:r>
      <w:r w:rsidR="004C1B90" w:rsidRPr="004C1B90">
        <w:rPr>
          <w:rFonts w:ascii="Arial" w:hAnsi="Arial" w:cs="Arial"/>
          <w:i/>
          <w:color w:val="000000" w:themeColor="text1"/>
          <w:sz w:val="22"/>
          <w:szCs w:val="22"/>
        </w:rPr>
        <w:t xml:space="preserve"> transparente</w:t>
      </w:r>
      <w:r w:rsidR="00EB7427">
        <w:rPr>
          <w:rFonts w:ascii="Arial" w:hAnsi="Arial" w:cs="Arial"/>
          <w:i/>
          <w:color w:val="000000" w:themeColor="text1"/>
          <w:sz w:val="22"/>
          <w:szCs w:val="22"/>
        </w:rPr>
        <w:t>n</w:t>
      </w:r>
      <w:r w:rsidR="004C1B90" w:rsidRPr="004C1B90">
        <w:rPr>
          <w:rFonts w:ascii="Arial" w:hAnsi="Arial" w:cs="Arial"/>
          <w:i/>
          <w:color w:val="000000" w:themeColor="text1"/>
          <w:sz w:val="22"/>
          <w:szCs w:val="22"/>
        </w:rPr>
        <w:t xml:space="preserve"> und </w:t>
      </w:r>
      <w:r w:rsidR="00DB59D1">
        <w:rPr>
          <w:rFonts w:ascii="Arial" w:hAnsi="Arial" w:cs="Arial"/>
          <w:i/>
          <w:color w:val="000000" w:themeColor="text1"/>
          <w:sz w:val="22"/>
          <w:szCs w:val="22"/>
        </w:rPr>
        <w:t>einladenden</w:t>
      </w:r>
      <w:r w:rsidR="003D6598">
        <w:rPr>
          <w:rFonts w:ascii="Arial" w:hAnsi="Arial" w:cs="Arial"/>
          <w:i/>
          <w:color w:val="000000" w:themeColor="text1"/>
          <w:sz w:val="22"/>
          <w:szCs w:val="22"/>
        </w:rPr>
        <w:t xml:space="preserve"> </w:t>
      </w:r>
      <w:r w:rsidR="00EB7427">
        <w:rPr>
          <w:rFonts w:ascii="Arial" w:hAnsi="Arial" w:cs="Arial"/>
          <w:i/>
          <w:color w:val="000000" w:themeColor="text1"/>
          <w:sz w:val="22"/>
          <w:szCs w:val="22"/>
        </w:rPr>
        <w:t xml:space="preserve">Raum </w:t>
      </w:r>
      <w:r w:rsidR="00C1461A">
        <w:rPr>
          <w:rFonts w:ascii="Arial" w:hAnsi="Arial" w:cs="Arial"/>
          <w:i/>
          <w:color w:val="000000" w:themeColor="text1"/>
          <w:sz w:val="22"/>
          <w:szCs w:val="22"/>
        </w:rPr>
        <w:t>umgestaltet</w:t>
      </w:r>
      <w:r w:rsidR="004C1B90" w:rsidRPr="004C1B90">
        <w:rPr>
          <w:rFonts w:ascii="Arial" w:hAnsi="Arial" w:cs="Arial"/>
          <w:i/>
          <w:color w:val="000000" w:themeColor="text1"/>
          <w:sz w:val="22"/>
          <w:szCs w:val="22"/>
        </w:rPr>
        <w:t>.</w:t>
      </w:r>
      <w:r w:rsidR="009854E8">
        <w:rPr>
          <w:rFonts w:ascii="Arial" w:hAnsi="Arial" w:cs="Arial"/>
          <w:i/>
          <w:color w:val="000000" w:themeColor="text1"/>
          <w:sz w:val="22"/>
          <w:szCs w:val="22"/>
        </w:rPr>
        <w:t xml:space="preserve"> </w:t>
      </w:r>
      <w:r w:rsidR="00EB7427">
        <w:rPr>
          <w:rFonts w:ascii="Arial" w:hAnsi="Arial" w:cs="Arial"/>
          <w:i/>
          <w:color w:val="000000" w:themeColor="text1"/>
          <w:sz w:val="22"/>
          <w:szCs w:val="22"/>
        </w:rPr>
        <w:t>Dieser</w:t>
      </w:r>
      <w:r w:rsidR="00BB34DC">
        <w:rPr>
          <w:rFonts w:ascii="Arial" w:hAnsi="Arial" w:cs="Arial"/>
          <w:i/>
          <w:color w:val="000000" w:themeColor="text1"/>
          <w:sz w:val="22"/>
          <w:szCs w:val="22"/>
        </w:rPr>
        <w:t xml:space="preserve"> </w:t>
      </w:r>
      <w:r w:rsidR="00F30234">
        <w:rPr>
          <w:rFonts w:ascii="Arial" w:hAnsi="Arial" w:cs="Arial"/>
          <w:i/>
          <w:color w:val="000000" w:themeColor="text1"/>
          <w:sz w:val="22"/>
          <w:szCs w:val="22"/>
        </w:rPr>
        <w:t>zeichnet sich</w:t>
      </w:r>
      <w:r w:rsidR="00EB7427">
        <w:rPr>
          <w:rFonts w:ascii="Arial" w:hAnsi="Arial" w:cs="Arial"/>
          <w:i/>
          <w:color w:val="000000" w:themeColor="text1"/>
          <w:sz w:val="22"/>
          <w:szCs w:val="22"/>
        </w:rPr>
        <w:t xml:space="preserve"> vor allem </w:t>
      </w:r>
      <w:r w:rsidR="00F30234">
        <w:rPr>
          <w:rFonts w:ascii="Arial" w:hAnsi="Arial" w:cs="Arial"/>
          <w:i/>
          <w:color w:val="000000" w:themeColor="text1"/>
          <w:sz w:val="22"/>
          <w:szCs w:val="22"/>
        </w:rPr>
        <w:t>durch</w:t>
      </w:r>
      <w:r w:rsidR="00BB34DC">
        <w:rPr>
          <w:rFonts w:ascii="Arial" w:hAnsi="Arial" w:cs="Arial"/>
          <w:i/>
          <w:color w:val="000000" w:themeColor="text1"/>
          <w:sz w:val="22"/>
          <w:szCs w:val="22"/>
        </w:rPr>
        <w:t xml:space="preserve"> die Lichtdurchlässigkeit der </w:t>
      </w:r>
      <w:r w:rsidR="00DB59D1">
        <w:rPr>
          <w:rFonts w:ascii="Arial" w:hAnsi="Arial" w:cs="Arial"/>
          <w:i/>
          <w:color w:val="000000" w:themeColor="text1"/>
          <w:sz w:val="22"/>
          <w:szCs w:val="22"/>
        </w:rPr>
        <w:t>27 Meter langen und acht Meter hohen</w:t>
      </w:r>
      <w:r w:rsidR="009459A1">
        <w:rPr>
          <w:rFonts w:ascii="Arial" w:hAnsi="Arial" w:cs="Arial"/>
          <w:i/>
          <w:color w:val="000000" w:themeColor="text1"/>
          <w:sz w:val="22"/>
          <w:szCs w:val="22"/>
        </w:rPr>
        <w:t xml:space="preserve"> scheinbar schwerelosen</w:t>
      </w:r>
      <w:r w:rsidR="00CE456C">
        <w:rPr>
          <w:rFonts w:ascii="Arial" w:hAnsi="Arial" w:cs="Arial"/>
          <w:i/>
          <w:color w:val="000000" w:themeColor="text1"/>
          <w:sz w:val="22"/>
          <w:szCs w:val="22"/>
        </w:rPr>
        <w:t xml:space="preserve"> Glas-</w:t>
      </w:r>
      <w:r w:rsidR="00DB59D1">
        <w:rPr>
          <w:rFonts w:ascii="Arial" w:hAnsi="Arial" w:cs="Arial"/>
          <w:i/>
          <w:color w:val="000000" w:themeColor="text1"/>
          <w:sz w:val="22"/>
          <w:szCs w:val="22"/>
        </w:rPr>
        <w:t xml:space="preserve">Vorhangfassade </w:t>
      </w:r>
      <w:r w:rsidR="00BB34DC">
        <w:rPr>
          <w:rFonts w:ascii="Arial" w:hAnsi="Arial" w:cs="Arial"/>
          <w:i/>
          <w:color w:val="000000" w:themeColor="text1"/>
          <w:sz w:val="22"/>
          <w:szCs w:val="22"/>
        </w:rPr>
        <w:t>aus. Die</w:t>
      </w:r>
      <w:r w:rsidR="00F30234">
        <w:rPr>
          <w:rFonts w:ascii="Arial" w:hAnsi="Arial" w:cs="Arial"/>
          <w:i/>
          <w:color w:val="000000" w:themeColor="text1"/>
          <w:sz w:val="22"/>
          <w:szCs w:val="22"/>
        </w:rPr>
        <w:t xml:space="preserve"> </w:t>
      </w:r>
      <w:r w:rsidR="00EB7427">
        <w:rPr>
          <w:rFonts w:ascii="Arial" w:hAnsi="Arial" w:cs="Arial"/>
          <w:i/>
          <w:color w:val="000000" w:themeColor="text1"/>
          <w:sz w:val="22"/>
          <w:szCs w:val="22"/>
        </w:rPr>
        <w:t xml:space="preserve">hierfür eingesetzten </w:t>
      </w:r>
      <w:proofErr w:type="spellStart"/>
      <w:r w:rsidR="00F30234">
        <w:rPr>
          <w:rFonts w:ascii="Arial" w:hAnsi="Arial" w:cs="Arial"/>
          <w:i/>
          <w:color w:val="000000" w:themeColor="text1"/>
          <w:sz w:val="22"/>
          <w:szCs w:val="22"/>
        </w:rPr>
        <w:t>aussergewöhnlich</w:t>
      </w:r>
      <w:proofErr w:type="spellEnd"/>
      <w:r w:rsidR="00F30234">
        <w:rPr>
          <w:rFonts w:ascii="Arial" w:hAnsi="Arial" w:cs="Arial"/>
          <w:i/>
          <w:color w:val="000000" w:themeColor="text1"/>
          <w:sz w:val="22"/>
          <w:szCs w:val="22"/>
        </w:rPr>
        <w:t xml:space="preserve"> hohe</w:t>
      </w:r>
      <w:r w:rsidR="00EB7427">
        <w:rPr>
          <w:rFonts w:ascii="Arial" w:hAnsi="Arial" w:cs="Arial"/>
          <w:i/>
          <w:color w:val="000000" w:themeColor="text1"/>
          <w:sz w:val="22"/>
          <w:szCs w:val="22"/>
        </w:rPr>
        <w:t>n</w:t>
      </w:r>
      <w:r w:rsidR="00F30234">
        <w:rPr>
          <w:rFonts w:ascii="Arial" w:hAnsi="Arial" w:cs="Arial"/>
          <w:i/>
          <w:color w:val="000000" w:themeColor="text1"/>
          <w:sz w:val="22"/>
          <w:szCs w:val="22"/>
        </w:rPr>
        <w:t xml:space="preserve"> Verbundsicherheitsgläser und filigrane</w:t>
      </w:r>
      <w:r w:rsidR="00EB7427">
        <w:rPr>
          <w:rFonts w:ascii="Arial" w:hAnsi="Arial" w:cs="Arial"/>
          <w:i/>
          <w:color w:val="000000" w:themeColor="text1"/>
          <w:sz w:val="22"/>
          <w:szCs w:val="22"/>
        </w:rPr>
        <w:t>n</w:t>
      </w:r>
      <w:r w:rsidR="00F30234">
        <w:rPr>
          <w:rFonts w:ascii="Arial" w:hAnsi="Arial" w:cs="Arial"/>
          <w:i/>
          <w:color w:val="000000" w:themeColor="text1"/>
          <w:sz w:val="22"/>
          <w:szCs w:val="22"/>
        </w:rPr>
        <w:t xml:space="preserve"> Glasschwerter </w:t>
      </w:r>
      <w:r w:rsidR="00EB7427">
        <w:rPr>
          <w:rFonts w:ascii="Arial" w:hAnsi="Arial" w:cs="Arial"/>
          <w:i/>
          <w:color w:val="000000" w:themeColor="text1"/>
          <w:sz w:val="22"/>
          <w:szCs w:val="22"/>
        </w:rPr>
        <w:t>lieferte der</w:t>
      </w:r>
      <w:r w:rsidR="00F30234">
        <w:rPr>
          <w:rFonts w:ascii="Arial" w:hAnsi="Arial" w:cs="Arial"/>
          <w:i/>
          <w:color w:val="000000" w:themeColor="text1"/>
          <w:sz w:val="22"/>
          <w:szCs w:val="22"/>
        </w:rPr>
        <w:t xml:space="preserve"> Schweizer Spezialist Glas </w:t>
      </w:r>
      <w:proofErr w:type="spellStart"/>
      <w:r w:rsidR="00F30234">
        <w:rPr>
          <w:rFonts w:ascii="Arial" w:hAnsi="Arial" w:cs="Arial"/>
          <w:i/>
          <w:color w:val="000000" w:themeColor="text1"/>
          <w:sz w:val="22"/>
          <w:szCs w:val="22"/>
        </w:rPr>
        <w:t>Trösch</w:t>
      </w:r>
      <w:proofErr w:type="spellEnd"/>
      <w:r w:rsidR="009F24E6">
        <w:rPr>
          <w:rFonts w:ascii="Arial" w:hAnsi="Arial" w:cs="Arial"/>
          <w:i/>
          <w:color w:val="000000" w:themeColor="text1"/>
          <w:sz w:val="22"/>
          <w:szCs w:val="22"/>
        </w:rPr>
        <w:t>.</w:t>
      </w:r>
      <w:r w:rsidR="00F30234">
        <w:rPr>
          <w:rFonts w:ascii="Arial" w:hAnsi="Arial" w:cs="Arial"/>
          <w:i/>
          <w:color w:val="000000" w:themeColor="text1"/>
          <w:sz w:val="22"/>
          <w:szCs w:val="22"/>
        </w:rPr>
        <w:t xml:space="preserve"> </w:t>
      </w:r>
    </w:p>
    <w:p w14:paraId="31433279" w14:textId="77777777" w:rsidR="009F24E6" w:rsidRDefault="009F24E6" w:rsidP="004D7E9B">
      <w:pPr>
        <w:spacing w:line="360" w:lineRule="auto"/>
        <w:jc w:val="both"/>
        <w:rPr>
          <w:rFonts w:ascii="Arial" w:hAnsi="Arial" w:cs="Arial"/>
          <w:i/>
          <w:color w:val="000000" w:themeColor="text1"/>
          <w:sz w:val="22"/>
          <w:szCs w:val="22"/>
        </w:rPr>
      </w:pPr>
    </w:p>
    <w:p w14:paraId="6D9BA96E" w14:textId="0FCD0A11" w:rsidR="004C1B90" w:rsidRPr="004C1B90" w:rsidRDefault="004C1B90" w:rsidP="004C1B90">
      <w:pPr>
        <w:spacing w:line="360" w:lineRule="auto"/>
        <w:jc w:val="both"/>
        <w:rPr>
          <w:rFonts w:ascii="Arial" w:hAnsi="Arial" w:cs="Arial"/>
          <w:color w:val="000000" w:themeColor="text1"/>
          <w:sz w:val="22"/>
          <w:szCs w:val="22"/>
        </w:rPr>
      </w:pPr>
      <w:r w:rsidRPr="004C1B90">
        <w:rPr>
          <w:rFonts w:ascii="Arial" w:hAnsi="Arial" w:cs="Arial"/>
          <w:color w:val="000000" w:themeColor="text1"/>
          <w:sz w:val="22"/>
          <w:szCs w:val="22"/>
        </w:rPr>
        <w:t xml:space="preserve">Das 1967 </w:t>
      </w:r>
      <w:r w:rsidR="009F24E6">
        <w:rPr>
          <w:rFonts w:ascii="Arial" w:hAnsi="Arial" w:cs="Arial"/>
          <w:color w:val="000000" w:themeColor="text1"/>
          <w:sz w:val="22"/>
          <w:szCs w:val="22"/>
        </w:rPr>
        <w:t>vo</w:t>
      </w:r>
      <w:r w:rsidR="00DB59D1">
        <w:rPr>
          <w:rFonts w:ascii="Arial" w:hAnsi="Arial" w:cs="Arial"/>
          <w:color w:val="000000" w:themeColor="text1"/>
          <w:sz w:val="22"/>
          <w:szCs w:val="22"/>
        </w:rPr>
        <w:t>m Architekturbüro</w:t>
      </w:r>
      <w:r w:rsidR="009F24E6">
        <w:rPr>
          <w:rFonts w:ascii="Arial" w:hAnsi="Arial" w:cs="Arial"/>
          <w:color w:val="000000" w:themeColor="text1"/>
          <w:sz w:val="22"/>
          <w:szCs w:val="22"/>
        </w:rPr>
        <w:t xml:space="preserve"> </w:t>
      </w:r>
      <w:r w:rsidR="009F24E6" w:rsidRPr="009F24E6">
        <w:rPr>
          <w:rFonts w:ascii="Arial" w:hAnsi="Arial" w:cs="Arial"/>
          <w:color w:val="000000" w:themeColor="text1"/>
          <w:sz w:val="22"/>
          <w:szCs w:val="22"/>
        </w:rPr>
        <w:t xml:space="preserve">Emery Roth &amp; </w:t>
      </w:r>
      <w:proofErr w:type="spellStart"/>
      <w:r w:rsidR="009F24E6" w:rsidRPr="009F24E6">
        <w:rPr>
          <w:rFonts w:ascii="Arial" w:hAnsi="Arial" w:cs="Arial"/>
          <w:color w:val="000000" w:themeColor="text1"/>
          <w:sz w:val="22"/>
          <w:szCs w:val="22"/>
        </w:rPr>
        <w:t>Sons</w:t>
      </w:r>
      <w:proofErr w:type="spellEnd"/>
      <w:r w:rsidR="009F24E6" w:rsidRPr="009F24E6">
        <w:rPr>
          <w:rFonts w:ascii="Arial" w:hAnsi="Arial" w:cs="Arial"/>
          <w:color w:val="000000" w:themeColor="text1"/>
          <w:sz w:val="22"/>
          <w:szCs w:val="22"/>
        </w:rPr>
        <w:t xml:space="preserve"> </w:t>
      </w:r>
      <w:r w:rsidR="009F24E6">
        <w:rPr>
          <w:rFonts w:ascii="Arial" w:hAnsi="Arial" w:cs="Arial"/>
          <w:color w:val="000000" w:themeColor="text1"/>
          <w:sz w:val="22"/>
          <w:szCs w:val="22"/>
        </w:rPr>
        <w:t xml:space="preserve">entworfene </w:t>
      </w:r>
      <w:r w:rsidRPr="004C1B90">
        <w:rPr>
          <w:rFonts w:ascii="Arial" w:hAnsi="Arial" w:cs="Arial"/>
          <w:color w:val="000000" w:themeColor="text1"/>
          <w:sz w:val="22"/>
          <w:szCs w:val="22"/>
        </w:rPr>
        <w:t>Bürohaus 299 Park Avenue liegt im Herzen von Manhattan</w:t>
      </w:r>
      <w:r w:rsidR="00DB59D1">
        <w:rPr>
          <w:rFonts w:ascii="Arial" w:hAnsi="Arial" w:cs="Arial"/>
          <w:color w:val="000000" w:themeColor="text1"/>
          <w:sz w:val="22"/>
          <w:szCs w:val="22"/>
        </w:rPr>
        <w:t xml:space="preserve">, dem </w:t>
      </w:r>
      <w:proofErr w:type="spellStart"/>
      <w:r w:rsidR="00DB59D1">
        <w:rPr>
          <w:rFonts w:ascii="Arial" w:hAnsi="Arial" w:cs="Arial"/>
          <w:color w:val="000000" w:themeColor="text1"/>
          <w:sz w:val="22"/>
          <w:szCs w:val="22"/>
        </w:rPr>
        <w:t>grössten</w:t>
      </w:r>
      <w:proofErr w:type="spellEnd"/>
      <w:r w:rsidR="00DB59D1">
        <w:rPr>
          <w:rFonts w:ascii="Arial" w:hAnsi="Arial" w:cs="Arial"/>
          <w:color w:val="000000" w:themeColor="text1"/>
          <w:sz w:val="22"/>
          <w:szCs w:val="22"/>
        </w:rPr>
        <w:t xml:space="preserve"> und wichtigsten </w:t>
      </w:r>
      <w:r w:rsidRPr="004C1B90">
        <w:rPr>
          <w:rFonts w:ascii="Arial" w:hAnsi="Arial" w:cs="Arial"/>
          <w:color w:val="000000" w:themeColor="text1"/>
          <w:sz w:val="22"/>
          <w:szCs w:val="22"/>
        </w:rPr>
        <w:t>Geschäftsviertel</w:t>
      </w:r>
      <w:r w:rsidR="00DB59D1">
        <w:rPr>
          <w:rFonts w:ascii="Arial" w:hAnsi="Arial" w:cs="Arial"/>
          <w:color w:val="000000" w:themeColor="text1"/>
          <w:sz w:val="22"/>
          <w:szCs w:val="22"/>
        </w:rPr>
        <w:t xml:space="preserve"> der USA</w:t>
      </w:r>
      <w:r w:rsidR="009F24E6" w:rsidRPr="009F24E6">
        <w:rPr>
          <w:rFonts w:ascii="Arial" w:hAnsi="Arial" w:cs="Arial"/>
          <w:color w:val="000000" w:themeColor="text1"/>
          <w:sz w:val="22"/>
          <w:szCs w:val="22"/>
        </w:rPr>
        <w:t>.</w:t>
      </w:r>
      <w:r w:rsidRPr="004C1B90">
        <w:rPr>
          <w:rFonts w:ascii="Arial" w:hAnsi="Arial" w:cs="Arial"/>
          <w:color w:val="000000" w:themeColor="text1"/>
          <w:sz w:val="22"/>
          <w:szCs w:val="22"/>
        </w:rPr>
        <w:t xml:space="preserve"> Um in diesem exklusiven Umfeld attraktiv zu bleiben, legte Fisher Brothers als Eigentümer ein Erneuerungsprogramm für Modernisierung seines gesamten Büroportfolios in Manhattan auf. Dessen Schlussstein war die Neugestaltung der Lobby vo</w:t>
      </w:r>
      <w:r w:rsidR="009459A1">
        <w:rPr>
          <w:rFonts w:ascii="Arial" w:hAnsi="Arial" w:cs="Arial"/>
          <w:color w:val="000000" w:themeColor="text1"/>
          <w:sz w:val="22"/>
          <w:szCs w:val="22"/>
        </w:rPr>
        <w:t>m 175 Meter hohen Wolkenkratzer</w:t>
      </w:r>
      <w:r w:rsidRPr="004C1B90">
        <w:rPr>
          <w:rFonts w:ascii="Arial" w:hAnsi="Arial" w:cs="Arial"/>
          <w:color w:val="000000" w:themeColor="text1"/>
          <w:sz w:val="22"/>
          <w:szCs w:val="22"/>
        </w:rPr>
        <w:t xml:space="preserve"> 299 Park Avenue nach Plänen von David Rockwell und der Rockwell Group. Der Entwurf setzt auf ein stilvoll-gehobenes, dabei aber sehr helles und offenes Design. Dieser Eindruck wird </w:t>
      </w:r>
      <w:proofErr w:type="spellStart"/>
      <w:r w:rsidRPr="004C1B90">
        <w:rPr>
          <w:rFonts w:ascii="Arial" w:hAnsi="Arial" w:cs="Arial"/>
          <w:color w:val="000000" w:themeColor="text1"/>
          <w:sz w:val="22"/>
          <w:szCs w:val="22"/>
        </w:rPr>
        <w:t>ma</w:t>
      </w:r>
      <w:r w:rsidR="00CE456C">
        <w:rPr>
          <w:rFonts w:ascii="Arial" w:hAnsi="Arial" w:cs="Arial"/>
          <w:color w:val="000000" w:themeColor="text1"/>
          <w:sz w:val="22"/>
          <w:szCs w:val="22"/>
        </w:rPr>
        <w:t>ss</w:t>
      </w:r>
      <w:r w:rsidRPr="004C1B90">
        <w:rPr>
          <w:rFonts w:ascii="Arial" w:hAnsi="Arial" w:cs="Arial"/>
          <w:color w:val="000000" w:themeColor="text1"/>
          <w:sz w:val="22"/>
          <w:szCs w:val="22"/>
        </w:rPr>
        <w:t>geblich</w:t>
      </w:r>
      <w:proofErr w:type="spellEnd"/>
      <w:r w:rsidRPr="004C1B90">
        <w:rPr>
          <w:rFonts w:ascii="Arial" w:hAnsi="Arial" w:cs="Arial"/>
          <w:color w:val="000000" w:themeColor="text1"/>
          <w:sz w:val="22"/>
          <w:szCs w:val="22"/>
        </w:rPr>
        <w:t xml:space="preserve"> von der fast 27 </w:t>
      </w:r>
      <w:r w:rsidR="00CE456C">
        <w:rPr>
          <w:rFonts w:ascii="Arial" w:hAnsi="Arial" w:cs="Arial"/>
          <w:color w:val="000000" w:themeColor="text1"/>
          <w:sz w:val="22"/>
          <w:szCs w:val="22"/>
        </w:rPr>
        <w:t>Meter</w:t>
      </w:r>
      <w:r w:rsidRPr="004C1B90">
        <w:rPr>
          <w:rFonts w:ascii="Arial" w:hAnsi="Arial" w:cs="Arial"/>
          <w:color w:val="000000" w:themeColor="text1"/>
          <w:sz w:val="22"/>
          <w:szCs w:val="22"/>
        </w:rPr>
        <w:t xml:space="preserve"> langen und rund 8 </w:t>
      </w:r>
      <w:r w:rsidR="00CE456C">
        <w:rPr>
          <w:rFonts w:ascii="Arial" w:hAnsi="Arial" w:cs="Arial"/>
          <w:color w:val="000000" w:themeColor="text1"/>
          <w:sz w:val="22"/>
          <w:szCs w:val="22"/>
        </w:rPr>
        <w:t>Meter</w:t>
      </w:r>
      <w:r w:rsidRPr="004C1B90">
        <w:rPr>
          <w:rFonts w:ascii="Arial" w:hAnsi="Arial" w:cs="Arial"/>
          <w:color w:val="000000" w:themeColor="text1"/>
          <w:sz w:val="22"/>
          <w:szCs w:val="22"/>
        </w:rPr>
        <w:t xml:space="preserve"> hohen Glas-Vorhangfassade des Erdgeschosses hervorgerufen. Mit Isolierverglasungen ohne Querteilung, filigranen Metallprofilen und betont schlanken lastabtragenden Glasschwertern auf der Innenseite konnte Glas </w:t>
      </w:r>
      <w:proofErr w:type="spellStart"/>
      <w:r w:rsidRPr="004C1B90">
        <w:rPr>
          <w:rFonts w:ascii="Arial" w:hAnsi="Arial" w:cs="Arial"/>
          <w:color w:val="000000" w:themeColor="text1"/>
          <w:sz w:val="22"/>
          <w:szCs w:val="22"/>
        </w:rPr>
        <w:t>Trösch</w:t>
      </w:r>
      <w:proofErr w:type="spellEnd"/>
      <w:r w:rsidRPr="004C1B90">
        <w:rPr>
          <w:rFonts w:ascii="Arial" w:hAnsi="Arial" w:cs="Arial"/>
          <w:color w:val="000000" w:themeColor="text1"/>
          <w:sz w:val="22"/>
          <w:szCs w:val="22"/>
        </w:rPr>
        <w:t xml:space="preserve"> die erforderlichen Komponenten liefern, um den hochtransparenten, fast vollständig entmaterialisierten Charakter der Fassade zu realisieren.</w:t>
      </w:r>
    </w:p>
    <w:p w14:paraId="33572D73" w14:textId="77777777" w:rsidR="00CE456C" w:rsidRDefault="00CE456C" w:rsidP="004C1B90">
      <w:pPr>
        <w:spacing w:line="360" w:lineRule="auto"/>
        <w:jc w:val="both"/>
        <w:rPr>
          <w:rFonts w:ascii="Arial" w:hAnsi="Arial" w:cs="Arial"/>
          <w:b/>
          <w:bCs/>
          <w:color w:val="000000" w:themeColor="text1"/>
          <w:sz w:val="22"/>
          <w:szCs w:val="22"/>
        </w:rPr>
      </w:pPr>
    </w:p>
    <w:p w14:paraId="65BDEA8E" w14:textId="59CB9314" w:rsidR="004C1B90" w:rsidRPr="004C1B90" w:rsidRDefault="00282C2C" w:rsidP="004C1B90">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t>Glasschwerter mit tragender Rolle</w:t>
      </w:r>
    </w:p>
    <w:p w14:paraId="3A91C15C" w14:textId="708F4D60" w:rsidR="004C1B90" w:rsidRPr="004C1B90" w:rsidRDefault="004C1B90" w:rsidP="004C1B90">
      <w:pPr>
        <w:spacing w:line="360" w:lineRule="auto"/>
        <w:jc w:val="both"/>
        <w:rPr>
          <w:rFonts w:ascii="Arial" w:hAnsi="Arial" w:cs="Arial"/>
          <w:color w:val="000000" w:themeColor="text1"/>
          <w:sz w:val="22"/>
          <w:szCs w:val="22"/>
        </w:rPr>
      </w:pPr>
      <w:r w:rsidRPr="004C1B90">
        <w:rPr>
          <w:rFonts w:ascii="Arial" w:hAnsi="Arial" w:cs="Arial"/>
          <w:color w:val="000000" w:themeColor="text1"/>
          <w:sz w:val="22"/>
          <w:szCs w:val="22"/>
        </w:rPr>
        <w:t xml:space="preserve">Die hohen Formate der Isolierverglasung entstanden innen und </w:t>
      </w:r>
      <w:proofErr w:type="spellStart"/>
      <w:r w:rsidRPr="004C1B90">
        <w:rPr>
          <w:rFonts w:ascii="Arial" w:hAnsi="Arial" w:cs="Arial"/>
          <w:color w:val="000000" w:themeColor="text1"/>
          <w:sz w:val="22"/>
          <w:szCs w:val="22"/>
        </w:rPr>
        <w:t>au</w:t>
      </w:r>
      <w:r w:rsidR="00CE456C">
        <w:rPr>
          <w:rFonts w:ascii="Arial" w:hAnsi="Arial" w:cs="Arial"/>
          <w:color w:val="000000" w:themeColor="text1"/>
          <w:sz w:val="22"/>
          <w:szCs w:val="22"/>
        </w:rPr>
        <w:t>ss</w:t>
      </w:r>
      <w:r w:rsidRPr="004C1B90">
        <w:rPr>
          <w:rFonts w:ascii="Arial" w:hAnsi="Arial" w:cs="Arial"/>
          <w:color w:val="000000" w:themeColor="text1"/>
          <w:sz w:val="22"/>
          <w:szCs w:val="22"/>
        </w:rPr>
        <w:t>en</w:t>
      </w:r>
      <w:proofErr w:type="spellEnd"/>
      <w:r w:rsidRPr="004C1B90">
        <w:rPr>
          <w:rFonts w:ascii="Arial" w:hAnsi="Arial" w:cs="Arial"/>
          <w:color w:val="000000" w:themeColor="text1"/>
          <w:sz w:val="22"/>
          <w:szCs w:val="22"/>
        </w:rPr>
        <w:t xml:space="preserve"> jeweils aus Verbundsicherheitsglas VSG SWISSLAMEX mit einem Scheibenzwischenraum von nur 10 </w:t>
      </w:r>
      <w:r w:rsidR="00CE456C">
        <w:rPr>
          <w:rFonts w:ascii="Arial" w:hAnsi="Arial" w:cs="Arial"/>
          <w:color w:val="000000" w:themeColor="text1"/>
          <w:sz w:val="22"/>
          <w:szCs w:val="22"/>
        </w:rPr>
        <w:lastRenderedPageBreak/>
        <w:t>Millimeter</w:t>
      </w:r>
      <w:r w:rsidRPr="004C1B90">
        <w:rPr>
          <w:rFonts w:ascii="Arial" w:hAnsi="Arial" w:cs="Arial"/>
          <w:color w:val="000000" w:themeColor="text1"/>
          <w:sz w:val="22"/>
          <w:szCs w:val="22"/>
        </w:rPr>
        <w:t xml:space="preserve">. Trotz der Gesamtdicke von 45 </w:t>
      </w:r>
      <w:r w:rsidR="00CE456C">
        <w:rPr>
          <w:rFonts w:ascii="Arial" w:hAnsi="Arial" w:cs="Arial"/>
          <w:color w:val="000000" w:themeColor="text1"/>
          <w:sz w:val="22"/>
          <w:szCs w:val="22"/>
        </w:rPr>
        <w:t>Millimeter</w:t>
      </w:r>
      <w:r w:rsidRPr="004C1B90">
        <w:rPr>
          <w:rFonts w:ascii="Arial" w:hAnsi="Arial" w:cs="Arial"/>
          <w:color w:val="000000" w:themeColor="text1"/>
          <w:sz w:val="22"/>
          <w:szCs w:val="22"/>
        </w:rPr>
        <w:t xml:space="preserve"> zeigen die Scheiben aus dem lichtdurchlässigen und farbneutralen Basisglas EUROWHITE NG keinen Grünstich. Die Beschichtung SILVERSTAR SELEKT 74/42 auf Position 2 sorgt für den erforderlichen Hitzeschutz, schränkt aber mit ihrer hohen Selektivität den Lichteinfall </w:t>
      </w:r>
      <w:r w:rsidR="00C241D9">
        <w:rPr>
          <w:rFonts w:ascii="Arial" w:hAnsi="Arial" w:cs="Arial"/>
          <w:color w:val="000000" w:themeColor="text1"/>
          <w:sz w:val="22"/>
          <w:szCs w:val="22"/>
        </w:rPr>
        <w:t>kaum</w:t>
      </w:r>
      <w:r w:rsidR="00C241D9" w:rsidRPr="004C1B90">
        <w:rPr>
          <w:rFonts w:ascii="Arial" w:hAnsi="Arial" w:cs="Arial"/>
          <w:color w:val="000000" w:themeColor="text1"/>
          <w:sz w:val="22"/>
          <w:szCs w:val="22"/>
        </w:rPr>
        <w:t xml:space="preserve"> </w:t>
      </w:r>
      <w:r w:rsidRPr="004C1B90">
        <w:rPr>
          <w:rFonts w:ascii="Arial" w:hAnsi="Arial" w:cs="Arial"/>
          <w:color w:val="000000" w:themeColor="text1"/>
          <w:sz w:val="22"/>
          <w:szCs w:val="22"/>
        </w:rPr>
        <w:t xml:space="preserve">ein: Bei einem </w:t>
      </w:r>
      <w:proofErr w:type="spellStart"/>
      <w:r w:rsidRPr="004C1B90">
        <w:rPr>
          <w:rFonts w:ascii="Arial" w:hAnsi="Arial" w:cs="Arial"/>
          <w:color w:val="000000" w:themeColor="text1"/>
          <w:sz w:val="22"/>
          <w:szCs w:val="22"/>
        </w:rPr>
        <w:t>U</w:t>
      </w:r>
      <w:r w:rsidRPr="004C1B90">
        <w:rPr>
          <w:rFonts w:ascii="Arial" w:hAnsi="Arial" w:cs="Arial"/>
          <w:color w:val="000000" w:themeColor="text1"/>
          <w:sz w:val="22"/>
          <w:szCs w:val="22"/>
          <w:vertAlign w:val="subscript"/>
        </w:rPr>
        <w:t>g</w:t>
      </w:r>
      <w:proofErr w:type="spellEnd"/>
      <w:r w:rsidRPr="004C1B90">
        <w:rPr>
          <w:rFonts w:ascii="Arial" w:hAnsi="Arial" w:cs="Arial"/>
          <w:color w:val="000000" w:themeColor="text1"/>
          <w:sz w:val="22"/>
          <w:szCs w:val="22"/>
        </w:rPr>
        <w:t xml:space="preserve">-Wert von 1,3 W/m²K und einem Gesamtenergiedurchlass von 41 </w:t>
      </w:r>
      <w:r w:rsidR="00CE456C">
        <w:rPr>
          <w:rFonts w:ascii="Arial" w:hAnsi="Arial" w:cs="Arial"/>
          <w:color w:val="000000" w:themeColor="text1"/>
          <w:sz w:val="22"/>
          <w:szCs w:val="22"/>
        </w:rPr>
        <w:t>Prozent</w:t>
      </w:r>
      <w:r w:rsidRPr="004C1B90">
        <w:rPr>
          <w:rFonts w:ascii="Arial" w:hAnsi="Arial" w:cs="Arial"/>
          <w:color w:val="000000" w:themeColor="text1"/>
          <w:sz w:val="22"/>
          <w:szCs w:val="22"/>
        </w:rPr>
        <w:t xml:space="preserve"> erreichen 74 </w:t>
      </w:r>
      <w:r w:rsidR="00CE456C">
        <w:rPr>
          <w:rFonts w:ascii="Arial" w:hAnsi="Arial" w:cs="Arial"/>
          <w:color w:val="000000" w:themeColor="text1"/>
          <w:sz w:val="22"/>
          <w:szCs w:val="22"/>
        </w:rPr>
        <w:t>Prozent</w:t>
      </w:r>
      <w:r w:rsidRPr="004C1B90">
        <w:rPr>
          <w:rFonts w:ascii="Arial" w:hAnsi="Arial" w:cs="Arial"/>
          <w:color w:val="000000" w:themeColor="text1"/>
          <w:sz w:val="22"/>
          <w:szCs w:val="22"/>
        </w:rPr>
        <w:t xml:space="preserve"> des Tageslichts die Lobby.</w:t>
      </w:r>
      <w:r w:rsidR="00CE456C">
        <w:rPr>
          <w:rFonts w:ascii="Arial" w:hAnsi="Arial" w:cs="Arial"/>
          <w:color w:val="000000" w:themeColor="text1"/>
          <w:sz w:val="22"/>
          <w:szCs w:val="22"/>
        </w:rPr>
        <w:t xml:space="preserve"> </w:t>
      </w:r>
      <w:r w:rsidRPr="004C1B90">
        <w:rPr>
          <w:rFonts w:ascii="Arial" w:hAnsi="Arial" w:cs="Arial"/>
          <w:color w:val="000000" w:themeColor="text1"/>
          <w:sz w:val="22"/>
          <w:szCs w:val="22"/>
        </w:rPr>
        <w:t xml:space="preserve">Die Ansichtsbreiten der Rahmen konnten so </w:t>
      </w:r>
      <w:r w:rsidR="00C241D9">
        <w:rPr>
          <w:rFonts w:ascii="Arial" w:hAnsi="Arial" w:cs="Arial"/>
          <w:color w:val="000000" w:themeColor="text1"/>
          <w:sz w:val="22"/>
          <w:szCs w:val="22"/>
        </w:rPr>
        <w:t xml:space="preserve">filigran </w:t>
      </w:r>
      <w:r w:rsidRPr="004C1B90">
        <w:rPr>
          <w:rFonts w:ascii="Arial" w:hAnsi="Arial" w:cs="Arial"/>
          <w:color w:val="000000" w:themeColor="text1"/>
          <w:sz w:val="22"/>
          <w:szCs w:val="22"/>
        </w:rPr>
        <w:t xml:space="preserve">gehalten werden, dass auch sie den Durchblick und den Lichteinfall nicht beeinträchtigen. Denn hinter den schmalen Metallprofilen stehen Glasschwerter, die die Eigen- und Windlasten der Fassade aufnehmen. Es handelt sich um Verbundsicherheitsgläser SWISSLAMEX aus drei Scheiben ESG-H nach EN 14179 in einer Gesamtdicke von nur 39 </w:t>
      </w:r>
      <w:r w:rsidR="00CE456C">
        <w:rPr>
          <w:rFonts w:ascii="Arial" w:hAnsi="Arial" w:cs="Arial"/>
          <w:color w:val="000000" w:themeColor="text1"/>
          <w:sz w:val="22"/>
          <w:szCs w:val="22"/>
        </w:rPr>
        <w:t>Millimeter</w:t>
      </w:r>
      <w:r w:rsidRPr="004C1B90">
        <w:rPr>
          <w:rFonts w:ascii="Arial" w:hAnsi="Arial" w:cs="Arial"/>
          <w:color w:val="000000" w:themeColor="text1"/>
          <w:sz w:val="22"/>
          <w:szCs w:val="22"/>
        </w:rPr>
        <w:t xml:space="preserve">. Die Herausforderung in der Herstellung und beim Einbau lag vor allem im </w:t>
      </w:r>
      <w:proofErr w:type="spellStart"/>
      <w:r w:rsidRPr="004C1B90">
        <w:rPr>
          <w:rFonts w:ascii="Arial" w:hAnsi="Arial" w:cs="Arial"/>
          <w:color w:val="000000" w:themeColor="text1"/>
          <w:sz w:val="22"/>
          <w:szCs w:val="22"/>
        </w:rPr>
        <w:t>Grö</w:t>
      </w:r>
      <w:r w:rsidR="00CE456C">
        <w:rPr>
          <w:rFonts w:ascii="Arial" w:hAnsi="Arial" w:cs="Arial"/>
          <w:color w:val="000000" w:themeColor="text1"/>
          <w:sz w:val="22"/>
          <w:szCs w:val="22"/>
        </w:rPr>
        <w:t>ss</w:t>
      </w:r>
      <w:r w:rsidRPr="004C1B90">
        <w:rPr>
          <w:rFonts w:ascii="Arial" w:hAnsi="Arial" w:cs="Arial"/>
          <w:color w:val="000000" w:themeColor="text1"/>
          <w:sz w:val="22"/>
          <w:szCs w:val="22"/>
        </w:rPr>
        <w:t>enverhältnis</w:t>
      </w:r>
      <w:proofErr w:type="spellEnd"/>
      <w:r w:rsidRPr="004C1B90">
        <w:rPr>
          <w:rFonts w:ascii="Arial" w:hAnsi="Arial" w:cs="Arial"/>
          <w:color w:val="000000" w:themeColor="text1"/>
          <w:sz w:val="22"/>
          <w:szCs w:val="22"/>
        </w:rPr>
        <w:t xml:space="preserve">: Bei einer maximalen Höhe von bis zu 8,17 </w:t>
      </w:r>
      <w:r w:rsidR="00CE456C">
        <w:rPr>
          <w:rFonts w:ascii="Arial" w:hAnsi="Arial" w:cs="Arial"/>
          <w:color w:val="000000" w:themeColor="text1"/>
          <w:sz w:val="22"/>
          <w:szCs w:val="22"/>
        </w:rPr>
        <w:t xml:space="preserve">Meter </w:t>
      </w:r>
      <w:r w:rsidRPr="004C1B90">
        <w:rPr>
          <w:rFonts w:ascii="Arial" w:hAnsi="Arial" w:cs="Arial"/>
          <w:color w:val="000000" w:themeColor="text1"/>
          <w:sz w:val="22"/>
          <w:szCs w:val="22"/>
        </w:rPr>
        <w:t xml:space="preserve">sind die Schwerter nur 38,1 </w:t>
      </w:r>
      <w:r w:rsidR="00CE456C">
        <w:rPr>
          <w:rFonts w:ascii="Arial" w:hAnsi="Arial" w:cs="Arial"/>
          <w:color w:val="000000" w:themeColor="text1"/>
          <w:sz w:val="22"/>
          <w:szCs w:val="22"/>
        </w:rPr>
        <w:t>Zentimeter</w:t>
      </w:r>
      <w:r w:rsidRPr="004C1B90">
        <w:rPr>
          <w:rFonts w:ascii="Arial" w:hAnsi="Arial" w:cs="Arial"/>
          <w:color w:val="000000" w:themeColor="text1"/>
          <w:sz w:val="22"/>
          <w:szCs w:val="22"/>
        </w:rPr>
        <w:t xml:space="preserve"> breit.</w:t>
      </w:r>
    </w:p>
    <w:p w14:paraId="39D2DEA6" w14:textId="77777777" w:rsidR="00CE456C" w:rsidRDefault="00CE456C" w:rsidP="004C1B90">
      <w:pPr>
        <w:spacing w:line="360" w:lineRule="auto"/>
        <w:jc w:val="both"/>
        <w:rPr>
          <w:rFonts w:ascii="Arial" w:hAnsi="Arial" w:cs="Arial"/>
          <w:color w:val="000000" w:themeColor="text1"/>
          <w:sz w:val="22"/>
          <w:szCs w:val="22"/>
        </w:rPr>
      </w:pPr>
    </w:p>
    <w:p w14:paraId="04B3A8F6" w14:textId="1A3C8BBD" w:rsidR="004C1B90" w:rsidRPr="004C1B90" w:rsidRDefault="004C1B90" w:rsidP="004C1B90">
      <w:pPr>
        <w:spacing w:line="360" w:lineRule="auto"/>
        <w:jc w:val="both"/>
        <w:rPr>
          <w:rFonts w:ascii="Arial" w:hAnsi="Arial" w:cs="Arial"/>
          <w:color w:val="000000" w:themeColor="text1"/>
          <w:sz w:val="22"/>
          <w:szCs w:val="22"/>
        </w:rPr>
      </w:pPr>
      <w:r w:rsidRPr="004C1B90">
        <w:rPr>
          <w:rFonts w:ascii="Arial" w:hAnsi="Arial" w:cs="Arial"/>
          <w:color w:val="000000" w:themeColor="text1"/>
          <w:sz w:val="22"/>
          <w:szCs w:val="22"/>
        </w:rPr>
        <w:t>Mit einer ausgefeilten Logistik wurde der Transport der besonderen Formate von der Schweiz nach New York realisiert, wo die STO Building Group die Montage übernahm. Bei der Annäherung an das Gebäude können Besucher</w:t>
      </w:r>
      <w:r w:rsidR="00CE456C">
        <w:rPr>
          <w:rFonts w:ascii="Arial" w:hAnsi="Arial" w:cs="Arial"/>
          <w:color w:val="000000" w:themeColor="text1"/>
          <w:sz w:val="22"/>
          <w:szCs w:val="22"/>
        </w:rPr>
        <w:t>*innen</w:t>
      </w:r>
      <w:r w:rsidRPr="004C1B90">
        <w:rPr>
          <w:rFonts w:ascii="Arial" w:hAnsi="Arial" w:cs="Arial"/>
          <w:color w:val="000000" w:themeColor="text1"/>
          <w:sz w:val="22"/>
          <w:szCs w:val="22"/>
        </w:rPr>
        <w:t xml:space="preserve"> jetzt schon von </w:t>
      </w:r>
      <w:proofErr w:type="spellStart"/>
      <w:r w:rsidRPr="004C1B90">
        <w:rPr>
          <w:rFonts w:ascii="Arial" w:hAnsi="Arial" w:cs="Arial"/>
          <w:color w:val="000000" w:themeColor="text1"/>
          <w:sz w:val="22"/>
          <w:szCs w:val="22"/>
        </w:rPr>
        <w:t>au</w:t>
      </w:r>
      <w:r w:rsidR="00CE456C">
        <w:rPr>
          <w:rFonts w:ascii="Arial" w:hAnsi="Arial" w:cs="Arial"/>
          <w:color w:val="000000" w:themeColor="text1"/>
          <w:sz w:val="22"/>
          <w:szCs w:val="22"/>
        </w:rPr>
        <w:t>ss</w:t>
      </w:r>
      <w:r w:rsidRPr="004C1B90">
        <w:rPr>
          <w:rFonts w:ascii="Arial" w:hAnsi="Arial" w:cs="Arial"/>
          <w:color w:val="000000" w:themeColor="text1"/>
          <w:sz w:val="22"/>
          <w:szCs w:val="22"/>
        </w:rPr>
        <w:t>en</w:t>
      </w:r>
      <w:proofErr w:type="spellEnd"/>
      <w:r w:rsidRPr="004C1B90">
        <w:rPr>
          <w:rFonts w:ascii="Arial" w:hAnsi="Arial" w:cs="Arial"/>
          <w:color w:val="000000" w:themeColor="text1"/>
          <w:sz w:val="22"/>
          <w:szCs w:val="22"/>
        </w:rPr>
        <w:t xml:space="preserve"> die Highlights der neuen </w:t>
      </w:r>
      <w:proofErr w:type="spellStart"/>
      <w:r w:rsidRPr="004C1B90">
        <w:rPr>
          <w:rFonts w:ascii="Arial" w:hAnsi="Arial" w:cs="Arial"/>
          <w:color w:val="000000" w:themeColor="text1"/>
          <w:sz w:val="22"/>
          <w:szCs w:val="22"/>
        </w:rPr>
        <w:t>Foyergestaltung</w:t>
      </w:r>
      <w:proofErr w:type="spellEnd"/>
      <w:r w:rsidRPr="004C1B90">
        <w:rPr>
          <w:rFonts w:ascii="Arial" w:hAnsi="Arial" w:cs="Arial"/>
          <w:color w:val="000000" w:themeColor="text1"/>
          <w:sz w:val="22"/>
          <w:szCs w:val="22"/>
        </w:rPr>
        <w:t xml:space="preserve"> erleben: Blickfang ist ein fast </w:t>
      </w:r>
      <w:r w:rsidR="00C241D9">
        <w:rPr>
          <w:rFonts w:ascii="Arial" w:hAnsi="Arial" w:cs="Arial"/>
          <w:color w:val="000000" w:themeColor="text1"/>
          <w:sz w:val="22"/>
          <w:szCs w:val="22"/>
        </w:rPr>
        <w:t>zehn</w:t>
      </w:r>
      <w:r w:rsidRPr="004C1B90">
        <w:rPr>
          <w:rFonts w:ascii="Arial" w:hAnsi="Arial" w:cs="Arial"/>
          <w:color w:val="000000" w:themeColor="text1"/>
          <w:sz w:val="22"/>
          <w:szCs w:val="22"/>
        </w:rPr>
        <w:t xml:space="preserve"> </w:t>
      </w:r>
      <w:r w:rsidR="00CE456C">
        <w:rPr>
          <w:rFonts w:ascii="Arial" w:hAnsi="Arial" w:cs="Arial"/>
          <w:color w:val="000000" w:themeColor="text1"/>
          <w:sz w:val="22"/>
          <w:szCs w:val="22"/>
        </w:rPr>
        <w:t>Meter</w:t>
      </w:r>
      <w:r w:rsidRPr="004C1B90">
        <w:rPr>
          <w:rFonts w:ascii="Arial" w:hAnsi="Arial" w:cs="Arial"/>
          <w:color w:val="000000" w:themeColor="text1"/>
          <w:sz w:val="22"/>
          <w:szCs w:val="22"/>
        </w:rPr>
        <w:t xml:space="preserve"> langer </w:t>
      </w:r>
      <w:r w:rsidR="00CE456C">
        <w:rPr>
          <w:rFonts w:ascii="Arial" w:hAnsi="Arial" w:cs="Arial"/>
          <w:color w:val="000000" w:themeColor="text1"/>
          <w:sz w:val="22"/>
          <w:szCs w:val="22"/>
        </w:rPr>
        <w:t>Empfangs</w:t>
      </w:r>
      <w:r w:rsidR="00CE456C" w:rsidRPr="004C1B90">
        <w:rPr>
          <w:rFonts w:ascii="Arial" w:hAnsi="Arial" w:cs="Arial"/>
          <w:color w:val="000000" w:themeColor="text1"/>
          <w:sz w:val="22"/>
          <w:szCs w:val="22"/>
        </w:rPr>
        <w:t xml:space="preserve">tresen </w:t>
      </w:r>
      <w:r w:rsidRPr="004C1B90">
        <w:rPr>
          <w:rFonts w:ascii="Arial" w:hAnsi="Arial" w:cs="Arial"/>
          <w:color w:val="000000" w:themeColor="text1"/>
          <w:sz w:val="22"/>
          <w:szCs w:val="22"/>
        </w:rPr>
        <w:t xml:space="preserve">aus Naturstein, hinter dem eine LED-Installation mit bewegten Bildern den Raum belebt. Bronzefarbene Spiegel reflektieren die digitalen Inhalte, sodass die Projektion und der Raum scheinbar über ihre eigentliche </w:t>
      </w:r>
      <w:proofErr w:type="spellStart"/>
      <w:r w:rsidRPr="004C1B90">
        <w:rPr>
          <w:rFonts w:ascii="Arial" w:hAnsi="Arial" w:cs="Arial"/>
          <w:color w:val="000000" w:themeColor="text1"/>
          <w:sz w:val="22"/>
          <w:szCs w:val="22"/>
        </w:rPr>
        <w:t>Grö</w:t>
      </w:r>
      <w:r w:rsidR="00CE456C">
        <w:rPr>
          <w:rFonts w:ascii="Arial" w:hAnsi="Arial" w:cs="Arial"/>
          <w:color w:val="000000" w:themeColor="text1"/>
          <w:sz w:val="22"/>
          <w:szCs w:val="22"/>
        </w:rPr>
        <w:t>ss</w:t>
      </w:r>
      <w:r w:rsidRPr="004C1B90">
        <w:rPr>
          <w:rFonts w:ascii="Arial" w:hAnsi="Arial" w:cs="Arial"/>
          <w:color w:val="000000" w:themeColor="text1"/>
          <w:sz w:val="22"/>
          <w:szCs w:val="22"/>
        </w:rPr>
        <w:t>e</w:t>
      </w:r>
      <w:proofErr w:type="spellEnd"/>
      <w:r w:rsidRPr="004C1B90">
        <w:rPr>
          <w:rFonts w:ascii="Arial" w:hAnsi="Arial" w:cs="Arial"/>
          <w:color w:val="000000" w:themeColor="text1"/>
          <w:sz w:val="22"/>
          <w:szCs w:val="22"/>
        </w:rPr>
        <w:t xml:space="preserve"> hinaus erweitert werden.</w:t>
      </w:r>
    </w:p>
    <w:p w14:paraId="75D96FB9" w14:textId="6072A6EB" w:rsidR="009F1326" w:rsidRPr="00336DEA" w:rsidRDefault="004C1B90" w:rsidP="00336DEA">
      <w:pPr>
        <w:spacing w:line="360" w:lineRule="auto"/>
        <w:jc w:val="both"/>
        <w:rPr>
          <w:rFonts w:ascii="Arial" w:hAnsi="Arial" w:cs="Arial"/>
          <w:iCs/>
          <w:color w:val="000000" w:themeColor="text1"/>
          <w:sz w:val="22"/>
          <w:szCs w:val="22"/>
        </w:rPr>
      </w:pPr>
      <w:r>
        <w:rPr>
          <w:rFonts w:ascii="Arial" w:hAnsi="Arial" w:cs="Arial"/>
          <w:b/>
          <w:sz w:val="22"/>
          <w:szCs w:val="22"/>
        </w:rPr>
        <w:br w:type="page"/>
      </w:r>
      <w:r w:rsidR="00E456C9" w:rsidRPr="00C64C7C">
        <w:rPr>
          <w:rFonts w:ascii="Arial" w:hAnsi="Arial" w:cs="Arial"/>
          <w:b/>
          <w:sz w:val="22"/>
          <w:szCs w:val="22"/>
        </w:rPr>
        <w:lastRenderedPageBreak/>
        <w:t>Bautafel</w:t>
      </w:r>
      <w:r w:rsidR="00E456C9" w:rsidRPr="00C64C7C">
        <w:rPr>
          <w:rFonts w:ascii="Arial" w:hAnsi="Arial" w:cs="Arial"/>
          <w:sz w:val="22"/>
          <w:szCs w:val="22"/>
        </w:rPr>
        <w:t xml:space="preserve">: </w:t>
      </w:r>
    </w:p>
    <w:p w14:paraId="5A598B35" w14:textId="5BDC3458" w:rsidR="007D6387" w:rsidRPr="00C64C7C" w:rsidRDefault="00E456C9" w:rsidP="004C1B90">
      <w:pPr>
        <w:spacing w:line="360" w:lineRule="auto"/>
        <w:ind w:left="2836" w:hanging="2836"/>
        <w:rPr>
          <w:rFonts w:ascii="Arial" w:hAnsi="Arial" w:cs="Arial"/>
          <w:sz w:val="22"/>
          <w:szCs w:val="22"/>
        </w:rPr>
      </w:pPr>
      <w:r w:rsidRPr="00C64C7C">
        <w:rPr>
          <w:rFonts w:ascii="Arial" w:hAnsi="Arial" w:cs="Arial"/>
          <w:sz w:val="22"/>
          <w:szCs w:val="22"/>
        </w:rPr>
        <w:t>Projekt:</w:t>
      </w:r>
      <w:r w:rsidRPr="00C64C7C">
        <w:rPr>
          <w:rFonts w:ascii="Arial" w:hAnsi="Arial" w:cs="Arial"/>
          <w:sz w:val="22"/>
          <w:szCs w:val="22"/>
        </w:rPr>
        <w:tab/>
      </w:r>
      <w:r w:rsidR="004C1B90">
        <w:rPr>
          <w:rFonts w:ascii="Arial" w:hAnsi="Arial" w:cs="Arial"/>
          <w:sz w:val="22"/>
          <w:szCs w:val="22"/>
        </w:rPr>
        <w:t xml:space="preserve">Modernisierung der Lobby Bürogebäude 299 Park Avenue </w:t>
      </w:r>
    </w:p>
    <w:p w14:paraId="15C4F465" w14:textId="4B2FF1C7" w:rsidR="009F1326" w:rsidRPr="00350D40" w:rsidRDefault="00E456C9" w:rsidP="00167310">
      <w:pPr>
        <w:spacing w:line="360" w:lineRule="auto"/>
        <w:rPr>
          <w:rFonts w:ascii="Arial" w:hAnsi="Arial" w:cs="Arial"/>
          <w:sz w:val="22"/>
          <w:szCs w:val="22"/>
        </w:rPr>
      </w:pPr>
      <w:r w:rsidRPr="00350D40">
        <w:rPr>
          <w:rFonts w:ascii="Arial" w:hAnsi="Arial" w:cs="Arial"/>
          <w:sz w:val="22"/>
          <w:szCs w:val="22"/>
        </w:rPr>
        <w:t>Standort:</w:t>
      </w:r>
      <w:r w:rsidRPr="00350D40">
        <w:rPr>
          <w:rFonts w:ascii="Arial" w:hAnsi="Arial" w:cs="Arial"/>
          <w:sz w:val="22"/>
          <w:szCs w:val="22"/>
        </w:rPr>
        <w:tab/>
      </w:r>
      <w:r w:rsidRPr="00350D40">
        <w:rPr>
          <w:rFonts w:ascii="Arial" w:hAnsi="Arial" w:cs="Arial"/>
          <w:sz w:val="22"/>
          <w:szCs w:val="22"/>
        </w:rPr>
        <w:tab/>
      </w:r>
      <w:r w:rsidRPr="00350D40">
        <w:rPr>
          <w:rFonts w:ascii="Arial" w:hAnsi="Arial" w:cs="Arial"/>
          <w:sz w:val="22"/>
          <w:szCs w:val="22"/>
        </w:rPr>
        <w:tab/>
      </w:r>
      <w:r w:rsidR="004C1B90" w:rsidRPr="00350D40">
        <w:rPr>
          <w:rFonts w:ascii="Arial" w:hAnsi="Arial" w:cs="Arial"/>
          <w:sz w:val="22"/>
          <w:szCs w:val="22"/>
        </w:rPr>
        <w:t>New York City</w:t>
      </w:r>
      <w:r w:rsidR="006803E3" w:rsidRPr="00350D40">
        <w:rPr>
          <w:rFonts w:ascii="Arial" w:hAnsi="Arial" w:cs="Arial"/>
          <w:sz w:val="22"/>
          <w:szCs w:val="22"/>
        </w:rPr>
        <w:t xml:space="preserve">, </w:t>
      </w:r>
      <w:r w:rsidR="004C1B90" w:rsidRPr="00350D40">
        <w:rPr>
          <w:rFonts w:ascii="Arial" w:hAnsi="Arial" w:cs="Arial"/>
          <w:sz w:val="22"/>
          <w:szCs w:val="22"/>
        </w:rPr>
        <w:t>USA</w:t>
      </w:r>
    </w:p>
    <w:p w14:paraId="3FE08DCC" w14:textId="3E0C845D" w:rsidR="009F1326" w:rsidRPr="00C64C7C" w:rsidRDefault="00E456C9" w:rsidP="00167310">
      <w:pPr>
        <w:spacing w:line="360" w:lineRule="auto"/>
        <w:rPr>
          <w:rFonts w:ascii="Arial" w:hAnsi="Arial" w:cs="Arial"/>
          <w:sz w:val="22"/>
          <w:szCs w:val="22"/>
        </w:rPr>
      </w:pPr>
      <w:r w:rsidRPr="00C64C7C">
        <w:rPr>
          <w:rFonts w:ascii="Arial" w:hAnsi="Arial" w:cs="Arial"/>
          <w:sz w:val="22"/>
          <w:szCs w:val="22"/>
        </w:rPr>
        <w:t xml:space="preserve">Fertigstellung: </w:t>
      </w:r>
      <w:r w:rsidRPr="00C64C7C">
        <w:rPr>
          <w:rFonts w:ascii="Arial" w:hAnsi="Arial" w:cs="Arial"/>
          <w:sz w:val="22"/>
          <w:szCs w:val="22"/>
        </w:rPr>
        <w:tab/>
      </w:r>
      <w:r w:rsidRPr="00C64C7C">
        <w:rPr>
          <w:rFonts w:ascii="Arial" w:hAnsi="Arial" w:cs="Arial"/>
          <w:sz w:val="22"/>
          <w:szCs w:val="22"/>
        </w:rPr>
        <w:tab/>
      </w:r>
      <w:r w:rsidR="00B26229">
        <w:rPr>
          <w:rFonts w:ascii="Arial" w:hAnsi="Arial" w:cs="Arial"/>
          <w:sz w:val="22"/>
          <w:szCs w:val="22"/>
        </w:rPr>
        <w:t>202</w:t>
      </w:r>
      <w:r w:rsidR="002E4ED2">
        <w:rPr>
          <w:rFonts w:ascii="Arial" w:hAnsi="Arial" w:cs="Arial"/>
          <w:sz w:val="22"/>
          <w:szCs w:val="22"/>
        </w:rPr>
        <w:t>2</w:t>
      </w:r>
    </w:p>
    <w:p w14:paraId="4CC683FB" w14:textId="689AE46F" w:rsidR="002F04C7" w:rsidRPr="00350D40" w:rsidRDefault="002F04C7" w:rsidP="00167310">
      <w:pPr>
        <w:spacing w:line="360" w:lineRule="auto"/>
        <w:ind w:left="2836" w:hanging="2836"/>
        <w:rPr>
          <w:rFonts w:ascii="Arial" w:eastAsia="Arial" w:hAnsi="Arial" w:cs="Arial"/>
          <w:sz w:val="22"/>
          <w:szCs w:val="22"/>
          <w:lang w:val="en-US"/>
        </w:rPr>
      </w:pPr>
      <w:proofErr w:type="spellStart"/>
      <w:r w:rsidRPr="004C1B90">
        <w:rPr>
          <w:rFonts w:ascii="Arial" w:eastAsia="Arial" w:hAnsi="Arial" w:cs="Arial"/>
          <w:sz w:val="22"/>
          <w:szCs w:val="22"/>
          <w:lang w:val="en-US"/>
        </w:rPr>
        <w:t>Bauherr</w:t>
      </w:r>
      <w:proofErr w:type="spellEnd"/>
      <w:r w:rsidRPr="004C1B90">
        <w:rPr>
          <w:rFonts w:ascii="Arial" w:eastAsia="Arial" w:hAnsi="Arial" w:cs="Arial"/>
          <w:sz w:val="22"/>
          <w:szCs w:val="22"/>
          <w:lang w:val="en-US"/>
        </w:rPr>
        <w:t>:</w:t>
      </w:r>
      <w:r w:rsidRPr="004C1B90">
        <w:rPr>
          <w:rFonts w:ascii="Arial" w:eastAsia="Arial" w:hAnsi="Arial" w:cs="Arial"/>
          <w:sz w:val="22"/>
          <w:szCs w:val="22"/>
          <w:lang w:val="en-US"/>
        </w:rPr>
        <w:tab/>
      </w:r>
      <w:r w:rsidR="004C1B90" w:rsidRPr="00350D40">
        <w:rPr>
          <w:rFonts w:ascii="Arial" w:eastAsia="Arial" w:hAnsi="Arial" w:cs="Arial"/>
          <w:sz w:val="22"/>
          <w:szCs w:val="22"/>
          <w:lang w:val="en-US"/>
        </w:rPr>
        <w:t>Fisher Brothers, New York</w:t>
      </w:r>
    </w:p>
    <w:p w14:paraId="193A62AC" w14:textId="558BE12E" w:rsidR="004C1B90" w:rsidRPr="00350D40" w:rsidRDefault="004C1B90" w:rsidP="00167310">
      <w:pPr>
        <w:spacing w:line="360" w:lineRule="auto"/>
        <w:ind w:left="2836" w:hanging="2836"/>
        <w:rPr>
          <w:rFonts w:ascii="Arial" w:eastAsia="Arial" w:hAnsi="Arial" w:cs="Arial"/>
          <w:sz w:val="22"/>
          <w:szCs w:val="22"/>
          <w:lang w:val="en-US"/>
        </w:rPr>
      </w:pPr>
      <w:r w:rsidRPr="00350D40">
        <w:rPr>
          <w:rFonts w:ascii="Arial" w:eastAsia="Arial" w:hAnsi="Arial" w:cs="Arial"/>
          <w:sz w:val="22"/>
          <w:szCs w:val="22"/>
          <w:lang w:val="en-US"/>
        </w:rPr>
        <w:t xml:space="preserve">Design und </w:t>
      </w:r>
      <w:proofErr w:type="spellStart"/>
      <w:r w:rsidRPr="00350D40">
        <w:rPr>
          <w:rFonts w:ascii="Arial" w:eastAsia="Arial" w:hAnsi="Arial" w:cs="Arial"/>
          <w:sz w:val="22"/>
          <w:szCs w:val="22"/>
          <w:lang w:val="en-US"/>
        </w:rPr>
        <w:t>Entwurf</w:t>
      </w:r>
      <w:proofErr w:type="spellEnd"/>
      <w:r w:rsidRPr="00350D40">
        <w:rPr>
          <w:rFonts w:ascii="Arial" w:eastAsia="Arial" w:hAnsi="Arial" w:cs="Arial"/>
          <w:sz w:val="22"/>
          <w:szCs w:val="22"/>
          <w:lang w:val="en-US"/>
        </w:rPr>
        <w:t>:</w:t>
      </w:r>
      <w:r w:rsidRPr="00350D40">
        <w:rPr>
          <w:rFonts w:ascii="Arial" w:eastAsia="Arial" w:hAnsi="Arial" w:cs="Arial"/>
          <w:sz w:val="22"/>
          <w:szCs w:val="22"/>
          <w:lang w:val="en-US"/>
        </w:rPr>
        <w:tab/>
        <w:t>Rockwell Group, New York</w:t>
      </w:r>
    </w:p>
    <w:p w14:paraId="11207700" w14:textId="21760535" w:rsidR="00FA29DF" w:rsidRPr="007D7DF4" w:rsidRDefault="00E456C9" w:rsidP="004C1B90">
      <w:pPr>
        <w:spacing w:line="360" w:lineRule="auto"/>
        <w:ind w:left="2835" w:hanging="2835"/>
        <w:rPr>
          <w:rFonts w:ascii="Arial" w:hAnsi="Arial" w:cs="Arial"/>
          <w:sz w:val="22"/>
          <w:szCs w:val="22"/>
        </w:rPr>
      </w:pPr>
      <w:r w:rsidRPr="007D7DF4">
        <w:rPr>
          <w:rFonts w:ascii="Arial" w:hAnsi="Arial" w:cs="Arial"/>
          <w:sz w:val="22"/>
          <w:szCs w:val="22"/>
        </w:rPr>
        <w:t>Architekt</w:t>
      </w:r>
      <w:r w:rsidR="00DD77D1" w:rsidRPr="007D7DF4">
        <w:rPr>
          <w:rFonts w:ascii="Arial" w:hAnsi="Arial" w:cs="Arial"/>
          <w:sz w:val="22"/>
          <w:szCs w:val="22"/>
        </w:rPr>
        <w:t>en</w:t>
      </w:r>
      <w:r w:rsidRPr="007D7DF4">
        <w:rPr>
          <w:rFonts w:ascii="Arial" w:hAnsi="Arial" w:cs="Arial"/>
          <w:sz w:val="22"/>
          <w:szCs w:val="22"/>
        </w:rPr>
        <w:t xml:space="preserve">: </w:t>
      </w:r>
      <w:r w:rsidRPr="007D7DF4">
        <w:rPr>
          <w:rFonts w:ascii="Arial" w:hAnsi="Arial" w:cs="Arial"/>
          <w:sz w:val="22"/>
          <w:szCs w:val="22"/>
        </w:rPr>
        <w:tab/>
      </w:r>
      <w:r w:rsidRPr="007D7DF4">
        <w:rPr>
          <w:rFonts w:ascii="Arial" w:hAnsi="Arial" w:cs="Arial"/>
          <w:sz w:val="22"/>
          <w:szCs w:val="22"/>
        </w:rPr>
        <w:tab/>
      </w:r>
      <w:r w:rsidR="004C1B90" w:rsidRPr="007D7DF4">
        <w:rPr>
          <w:rFonts w:ascii="Arial" w:hAnsi="Arial" w:cs="Arial"/>
          <w:sz w:val="22"/>
          <w:szCs w:val="22"/>
        </w:rPr>
        <w:t>MKDA, New York, Stamford, Miami und Washington DC</w:t>
      </w:r>
      <w:r w:rsidR="00FA29DF" w:rsidRPr="007D7DF4">
        <w:rPr>
          <w:rFonts w:ascii="Arial" w:hAnsi="Arial" w:cs="Arial"/>
          <w:sz w:val="22"/>
          <w:szCs w:val="22"/>
        </w:rPr>
        <w:t xml:space="preserve"> </w:t>
      </w:r>
    </w:p>
    <w:p w14:paraId="469F62BF" w14:textId="54B64F44" w:rsidR="00DD4518" w:rsidRPr="007D7DF4" w:rsidRDefault="005B2DB0" w:rsidP="00167310">
      <w:pPr>
        <w:spacing w:line="360" w:lineRule="auto"/>
        <w:rPr>
          <w:rFonts w:ascii="Arial" w:hAnsi="Arial" w:cs="Arial"/>
          <w:sz w:val="22"/>
          <w:szCs w:val="22"/>
        </w:rPr>
      </w:pPr>
      <w:r w:rsidRPr="007D7DF4">
        <w:rPr>
          <w:rFonts w:ascii="Arial" w:hAnsi="Arial" w:cs="Arial"/>
          <w:iCs/>
          <w:color w:val="000000" w:themeColor="text1"/>
          <w:sz w:val="22"/>
          <w:szCs w:val="22"/>
        </w:rPr>
        <w:t>Fassaden</w:t>
      </w:r>
      <w:r w:rsidR="00267F8C" w:rsidRPr="007D7DF4">
        <w:rPr>
          <w:rFonts w:ascii="Arial" w:hAnsi="Arial" w:cs="Arial"/>
          <w:iCs/>
          <w:color w:val="000000" w:themeColor="text1"/>
          <w:sz w:val="22"/>
          <w:szCs w:val="22"/>
        </w:rPr>
        <w:t>planung</w:t>
      </w:r>
      <w:r w:rsidRPr="007D7DF4">
        <w:rPr>
          <w:rFonts w:ascii="Arial" w:hAnsi="Arial" w:cs="Arial"/>
          <w:iCs/>
          <w:color w:val="000000" w:themeColor="text1"/>
          <w:sz w:val="22"/>
          <w:szCs w:val="22"/>
        </w:rPr>
        <w:t>:</w:t>
      </w:r>
      <w:r w:rsidRPr="007D7DF4">
        <w:rPr>
          <w:rFonts w:ascii="Arial" w:hAnsi="Arial" w:cs="Arial"/>
          <w:iCs/>
          <w:color w:val="000000" w:themeColor="text1"/>
          <w:sz w:val="22"/>
          <w:szCs w:val="22"/>
        </w:rPr>
        <w:tab/>
      </w:r>
      <w:r w:rsidR="00DD4518" w:rsidRPr="007D7DF4">
        <w:rPr>
          <w:rFonts w:ascii="Arial" w:hAnsi="Arial" w:cs="Arial"/>
          <w:iCs/>
          <w:color w:val="000000" w:themeColor="text1"/>
          <w:sz w:val="22"/>
          <w:szCs w:val="22"/>
        </w:rPr>
        <w:tab/>
      </w:r>
      <w:proofErr w:type="spellStart"/>
      <w:r w:rsidR="004C1B90" w:rsidRPr="007D7DF4">
        <w:rPr>
          <w:rFonts w:ascii="Arial" w:hAnsi="Arial" w:cs="Arial"/>
          <w:sz w:val="22"/>
          <w:szCs w:val="22"/>
        </w:rPr>
        <w:t>LaufsED</w:t>
      </w:r>
      <w:proofErr w:type="spellEnd"/>
      <w:r w:rsidR="004C1B90" w:rsidRPr="007D7DF4">
        <w:rPr>
          <w:rFonts w:ascii="Arial" w:hAnsi="Arial" w:cs="Arial"/>
          <w:sz w:val="22"/>
          <w:szCs w:val="22"/>
        </w:rPr>
        <w:t xml:space="preserve"> LCC, New York und Berlin</w:t>
      </w:r>
    </w:p>
    <w:p w14:paraId="710BC495" w14:textId="68FFF21F" w:rsidR="004C1B90" w:rsidRPr="007D7DF4" w:rsidRDefault="004C1B90" w:rsidP="00167310">
      <w:pPr>
        <w:spacing w:line="360" w:lineRule="auto"/>
        <w:rPr>
          <w:rFonts w:ascii="Arial" w:hAnsi="Arial" w:cs="Arial"/>
          <w:sz w:val="22"/>
          <w:szCs w:val="22"/>
        </w:rPr>
      </w:pPr>
      <w:r w:rsidRPr="007D7DF4">
        <w:rPr>
          <w:rFonts w:ascii="Arial" w:hAnsi="Arial" w:cs="Arial"/>
          <w:sz w:val="22"/>
          <w:szCs w:val="22"/>
        </w:rPr>
        <w:t>Fassadenbau:</w:t>
      </w:r>
      <w:r w:rsidRPr="007D7DF4">
        <w:rPr>
          <w:rFonts w:ascii="Arial" w:hAnsi="Arial" w:cs="Arial"/>
          <w:sz w:val="22"/>
          <w:szCs w:val="22"/>
        </w:rPr>
        <w:tab/>
      </w:r>
      <w:r w:rsidRPr="007D7DF4">
        <w:rPr>
          <w:rFonts w:ascii="Arial" w:hAnsi="Arial" w:cs="Arial"/>
          <w:sz w:val="22"/>
          <w:szCs w:val="22"/>
        </w:rPr>
        <w:tab/>
      </w:r>
      <w:r w:rsidRPr="007D7DF4">
        <w:rPr>
          <w:rFonts w:ascii="Arial" w:hAnsi="Arial" w:cs="Arial"/>
          <w:sz w:val="22"/>
          <w:szCs w:val="22"/>
        </w:rPr>
        <w:tab/>
        <w:t>STO Building Group</w:t>
      </w:r>
    </w:p>
    <w:p w14:paraId="19239562" w14:textId="51305081" w:rsidR="002E4ED2" w:rsidRPr="007D7DF4" w:rsidRDefault="00082118" w:rsidP="007D7DF4">
      <w:pPr>
        <w:spacing w:line="360" w:lineRule="auto"/>
        <w:ind w:left="2120" w:hanging="2120"/>
        <w:rPr>
          <w:rFonts w:ascii="Arial" w:hAnsi="Arial" w:cs="Arial"/>
          <w:iCs/>
          <w:color w:val="000000" w:themeColor="text1"/>
          <w:sz w:val="22"/>
          <w:szCs w:val="22"/>
        </w:rPr>
      </w:pPr>
      <w:r w:rsidRPr="007D7DF4">
        <w:rPr>
          <w:rFonts w:ascii="Arial" w:hAnsi="Arial" w:cs="Arial"/>
          <w:sz w:val="22"/>
          <w:szCs w:val="22"/>
        </w:rPr>
        <w:t xml:space="preserve">Produkte: </w:t>
      </w:r>
      <w:r w:rsidRPr="007D7DF4">
        <w:rPr>
          <w:rFonts w:ascii="Arial" w:hAnsi="Arial" w:cs="Arial"/>
          <w:sz w:val="22"/>
          <w:szCs w:val="22"/>
        </w:rPr>
        <w:tab/>
      </w:r>
      <w:r w:rsidR="00DD4518" w:rsidRPr="007D7DF4">
        <w:rPr>
          <w:rFonts w:ascii="Arial" w:hAnsi="Arial" w:cs="Arial"/>
          <w:iCs/>
          <w:color w:val="000000" w:themeColor="text1"/>
          <w:sz w:val="22"/>
          <w:szCs w:val="22"/>
        </w:rPr>
        <w:tab/>
      </w:r>
      <w:r w:rsidR="00DD4518" w:rsidRPr="007D7DF4">
        <w:rPr>
          <w:rFonts w:ascii="Arial" w:hAnsi="Arial" w:cs="Arial"/>
          <w:iCs/>
          <w:color w:val="000000" w:themeColor="text1"/>
          <w:sz w:val="22"/>
          <w:szCs w:val="22"/>
        </w:rPr>
        <w:tab/>
        <w:t xml:space="preserve">SILVERSTAR </w:t>
      </w:r>
      <w:r w:rsidR="007D7DF4" w:rsidRPr="007D7DF4">
        <w:rPr>
          <w:rFonts w:ascii="Arial" w:hAnsi="Arial" w:cs="Arial"/>
          <w:iCs/>
          <w:color w:val="000000" w:themeColor="text1"/>
          <w:sz w:val="22"/>
          <w:szCs w:val="22"/>
        </w:rPr>
        <w:t xml:space="preserve">SELEKT </w:t>
      </w:r>
      <w:r w:rsidR="004C1B90" w:rsidRPr="007D7DF4">
        <w:rPr>
          <w:rFonts w:ascii="Arial" w:hAnsi="Arial" w:cs="Arial"/>
          <w:iCs/>
          <w:color w:val="000000" w:themeColor="text1"/>
          <w:sz w:val="22"/>
          <w:szCs w:val="22"/>
        </w:rPr>
        <w:t>74/42 aus VSG</w:t>
      </w:r>
      <w:r w:rsidR="007D7DF4">
        <w:rPr>
          <w:rFonts w:ascii="Arial" w:hAnsi="Arial" w:cs="Arial"/>
          <w:iCs/>
          <w:color w:val="000000" w:themeColor="text1"/>
          <w:sz w:val="22"/>
          <w:szCs w:val="22"/>
        </w:rPr>
        <w:t xml:space="preserve"> </w:t>
      </w:r>
      <w:r w:rsidR="004C1B90" w:rsidRPr="007D7DF4">
        <w:rPr>
          <w:rFonts w:ascii="Arial" w:hAnsi="Arial" w:cs="Arial"/>
          <w:iCs/>
          <w:color w:val="000000" w:themeColor="text1"/>
          <w:sz w:val="22"/>
          <w:szCs w:val="22"/>
        </w:rPr>
        <w:t xml:space="preserve">SWISSLAMEX </w:t>
      </w:r>
    </w:p>
    <w:p w14:paraId="1BAD63E0" w14:textId="458D557B" w:rsidR="004C1B90" w:rsidRDefault="004C1B90" w:rsidP="004C1B90">
      <w:pPr>
        <w:spacing w:line="360" w:lineRule="auto"/>
        <w:ind w:left="2120" w:hanging="2120"/>
        <w:rPr>
          <w:rFonts w:ascii="Arial" w:hAnsi="Arial" w:cs="Arial"/>
          <w:iCs/>
          <w:color w:val="000000" w:themeColor="text1"/>
          <w:sz w:val="22"/>
          <w:szCs w:val="22"/>
        </w:rPr>
      </w:pPr>
      <w:r w:rsidRPr="007D7DF4">
        <w:rPr>
          <w:rFonts w:ascii="Arial" w:hAnsi="Arial" w:cs="Arial"/>
          <w:iCs/>
          <w:color w:val="000000" w:themeColor="text1"/>
          <w:sz w:val="22"/>
          <w:szCs w:val="22"/>
        </w:rPr>
        <w:tab/>
      </w:r>
      <w:r w:rsidRPr="007D7DF4">
        <w:rPr>
          <w:rFonts w:ascii="Arial" w:hAnsi="Arial" w:cs="Arial"/>
          <w:iCs/>
          <w:color w:val="000000" w:themeColor="text1"/>
          <w:sz w:val="22"/>
          <w:szCs w:val="22"/>
        </w:rPr>
        <w:tab/>
      </w:r>
      <w:r w:rsidRPr="007D7DF4">
        <w:rPr>
          <w:rFonts w:ascii="Arial" w:hAnsi="Arial" w:cs="Arial"/>
          <w:iCs/>
          <w:color w:val="000000" w:themeColor="text1"/>
          <w:sz w:val="22"/>
          <w:szCs w:val="22"/>
        </w:rPr>
        <w:tab/>
      </w:r>
      <w:r w:rsidRPr="004C1B90">
        <w:rPr>
          <w:rFonts w:ascii="Arial" w:hAnsi="Arial" w:cs="Arial"/>
          <w:iCs/>
          <w:color w:val="000000" w:themeColor="text1"/>
          <w:sz w:val="22"/>
          <w:szCs w:val="22"/>
        </w:rPr>
        <w:t>SWISSLAMEX Typ 39−34S aus ESG-H</w:t>
      </w:r>
    </w:p>
    <w:p w14:paraId="4F5170D0" w14:textId="77777777" w:rsidR="004C1B90" w:rsidRDefault="004C1B90">
      <w:pPr>
        <w:rPr>
          <w:rFonts w:ascii="Arial" w:hAnsi="Arial" w:cs="Arial"/>
          <w:sz w:val="22"/>
          <w:szCs w:val="22"/>
        </w:rPr>
      </w:pPr>
    </w:p>
    <w:p w14:paraId="3E2A51B2" w14:textId="4248B9C1" w:rsidR="001836E8" w:rsidRDefault="004C1B90">
      <w:pPr>
        <w:rPr>
          <w:rFonts w:ascii="Arial" w:hAnsi="Arial" w:cs="Arial"/>
          <w:b/>
          <w:bCs/>
          <w:sz w:val="22"/>
          <w:szCs w:val="22"/>
        </w:rPr>
      </w:pPr>
      <w:r w:rsidRPr="004C1B90">
        <w:rPr>
          <w:rFonts w:ascii="Arial" w:hAnsi="Arial" w:cs="Arial"/>
          <w:b/>
          <w:bCs/>
          <w:sz w:val="22"/>
          <w:szCs w:val="22"/>
        </w:rPr>
        <w:t xml:space="preserve">Abbildungen: </w:t>
      </w:r>
    </w:p>
    <w:p w14:paraId="391D4D0B" w14:textId="77777777" w:rsidR="00A40F7E" w:rsidRDefault="00A40F7E">
      <w:pPr>
        <w:rPr>
          <w:rFonts w:ascii="Arial" w:hAnsi="Arial" w:cs="Arial"/>
          <w:b/>
          <w:bCs/>
          <w:sz w:val="22"/>
          <w:szCs w:val="22"/>
        </w:rPr>
      </w:pPr>
    </w:p>
    <w:p w14:paraId="230C3C8F" w14:textId="4FB6CE55" w:rsidR="00851218" w:rsidRDefault="00A40F7E">
      <w:pPr>
        <w:rPr>
          <w:rFonts w:ascii="Arial" w:hAnsi="Arial" w:cs="Arial"/>
          <w:b/>
          <w:bCs/>
          <w:sz w:val="22"/>
          <w:szCs w:val="22"/>
        </w:rPr>
      </w:pPr>
      <w:r>
        <w:rPr>
          <w:rFonts w:ascii="Arial" w:hAnsi="Arial" w:cs="Arial"/>
          <w:b/>
          <w:bCs/>
          <w:noProof/>
          <w:sz w:val="22"/>
          <w:szCs w:val="22"/>
        </w:rPr>
        <w:drawing>
          <wp:inline distT="0" distB="0" distL="0" distR="0" wp14:anchorId="0AB44920" wp14:editId="1CCF57A2">
            <wp:extent cx="2911987" cy="3754243"/>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7" cstate="screen">
                      <a:extLst>
                        <a:ext uri="{28A0092B-C50C-407E-A947-70E740481C1C}">
                          <a14:useLocalDpi xmlns:a14="http://schemas.microsoft.com/office/drawing/2010/main"/>
                        </a:ext>
                      </a:extLst>
                    </a:blip>
                    <a:stretch>
                      <a:fillRect/>
                    </a:stretch>
                  </pic:blipFill>
                  <pic:spPr>
                    <a:xfrm>
                      <a:off x="0" y="0"/>
                      <a:ext cx="2966442" cy="3824448"/>
                    </a:xfrm>
                    <a:prstGeom prst="rect">
                      <a:avLst/>
                    </a:prstGeom>
                  </pic:spPr>
                </pic:pic>
              </a:graphicData>
            </a:graphic>
          </wp:inline>
        </w:drawing>
      </w:r>
      <w:r w:rsidR="00851218">
        <w:rPr>
          <w:rFonts w:ascii="Arial" w:hAnsi="Arial" w:cs="Arial"/>
          <w:b/>
          <w:bCs/>
          <w:sz w:val="22"/>
          <w:szCs w:val="22"/>
        </w:rPr>
        <w:t xml:space="preserve">    </w:t>
      </w:r>
    </w:p>
    <w:p w14:paraId="43CBD2C2" w14:textId="57C63AB1" w:rsidR="00851218" w:rsidRPr="00910A51" w:rsidRDefault="00851218" w:rsidP="00851218">
      <w:pPr>
        <w:rPr>
          <w:rFonts w:ascii="Arial" w:hAnsi="Arial" w:cs="Arial"/>
        </w:rPr>
      </w:pPr>
      <w:r w:rsidRPr="00910A51">
        <w:rPr>
          <w:rFonts w:ascii="Arial" w:hAnsi="Arial" w:cs="Arial"/>
        </w:rPr>
        <w:t>42 Geschosse hochwertige Büroflächen – das Geschäftshaus 299 Park Avenue in der prestigeträchtigen Midtown von Manhattan. Nach der Errichtung 1967 war jetzt eine Umgestaltung und Modernisierung der Lobby erforderlich.</w:t>
      </w:r>
    </w:p>
    <w:p w14:paraId="6176ABA5" w14:textId="6F992197" w:rsidR="00851218" w:rsidRPr="00350D40" w:rsidRDefault="00851218" w:rsidP="00851218">
      <w:pPr>
        <w:rPr>
          <w:rFonts w:ascii="Arial" w:hAnsi="Arial" w:cs="Arial"/>
          <w:bCs/>
        </w:rPr>
      </w:pPr>
      <w:r w:rsidRPr="00910A51">
        <w:rPr>
          <w:rFonts w:ascii="Arial" w:hAnsi="Arial" w:cs="Arial"/>
          <w:bCs/>
        </w:rPr>
        <w:t xml:space="preserve">Foto: </w:t>
      </w:r>
      <w:r w:rsidR="009D5B09">
        <w:rPr>
          <w:rFonts w:ascii="Arial" w:hAnsi="Arial" w:cs="Arial"/>
          <w:bCs/>
        </w:rPr>
        <w:t>BRETT BEYER PHOTOGRAPHY</w:t>
      </w:r>
    </w:p>
    <w:p w14:paraId="544677F0" w14:textId="4D9D3522" w:rsidR="001836E8" w:rsidRDefault="00851218">
      <w:pPr>
        <w:rPr>
          <w:rFonts w:ascii="Arial" w:hAnsi="Arial" w:cs="Arial"/>
          <w:b/>
          <w:bCs/>
          <w:sz w:val="22"/>
          <w:szCs w:val="22"/>
        </w:rPr>
      </w:pPr>
      <w:r>
        <w:rPr>
          <w:rFonts w:ascii="Arial" w:hAnsi="Arial" w:cs="Arial"/>
          <w:noProof/>
          <w:sz w:val="22"/>
          <w:szCs w:val="22"/>
        </w:rPr>
        <w:lastRenderedPageBreak/>
        <w:drawing>
          <wp:inline distT="0" distB="0" distL="0" distR="0" wp14:anchorId="51E0FFAD" wp14:editId="64494AEB">
            <wp:extent cx="4303228" cy="2869580"/>
            <wp:effectExtent l="0" t="0" r="254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a:ext>
                      </a:extLst>
                    </a:blip>
                    <a:stretch>
                      <a:fillRect/>
                    </a:stretch>
                  </pic:blipFill>
                  <pic:spPr>
                    <a:xfrm>
                      <a:off x="0" y="0"/>
                      <a:ext cx="4442946" cy="2962750"/>
                    </a:xfrm>
                    <a:prstGeom prst="rect">
                      <a:avLst/>
                    </a:prstGeom>
                  </pic:spPr>
                </pic:pic>
              </a:graphicData>
            </a:graphic>
          </wp:inline>
        </w:drawing>
      </w:r>
    </w:p>
    <w:p w14:paraId="447A4075" w14:textId="685EA5DD" w:rsidR="00851218" w:rsidRPr="00910A51" w:rsidRDefault="00851218" w:rsidP="00851218">
      <w:pPr>
        <w:rPr>
          <w:rFonts w:ascii="Arial" w:hAnsi="Arial" w:cs="Arial"/>
        </w:rPr>
      </w:pPr>
      <w:r w:rsidRPr="00910A51">
        <w:rPr>
          <w:rFonts w:ascii="Arial" w:hAnsi="Arial" w:cs="Arial"/>
        </w:rPr>
        <w:t xml:space="preserve">Selbst von der anderen </w:t>
      </w:r>
      <w:proofErr w:type="spellStart"/>
      <w:r w:rsidRPr="00910A51">
        <w:rPr>
          <w:rFonts w:ascii="Arial" w:hAnsi="Arial" w:cs="Arial"/>
        </w:rPr>
        <w:t>Stra</w:t>
      </w:r>
      <w:r>
        <w:rPr>
          <w:rFonts w:ascii="Arial" w:hAnsi="Arial" w:cs="Arial"/>
        </w:rPr>
        <w:t>ss</w:t>
      </w:r>
      <w:r w:rsidRPr="00910A51">
        <w:rPr>
          <w:rFonts w:ascii="Arial" w:hAnsi="Arial" w:cs="Arial"/>
        </w:rPr>
        <w:t>enseite</w:t>
      </w:r>
      <w:proofErr w:type="spellEnd"/>
      <w:r w:rsidRPr="00910A51">
        <w:rPr>
          <w:rFonts w:ascii="Arial" w:hAnsi="Arial" w:cs="Arial"/>
        </w:rPr>
        <w:t xml:space="preserve"> sind der Tresen und die</w:t>
      </w:r>
      <w:r>
        <w:rPr>
          <w:rFonts w:ascii="Arial" w:hAnsi="Arial" w:cs="Arial"/>
        </w:rPr>
        <w:t xml:space="preserve"> </w:t>
      </w:r>
      <w:r w:rsidRPr="00910A51">
        <w:rPr>
          <w:rFonts w:ascii="Arial" w:hAnsi="Arial" w:cs="Arial"/>
        </w:rPr>
        <w:t xml:space="preserve">dahinter </w:t>
      </w:r>
      <w:r>
        <w:rPr>
          <w:rFonts w:ascii="Arial" w:hAnsi="Arial" w:cs="Arial"/>
        </w:rPr>
        <w:t>eingebaute</w:t>
      </w:r>
      <w:r w:rsidRPr="00910A51">
        <w:rPr>
          <w:rFonts w:ascii="Arial" w:hAnsi="Arial" w:cs="Arial"/>
        </w:rPr>
        <w:t xml:space="preserve"> LED-Fläche klar zu erkennen.</w:t>
      </w:r>
    </w:p>
    <w:p w14:paraId="4275C08B" w14:textId="0FC1AE56" w:rsidR="00A1454B" w:rsidRPr="00A1454B" w:rsidRDefault="00851218" w:rsidP="00A1454B">
      <w:pPr>
        <w:rPr>
          <w:rFonts w:ascii="Arial" w:hAnsi="Arial" w:cs="Arial"/>
          <w:bCs/>
          <w:sz w:val="22"/>
          <w:szCs w:val="22"/>
        </w:rPr>
      </w:pPr>
      <w:r w:rsidRPr="00910A51">
        <w:rPr>
          <w:rFonts w:ascii="Arial" w:hAnsi="Arial" w:cs="Arial"/>
          <w:bCs/>
        </w:rPr>
        <w:t xml:space="preserve">Foto: </w:t>
      </w:r>
      <w:r>
        <w:rPr>
          <w:rFonts w:ascii="Arial" w:hAnsi="Arial" w:cs="Arial"/>
          <w:bCs/>
        </w:rPr>
        <w:t xml:space="preserve">James </w:t>
      </w:r>
      <w:r w:rsidR="00454D09">
        <w:rPr>
          <w:rFonts w:ascii="Arial" w:hAnsi="Arial" w:cs="Arial"/>
          <w:bCs/>
        </w:rPr>
        <w:t xml:space="preserve">E. </w:t>
      </w:r>
      <w:r>
        <w:rPr>
          <w:rFonts w:ascii="Arial" w:hAnsi="Arial" w:cs="Arial"/>
          <w:bCs/>
        </w:rPr>
        <w:t>Smolka</w:t>
      </w:r>
    </w:p>
    <w:p w14:paraId="13F00E1B" w14:textId="174D4358" w:rsidR="001836E8" w:rsidRDefault="001836E8">
      <w:pPr>
        <w:rPr>
          <w:rFonts w:ascii="Arial" w:hAnsi="Arial" w:cs="Arial"/>
          <w:sz w:val="22"/>
          <w:szCs w:val="22"/>
        </w:rPr>
      </w:pPr>
    </w:p>
    <w:p w14:paraId="0A1D3DE5" w14:textId="73CB4007" w:rsidR="001836E8" w:rsidRDefault="00851218">
      <w:pPr>
        <w:rPr>
          <w:rFonts w:ascii="Arial" w:hAnsi="Arial" w:cs="Arial"/>
          <w:sz w:val="22"/>
          <w:szCs w:val="22"/>
        </w:rPr>
      </w:pPr>
      <w:r>
        <w:rPr>
          <w:rFonts w:ascii="Arial" w:hAnsi="Arial" w:cs="Arial"/>
          <w:noProof/>
          <w:sz w:val="22"/>
          <w:szCs w:val="22"/>
        </w:rPr>
        <w:drawing>
          <wp:inline distT="0" distB="0" distL="0" distR="0" wp14:anchorId="5F311EB3" wp14:editId="0C60CF9D">
            <wp:extent cx="4314378" cy="2877014"/>
            <wp:effectExtent l="0" t="0" r="381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screen">
                      <a:extLst>
                        <a:ext uri="{28A0092B-C50C-407E-A947-70E740481C1C}">
                          <a14:useLocalDpi xmlns:a14="http://schemas.microsoft.com/office/drawing/2010/main"/>
                        </a:ext>
                      </a:extLst>
                    </a:blip>
                    <a:stretch>
                      <a:fillRect/>
                    </a:stretch>
                  </pic:blipFill>
                  <pic:spPr>
                    <a:xfrm>
                      <a:off x="0" y="0"/>
                      <a:ext cx="4408075" cy="2939495"/>
                    </a:xfrm>
                    <a:prstGeom prst="rect">
                      <a:avLst/>
                    </a:prstGeom>
                  </pic:spPr>
                </pic:pic>
              </a:graphicData>
            </a:graphic>
          </wp:inline>
        </w:drawing>
      </w:r>
    </w:p>
    <w:p w14:paraId="6FB1F76C" w14:textId="79A63E79" w:rsidR="00851218" w:rsidRPr="00910A51" w:rsidRDefault="00851218" w:rsidP="00851218">
      <w:pPr>
        <w:rPr>
          <w:rFonts w:ascii="Arial" w:hAnsi="Arial" w:cs="Arial"/>
        </w:rPr>
      </w:pPr>
      <w:r w:rsidRPr="00910A51">
        <w:rPr>
          <w:rFonts w:ascii="Arial" w:hAnsi="Arial" w:cs="Arial"/>
        </w:rPr>
        <w:t xml:space="preserve">Auch in der Schrägansicht gibt es keinen Grünstich im Isolierglasaufbau aus </w:t>
      </w:r>
      <w:r>
        <w:rPr>
          <w:rFonts w:ascii="Arial" w:hAnsi="Arial" w:cs="Arial"/>
        </w:rPr>
        <w:t xml:space="preserve">zweifachen </w:t>
      </w:r>
      <w:r w:rsidRPr="00910A51">
        <w:rPr>
          <w:rFonts w:ascii="Arial" w:hAnsi="Arial" w:cs="Arial"/>
        </w:rPr>
        <w:t>VSG.</w:t>
      </w:r>
      <w:r>
        <w:rPr>
          <w:rFonts w:ascii="Arial" w:hAnsi="Arial" w:cs="Arial"/>
        </w:rPr>
        <w:t xml:space="preserve"> </w:t>
      </w:r>
      <w:r w:rsidRPr="00910A51">
        <w:rPr>
          <w:rFonts w:ascii="Arial" w:hAnsi="Arial" w:cs="Arial"/>
        </w:rPr>
        <w:t xml:space="preserve">Abstandhalter </w:t>
      </w:r>
      <w:proofErr w:type="spellStart"/>
      <w:r w:rsidRPr="00910A51">
        <w:rPr>
          <w:rFonts w:ascii="Arial" w:hAnsi="Arial" w:cs="Arial"/>
        </w:rPr>
        <w:t>ACSplus</w:t>
      </w:r>
      <w:proofErr w:type="spellEnd"/>
      <w:r w:rsidRPr="00910A51">
        <w:rPr>
          <w:rFonts w:ascii="Arial" w:hAnsi="Arial" w:cs="Arial"/>
        </w:rPr>
        <w:t xml:space="preserve"> in schwarz sorgen für eine warme Kante und eine ästhetische Ansicht im Randverbund.</w:t>
      </w:r>
    </w:p>
    <w:p w14:paraId="196DD22A" w14:textId="3AE3DB1B" w:rsidR="00851218" w:rsidRPr="00910A51" w:rsidRDefault="00851218" w:rsidP="00851218">
      <w:pPr>
        <w:rPr>
          <w:rFonts w:ascii="Arial" w:hAnsi="Arial" w:cs="Arial"/>
        </w:rPr>
      </w:pPr>
      <w:r w:rsidRPr="00910A51">
        <w:rPr>
          <w:rFonts w:ascii="Arial" w:hAnsi="Arial" w:cs="Arial"/>
          <w:bCs/>
        </w:rPr>
        <w:t xml:space="preserve">Foto: </w:t>
      </w:r>
      <w:r>
        <w:rPr>
          <w:rFonts w:ascii="Arial" w:hAnsi="Arial" w:cs="Arial"/>
          <w:bCs/>
        </w:rPr>
        <w:t xml:space="preserve">James </w:t>
      </w:r>
      <w:r w:rsidR="00454D09">
        <w:rPr>
          <w:rFonts w:ascii="Arial" w:hAnsi="Arial" w:cs="Arial"/>
          <w:bCs/>
        </w:rPr>
        <w:t xml:space="preserve">E. </w:t>
      </w:r>
      <w:r>
        <w:rPr>
          <w:rFonts w:ascii="Arial" w:hAnsi="Arial" w:cs="Arial"/>
          <w:bCs/>
        </w:rPr>
        <w:t>Smolka</w:t>
      </w:r>
    </w:p>
    <w:p w14:paraId="618401BF" w14:textId="6AAF036B" w:rsidR="00A40F7E" w:rsidRDefault="00A40F7E" w:rsidP="001836E8">
      <w:pPr>
        <w:rPr>
          <w:rFonts w:ascii="Arial" w:hAnsi="Arial" w:cs="Arial"/>
          <w:sz w:val="22"/>
          <w:szCs w:val="22"/>
        </w:rPr>
      </w:pPr>
    </w:p>
    <w:p w14:paraId="54B8E04B" w14:textId="29D152DA" w:rsidR="00A40F7E" w:rsidRDefault="00A40F7E" w:rsidP="001836E8">
      <w:pPr>
        <w:rPr>
          <w:rFonts w:ascii="Arial" w:hAnsi="Arial" w:cs="Arial"/>
          <w:sz w:val="22"/>
          <w:szCs w:val="22"/>
        </w:rPr>
      </w:pPr>
    </w:p>
    <w:p w14:paraId="75B578A6" w14:textId="4708E58C" w:rsidR="00A40F7E" w:rsidRDefault="00A40F7E" w:rsidP="001836E8">
      <w:pPr>
        <w:rPr>
          <w:rFonts w:ascii="Arial" w:hAnsi="Arial" w:cs="Arial"/>
          <w:sz w:val="22"/>
          <w:szCs w:val="22"/>
        </w:rPr>
      </w:pPr>
    </w:p>
    <w:p w14:paraId="67FF5D36" w14:textId="77777777" w:rsidR="00851218" w:rsidRDefault="00851218" w:rsidP="001836E8">
      <w:pPr>
        <w:rPr>
          <w:rFonts w:ascii="Arial" w:hAnsi="Arial" w:cs="Arial"/>
          <w:sz w:val="22"/>
          <w:szCs w:val="22"/>
        </w:rPr>
      </w:pPr>
      <w:r>
        <w:rPr>
          <w:rFonts w:ascii="Arial" w:hAnsi="Arial" w:cs="Arial"/>
          <w:noProof/>
          <w:sz w:val="22"/>
          <w:szCs w:val="22"/>
        </w:rPr>
        <w:lastRenderedPageBreak/>
        <w:drawing>
          <wp:inline distT="0" distB="0" distL="0" distR="0" wp14:anchorId="3FA1C903" wp14:editId="198AD268">
            <wp:extent cx="4314378" cy="2877015"/>
            <wp:effectExtent l="0" t="0" r="381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0" cstate="screen">
                      <a:extLst>
                        <a:ext uri="{28A0092B-C50C-407E-A947-70E740481C1C}">
                          <a14:useLocalDpi xmlns:a14="http://schemas.microsoft.com/office/drawing/2010/main"/>
                        </a:ext>
                      </a:extLst>
                    </a:blip>
                    <a:stretch>
                      <a:fillRect/>
                    </a:stretch>
                  </pic:blipFill>
                  <pic:spPr>
                    <a:xfrm>
                      <a:off x="0" y="0"/>
                      <a:ext cx="4377320" cy="2918988"/>
                    </a:xfrm>
                    <a:prstGeom prst="rect">
                      <a:avLst/>
                    </a:prstGeom>
                  </pic:spPr>
                </pic:pic>
              </a:graphicData>
            </a:graphic>
          </wp:inline>
        </w:drawing>
      </w:r>
    </w:p>
    <w:p w14:paraId="4803910D" w14:textId="3B5AFB95" w:rsidR="001836E8" w:rsidRPr="00350D40" w:rsidRDefault="001836E8" w:rsidP="001836E8">
      <w:pPr>
        <w:rPr>
          <w:rFonts w:ascii="Arial" w:hAnsi="Arial" w:cs="Arial"/>
        </w:rPr>
      </w:pPr>
      <w:r w:rsidRPr="00350D40">
        <w:rPr>
          <w:rFonts w:ascii="Arial" w:hAnsi="Arial" w:cs="Arial"/>
        </w:rPr>
        <w:t xml:space="preserve">Die hohen, aber </w:t>
      </w:r>
      <w:proofErr w:type="spellStart"/>
      <w:r w:rsidRPr="00350D40">
        <w:rPr>
          <w:rFonts w:ascii="Arial" w:hAnsi="Arial" w:cs="Arial"/>
        </w:rPr>
        <w:t>au</w:t>
      </w:r>
      <w:r w:rsidR="00A40F7E" w:rsidRPr="00350D40">
        <w:rPr>
          <w:rFonts w:ascii="Arial" w:hAnsi="Arial" w:cs="Arial"/>
        </w:rPr>
        <w:t>ss</w:t>
      </w:r>
      <w:r w:rsidRPr="00350D40">
        <w:rPr>
          <w:rFonts w:ascii="Arial" w:hAnsi="Arial" w:cs="Arial"/>
        </w:rPr>
        <w:t>erordentlich</w:t>
      </w:r>
      <w:proofErr w:type="spellEnd"/>
      <w:r w:rsidRPr="00350D40">
        <w:rPr>
          <w:rFonts w:ascii="Arial" w:hAnsi="Arial" w:cs="Arial"/>
        </w:rPr>
        <w:t xml:space="preserve"> schlanken Glasschwerter nehmen die Lasten der Fassade auf, ohne deren Transparenz einzuschränken. Das sehr lichtdurchlässige und farbneutrale Glas lässt einen sehr offenen natürlichen Eindruck entstehen.</w:t>
      </w:r>
    </w:p>
    <w:p w14:paraId="36006F47" w14:textId="3924FBA7" w:rsidR="00A1454B" w:rsidRPr="00A1454B" w:rsidRDefault="00A1454B" w:rsidP="00A1454B">
      <w:pPr>
        <w:rPr>
          <w:rFonts w:ascii="Arial" w:hAnsi="Arial" w:cs="Arial"/>
          <w:bCs/>
          <w:sz w:val="22"/>
          <w:szCs w:val="22"/>
        </w:rPr>
      </w:pPr>
      <w:r w:rsidRPr="00350D40">
        <w:rPr>
          <w:rFonts w:ascii="Arial" w:hAnsi="Arial" w:cs="Arial"/>
          <w:bCs/>
        </w:rPr>
        <w:t xml:space="preserve">Foto: </w:t>
      </w:r>
      <w:r w:rsidR="00851218" w:rsidRPr="00350D40">
        <w:rPr>
          <w:rFonts w:ascii="Arial" w:hAnsi="Arial" w:cs="Arial"/>
          <w:bCs/>
        </w:rPr>
        <w:t xml:space="preserve">James </w:t>
      </w:r>
      <w:r w:rsidR="00454D09">
        <w:rPr>
          <w:rFonts w:ascii="Arial" w:hAnsi="Arial" w:cs="Arial"/>
          <w:bCs/>
        </w:rPr>
        <w:t xml:space="preserve">E. </w:t>
      </w:r>
      <w:r w:rsidR="00851218" w:rsidRPr="00350D40">
        <w:rPr>
          <w:rFonts w:ascii="Arial" w:hAnsi="Arial" w:cs="Arial"/>
          <w:bCs/>
        </w:rPr>
        <w:t>Smolka</w:t>
      </w:r>
    </w:p>
    <w:p w14:paraId="5F32D9DA" w14:textId="3CDC7070" w:rsidR="001836E8" w:rsidRDefault="001836E8" w:rsidP="001836E8">
      <w:pPr>
        <w:rPr>
          <w:rFonts w:ascii="Arial" w:hAnsi="Arial" w:cs="Arial"/>
          <w:sz w:val="22"/>
          <w:szCs w:val="22"/>
        </w:rPr>
      </w:pPr>
    </w:p>
    <w:p w14:paraId="6FEDD4E6" w14:textId="35926679" w:rsidR="00851218" w:rsidRDefault="00851218">
      <w:pPr>
        <w:rPr>
          <w:rFonts w:ascii="Arial" w:hAnsi="Arial" w:cs="Arial"/>
          <w:b/>
          <w:sz w:val="22"/>
          <w:szCs w:val="22"/>
        </w:rPr>
      </w:pPr>
    </w:p>
    <w:p w14:paraId="4C71FDF5" w14:textId="5EAA9915" w:rsidR="00851218" w:rsidRDefault="00851218">
      <w:pPr>
        <w:rPr>
          <w:rFonts w:ascii="Arial" w:hAnsi="Arial" w:cs="Arial"/>
          <w:b/>
          <w:sz w:val="22"/>
          <w:szCs w:val="22"/>
        </w:rPr>
      </w:pPr>
    </w:p>
    <w:p w14:paraId="51BFB570" w14:textId="11C33C0F" w:rsidR="00851218" w:rsidRDefault="00851218">
      <w:pPr>
        <w:rPr>
          <w:rFonts w:ascii="Arial" w:hAnsi="Arial" w:cs="Arial"/>
          <w:b/>
          <w:sz w:val="22"/>
          <w:szCs w:val="22"/>
        </w:rPr>
      </w:pPr>
    </w:p>
    <w:p w14:paraId="09E3CBAB" w14:textId="0DFA7EDC" w:rsidR="00851218" w:rsidRDefault="00851218">
      <w:pPr>
        <w:rPr>
          <w:rFonts w:ascii="Arial" w:hAnsi="Arial" w:cs="Arial"/>
          <w:b/>
          <w:sz w:val="22"/>
          <w:szCs w:val="22"/>
        </w:rPr>
      </w:pPr>
    </w:p>
    <w:p w14:paraId="7291A2EC" w14:textId="6A884C0D" w:rsidR="00851218" w:rsidRDefault="00851218">
      <w:pPr>
        <w:rPr>
          <w:rFonts w:ascii="Arial" w:hAnsi="Arial" w:cs="Arial"/>
          <w:sz w:val="22"/>
          <w:szCs w:val="22"/>
        </w:rPr>
      </w:pPr>
    </w:p>
    <w:p w14:paraId="09DA7E4B" w14:textId="2626918D" w:rsidR="003B0A98" w:rsidRDefault="003B0A98">
      <w:pPr>
        <w:rPr>
          <w:rFonts w:ascii="Arial" w:hAnsi="Arial" w:cs="Arial"/>
          <w:sz w:val="22"/>
          <w:szCs w:val="22"/>
        </w:rPr>
      </w:pPr>
    </w:p>
    <w:p w14:paraId="30AAA810" w14:textId="1DFE3F7D" w:rsidR="003B0A98" w:rsidRDefault="003B0A98">
      <w:pPr>
        <w:rPr>
          <w:rFonts w:ascii="Arial" w:hAnsi="Arial" w:cs="Arial"/>
          <w:sz w:val="22"/>
          <w:szCs w:val="22"/>
        </w:rPr>
      </w:pPr>
    </w:p>
    <w:p w14:paraId="3DD65170" w14:textId="61FF03E9" w:rsidR="003B0A98" w:rsidRDefault="003B0A98">
      <w:pPr>
        <w:rPr>
          <w:rFonts w:ascii="Arial" w:hAnsi="Arial" w:cs="Arial"/>
          <w:sz w:val="22"/>
          <w:szCs w:val="22"/>
        </w:rPr>
      </w:pPr>
    </w:p>
    <w:p w14:paraId="0F45F3C3" w14:textId="62700081" w:rsidR="003B0A98" w:rsidRDefault="003B0A98">
      <w:pPr>
        <w:rPr>
          <w:rFonts w:ascii="Arial" w:hAnsi="Arial" w:cs="Arial"/>
          <w:sz w:val="22"/>
          <w:szCs w:val="22"/>
        </w:rPr>
      </w:pPr>
    </w:p>
    <w:p w14:paraId="7DD03990" w14:textId="383D4E50" w:rsidR="003B0A98" w:rsidRDefault="003B0A98">
      <w:pPr>
        <w:rPr>
          <w:rFonts w:ascii="Arial" w:hAnsi="Arial" w:cs="Arial"/>
          <w:sz w:val="22"/>
          <w:szCs w:val="22"/>
        </w:rPr>
      </w:pPr>
    </w:p>
    <w:p w14:paraId="45B790DD" w14:textId="77777777" w:rsidR="003B0A98" w:rsidRDefault="003B0A98">
      <w:pPr>
        <w:rPr>
          <w:rFonts w:ascii="Arial" w:hAnsi="Arial" w:cs="Arial"/>
          <w:sz w:val="22"/>
          <w:szCs w:val="22"/>
        </w:rPr>
      </w:pPr>
    </w:p>
    <w:p w14:paraId="4CA14483" w14:textId="224FDE22" w:rsidR="00047B20" w:rsidRPr="005C308C" w:rsidRDefault="00047B20" w:rsidP="00851218">
      <w:pPr>
        <w:rPr>
          <w:rFonts w:ascii="Arial" w:hAnsi="Arial" w:cs="Arial"/>
          <w:b/>
          <w:sz w:val="22"/>
          <w:szCs w:val="22"/>
        </w:rPr>
      </w:pPr>
      <w:r w:rsidRPr="00C64C7C">
        <w:rPr>
          <w:rFonts w:ascii="Arial" w:hAnsi="Arial" w:cs="Arial"/>
          <w:b/>
          <w:sz w:val="22"/>
          <w:szCs w:val="22"/>
        </w:rPr>
        <w:t>Weitere Informationen:</w:t>
      </w:r>
    </w:p>
    <w:p w14:paraId="61CE2EC1" w14:textId="77777777" w:rsidR="00047B20" w:rsidRPr="00C64C7C" w:rsidRDefault="00047B20" w:rsidP="00A63EFD">
      <w:pPr>
        <w:jc w:val="both"/>
        <w:rPr>
          <w:rFonts w:ascii="Arial" w:hAnsi="Arial" w:cs="Arial"/>
          <w:b/>
          <w:sz w:val="22"/>
          <w:szCs w:val="22"/>
        </w:rPr>
      </w:pPr>
    </w:p>
    <w:p w14:paraId="0A3A5134" w14:textId="10A677B6" w:rsidR="005304AE" w:rsidRPr="00C64C7C" w:rsidRDefault="005C308C" w:rsidP="00A63EFD">
      <w:pPr>
        <w:jc w:val="both"/>
        <w:rPr>
          <w:rFonts w:ascii="Arial" w:hAnsi="Arial" w:cs="Arial"/>
          <w:sz w:val="22"/>
          <w:szCs w:val="22"/>
        </w:rPr>
      </w:pPr>
      <w:r>
        <w:rPr>
          <w:rFonts w:ascii="Arial" w:hAnsi="Arial" w:cs="Arial"/>
          <w:sz w:val="22"/>
          <w:szCs w:val="22"/>
        </w:rPr>
        <w:t>Andreas Scheib</w:t>
      </w:r>
      <w:r w:rsidR="005304AE" w:rsidRPr="00C64C7C">
        <w:rPr>
          <w:rFonts w:ascii="Arial" w:hAnsi="Arial" w:cs="Arial"/>
          <w:sz w:val="22"/>
          <w:szCs w:val="22"/>
        </w:rPr>
        <w:t xml:space="preserve"> | </w:t>
      </w:r>
      <w:r w:rsidR="005304AE" w:rsidRPr="00C64C7C">
        <w:rPr>
          <w:rFonts w:ascii="Arial" w:hAnsi="Arial" w:cs="Arial"/>
          <w:bCs/>
          <w:sz w:val="22"/>
          <w:szCs w:val="22"/>
        </w:rPr>
        <w:t xml:space="preserve">Glas </w:t>
      </w:r>
      <w:proofErr w:type="spellStart"/>
      <w:r w:rsidR="005304AE" w:rsidRPr="00C64C7C">
        <w:rPr>
          <w:rFonts w:ascii="Arial" w:hAnsi="Arial" w:cs="Arial"/>
          <w:bCs/>
          <w:sz w:val="22"/>
          <w:szCs w:val="22"/>
        </w:rPr>
        <w:t>Trösch</w:t>
      </w:r>
      <w:proofErr w:type="spellEnd"/>
      <w:r w:rsidR="005304AE" w:rsidRPr="00C64C7C">
        <w:rPr>
          <w:rFonts w:ascii="Arial" w:hAnsi="Arial" w:cs="Arial"/>
          <w:bCs/>
          <w:sz w:val="22"/>
          <w:szCs w:val="22"/>
        </w:rPr>
        <w:t xml:space="preserve"> Holding AG</w:t>
      </w:r>
    </w:p>
    <w:p w14:paraId="7CE86469" w14:textId="588A38B8" w:rsidR="005304AE" w:rsidRPr="00C64C7C" w:rsidRDefault="00D57A56" w:rsidP="00A63EFD">
      <w:pPr>
        <w:jc w:val="both"/>
        <w:rPr>
          <w:rFonts w:ascii="Arial" w:hAnsi="Arial" w:cs="Arial"/>
          <w:sz w:val="22"/>
          <w:szCs w:val="22"/>
        </w:rPr>
      </w:pPr>
      <w:r>
        <w:rPr>
          <w:rFonts w:ascii="Arial" w:hAnsi="Arial" w:cs="Arial"/>
          <w:sz w:val="22"/>
          <w:szCs w:val="22"/>
        </w:rPr>
        <w:t xml:space="preserve">Leiter Kommunikation / CCO </w:t>
      </w:r>
    </w:p>
    <w:p w14:paraId="1C519153" w14:textId="7EA99FE8" w:rsidR="005304AE" w:rsidRPr="00C64C7C" w:rsidRDefault="005304AE" w:rsidP="00A63EFD">
      <w:pPr>
        <w:jc w:val="both"/>
        <w:rPr>
          <w:rFonts w:ascii="Arial" w:hAnsi="Arial" w:cs="Arial"/>
          <w:sz w:val="22"/>
          <w:szCs w:val="22"/>
        </w:rPr>
      </w:pPr>
      <w:proofErr w:type="spellStart"/>
      <w:r w:rsidRPr="00C64C7C">
        <w:rPr>
          <w:rFonts w:ascii="Arial" w:hAnsi="Arial" w:cs="Arial"/>
          <w:sz w:val="22"/>
          <w:szCs w:val="22"/>
        </w:rPr>
        <w:t>Industriestrasse</w:t>
      </w:r>
      <w:proofErr w:type="spellEnd"/>
      <w:r w:rsidRPr="00C64C7C">
        <w:rPr>
          <w:rFonts w:ascii="Arial" w:hAnsi="Arial" w:cs="Arial"/>
          <w:sz w:val="22"/>
          <w:szCs w:val="22"/>
        </w:rPr>
        <w:t xml:space="preserve"> 29, CH-4922 Bützberg</w:t>
      </w:r>
    </w:p>
    <w:p w14:paraId="511207DA" w14:textId="5F2B2C68" w:rsidR="005304AE" w:rsidRPr="00C64C7C" w:rsidRDefault="00000000" w:rsidP="00A63EFD">
      <w:pPr>
        <w:jc w:val="both"/>
        <w:rPr>
          <w:rFonts w:ascii="Arial" w:hAnsi="Arial" w:cs="Arial"/>
          <w:sz w:val="22"/>
          <w:szCs w:val="22"/>
        </w:rPr>
      </w:pPr>
      <w:hyperlink r:id="rId11" w:history="1">
        <w:r w:rsidR="00D57A56" w:rsidRPr="00A77412">
          <w:rPr>
            <w:rStyle w:val="Hyperlink"/>
            <w:rFonts w:ascii="Arial" w:hAnsi="Arial" w:cs="Arial"/>
            <w:sz w:val="22"/>
            <w:szCs w:val="22"/>
          </w:rPr>
          <w:t>press@glastroesch.com</w:t>
        </w:r>
      </w:hyperlink>
      <w:r w:rsidR="00D57A56">
        <w:rPr>
          <w:rFonts w:ascii="Arial" w:hAnsi="Arial" w:cs="Arial"/>
          <w:sz w:val="22"/>
          <w:szCs w:val="22"/>
        </w:rPr>
        <w:t xml:space="preserve"> </w:t>
      </w:r>
      <w:r w:rsidR="005304AE" w:rsidRPr="00C64C7C">
        <w:rPr>
          <w:rFonts w:ascii="Arial" w:hAnsi="Arial" w:cs="Arial"/>
          <w:sz w:val="22"/>
          <w:szCs w:val="22"/>
        </w:rPr>
        <w:t xml:space="preserve"> </w:t>
      </w:r>
    </w:p>
    <w:p w14:paraId="35BC5966" w14:textId="77777777" w:rsidR="0002577E" w:rsidRPr="00C64C7C" w:rsidRDefault="0002577E" w:rsidP="00A63EFD">
      <w:pPr>
        <w:rPr>
          <w:rFonts w:ascii="Arial" w:hAnsi="Arial" w:cs="Arial"/>
          <w:b/>
          <w:sz w:val="22"/>
          <w:szCs w:val="22"/>
        </w:rPr>
      </w:pPr>
    </w:p>
    <w:p w14:paraId="5485D2E0" w14:textId="7A649D2F" w:rsidR="00047B20" w:rsidRPr="00C64C7C" w:rsidRDefault="00047B20" w:rsidP="00A63EFD">
      <w:pPr>
        <w:rPr>
          <w:rFonts w:ascii="Arial" w:hAnsi="Arial" w:cs="Arial"/>
          <w:b/>
          <w:sz w:val="22"/>
          <w:szCs w:val="22"/>
        </w:rPr>
      </w:pPr>
      <w:r w:rsidRPr="00C64C7C">
        <w:rPr>
          <w:rFonts w:ascii="Arial" w:hAnsi="Arial" w:cs="Arial"/>
          <w:b/>
          <w:sz w:val="22"/>
          <w:szCs w:val="22"/>
        </w:rPr>
        <w:t>Rückfragen der Presse beantworten:</w:t>
      </w:r>
    </w:p>
    <w:p w14:paraId="2CF7BAC3" w14:textId="77777777" w:rsidR="00047B20" w:rsidRPr="00C64C7C" w:rsidRDefault="00047B20" w:rsidP="00A63EFD">
      <w:pPr>
        <w:jc w:val="both"/>
        <w:rPr>
          <w:rFonts w:ascii="Arial" w:hAnsi="Arial" w:cs="Arial"/>
          <w:sz w:val="22"/>
          <w:szCs w:val="22"/>
        </w:rPr>
      </w:pPr>
    </w:p>
    <w:p w14:paraId="36C48715" w14:textId="77777777" w:rsidR="00047B20" w:rsidRPr="008C6D99" w:rsidRDefault="00047B20" w:rsidP="00A63EFD">
      <w:pPr>
        <w:jc w:val="both"/>
        <w:rPr>
          <w:rFonts w:ascii="Arial" w:hAnsi="Arial" w:cs="Arial"/>
          <w:sz w:val="22"/>
          <w:szCs w:val="22"/>
          <w:lang w:val="fr-CH"/>
        </w:rPr>
      </w:pPr>
      <w:r w:rsidRPr="008C6D99">
        <w:rPr>
          <w:rFonts w:ascii="Arial" w:hAnsi="Arial" w:cs="Arial"/>
          <w:sz w:val="22"/>
          <w:szCs w:val="22"/>
          <w:lang w:val="fr-CH"/>
        </w:rPr>
        <w:t xml:space="preserve">Johanna Schulz | Matthias Mai </w:t>
      </w:r>
    </w:p>
    <w:p w14:paraId="2C7F0BF8" w14:textId="77777777" w:rsidR="00047B20" w:rsidRPr="008C6D99" w:rsidRDefault="00047B20" w:rsidP="00A63EFD">
      <w:pPr>
        <w:jc w:val="both"/>
        <w:rPr>
          <w:rFonts w:ascii="Arial" w:hAnsi="Arial" w:cs="Arial"/>
          <w:sz w:val="22"/>
          <w:szCs w:val="22"/>
          <w:lang w:val="fr-CH"/>
        </w:rPr>
      </w:pPr>
      <w:proofErr w:type="gramStart"/>
      <w:r w:rsidRPr="008C6D99">
        <w:rPr>
          <w:rFonts w:ascii="Arial" w:hAnsi="Arial" w:cs="Arial"/>
          <w:sz w:val="22"/>
          <w:szCs w:val="22"/>
          <w:lang w:val="fr-CH"/>
        </w:rPr>
        <w:t>mai</w:t>
      </w:r>
      <w:proofErr w:type="gramEnd"/>
      <w:r w:rsidRPr="008C6D99">
        <w:rPr>
          <w:rFonts w:ascii="Arial" w:hAnsi="Arial" w:cs="Arial"/>
          <w:sz w:val="22"/>
          <w:szCs w:val="22"/>
          <w:lang w:val="fr-CH"/>
        </w:rPr>
        <w:t xml:space="preserve"> public relations </w:t>
      </w:r>
      <w:proofErr w:type="spellStart"/>
      <w:r w:rsidRPr="008C6D99">
        <w:rPr>
          <w:rFonts w:ascii="Arial" w:hAnsi="Arial" w:cs="Arial"/>
          <w:sz w:val="22"/>
          <w:szCs w:val="22"/>
          <w:lang w:val="fr-CH"/>
        </w:rPr>
        <w:t>GmbH</w:t>
      </w:r>
      <w:proofErr w:type="spellEnd"/>
    </w:p>
    <w:p w14:paraId="3390B423" w14:textId="1FC988BC" w:rsidR="003B0A98" w:rsidRDefault="00047B20" w:rsidP="00A63EFD">
      <w:pPr>
        <w:jc w:val="both"/>
        <w:rPr>
          <w:rFonts w:ascii="Arial" w:hAnsi="Arial" w:cs="Arial"/>
          <w:sz w:val="22"/>
          <w:szCs w:val="22"/>
        </w:rPr>
      </w:pPr>
      <w:r w:rsidRPr="00C64C7C">
        <w:rPr>
          <w:rFonts w:ascii="Arial" w:hAnsi="Arial" w:cs="Arial"/>
          <w:sz w:val="22"/>
          <w:szCs w:val="22"/>
        </w:rPr>
        <w:t>Leuschnerdamm 13 | D-10999 Berlin</w:t>
      </w:r>
    </w:p>
    <w:p w14:paraId="24A4CB5E" w14:textId="43A9C71B" w:rsidR="008A3070" w:rsidRPr="005C308C" w:rsidRDefault="003B0A98" w:rsidP="00D57A56">
      <w:pPr>
        <w:jc w:val="both"/>
        <w:rPr>
          <w:rFonts w:ascii="Arial" w:hAnsi="Arial" w:cs="Arial"/>
          <w:sz w:val="22"/>
          <w:szCs w:val="22"/>
          <w:u w:val="single"/>
        </w:rPr>
      </w:pPr>
      <w:r w:rsidRPr="003B0A98">
        <w:rPr>
          <w:rFonts w:ascii="ArialMT" w:eastAsia="Times New Roman" w:hAnsi="ArialMT" w:cs="Times New Roman"/>
          <w:color w:val="auto"/>
          <w:sz w:val="22"/>
          <w:szCs w:val="22"/>
          <w:bdr w:val="none" w:sz="0" w:space="0" w:color="auto"/>
          <w:lang w:eastAsia="de-DE"/>
        </w:rPr>
        <w:t xml:space="preserve">+49 (0) 30 66 40 40 554 </w:t>
      </w:r>
      <w:r>
        <w:rPr>
          <w:rFonts w:ascii="Times New Roman" w:eastAsia="Times New Roman" w:hAnsi="Times New Roman" w:cs="Times New Roman"/>
          <w:color w:val="auto"/>
          <w:sz w:val="24"/>
          <w:szCs w:val="24"/>
          <w:bdr w:val="none" w:sz="0" w:space="0" w:color="auto"/>
          <w:lang w:eastAsia="de-DE"/>
        </w:rPr>
        <w:t xml:space="preserve">| </w:t>
      </w:r>
      <w:hyperlink r:id="rId12" w:history="1">
        <w:r w:rsidRPr="003B0A98">
          <w:rPr>
            <w:rStyle w:val="Hyperlink"/>
            <w:rFonts w:ascii="Arial" w:hAnsi="Arial" w:cs="Arial"/>
            <w:sz w:val="22"/>
            <w:szCs w:val="22"/>
          </w:rPr>
          <w:t>glas_troesch@maipr.com</w:t>
        </w:r>
      </w:hyperlink>
    </w:p>
    <w:sectPr w:rsidR="008A3070" w:rsidRPr="005C308C" w:rsidSect="00663286">
      <w:headerReference w:type="default" r:id="rId13"/>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3B037" w14:textId="77777777" w:rsidR="0099256A" w:rsidRDefault="0099256A">
      <w:r>
        <w:separator/>
      </w:r>
    </w:p>
  </w:endnote>
  <w:endnote w:type="continuationSeparator" w:id="0">
    <w:p w14:paraId="56A01421" w14:textId="77777777" w:rsidR="0099256A" w:rsidRDefault="0099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1163" w14:textId="77777777" w:rsidR="0099256A" w:rsidRDefault="0099256A">
      <w:r>
        <w:separator/>
      </w:r>
    </w:p>
  </w:footnote>
  <w:footnote w:type="continuationSeparator" w:id="0">
    <w:p w14:paraId="51806266" w14:textId="77777777" w:rsidR="0099256A" w:rsidRDefault="00992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7777777" w:rsidR="00974962" w:rsidRDefault="00974962">
    <w:pPr>
      <w:pStyle w:val="Kopfzeile"/>
    </w:pPr>
    <w:r>
      <w:rPr>
        <w:noProof/>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208517">
    <w:abstractNumId w:val="0"/>
  </w:num>
  <w:num w:numId="2" w16cid:durableId="1114448588">
    <w:abstractNumId w:val="2"/>
  </w:num>
  <w:num w:numId="3" w16cid:durableId="2049601750">
    <w:abstractNumId w:val="3"/>
  </w:num>
  <w:num w:numId="4" w16cid:durableId="1678072485">
    <w:abstractNumId w:val="1"/>
  </w:num>
  <w:num w:numId="5" w16cid:durableId="984556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52D4"/>
    <w:rsid w:val="000459F4"/>
    <w:rsid w:val="00045A7B"/>
    <w:rsid w:val="0004658E"/>
    <w:rsid w:val="000477F2"/>
    <w:rsid w:val="00047B20"/>
    <w:rsid w:val="00053802"/>
    <w:rsid w:val="0006012F"/>
    <w:rsid w:val="00065B97"/>
    <w:rsid w:val="00071D16"/>
    <w:rsid w:val="000728E3"/>
    <w:rsid w:val="00073676"/>
    <w:rsid w:val="00073F39"/>
    <w:rsid w:val="00076199"/>
    <w:rsid w:val="000803F4"/>
    <w:rsid w:val="000809A6"/>
    <w:rsid w:val="0008118E"/>
    <w:rsid w:val="00082118"/>
    <w:rsid w:val="0008255B"/>
    <w:rsid w:val="00082D63"/>
    <w:rsid w:val="0008672E"/>
    <w:rsid w:val="00093C59"/>
    <w:rsid w:val="000A15CA"/>
    <w:rsid w:val="000A6846"/>
    <w:rsid w:val="000B2F52"/>
    <w:rsid w:val="000B7ADF"/>
    <w:rsid w:val="000C31C3"/>
    <w:rsid w:val="000C6271"/>
    <w:rsid w:val="000C62A2"/>
    <w:rsid w:val="000C6494"/>
    <w:rsid w:val="000D4409"/>
    <w:rsid w:val="000D6950"/>
    <w:rsid w:val="000D6DE5"/>
    <w:rsid w:val="000E7919"/>
    <w:rsid w:val="000F445E"/>
    <w:rsid w:val="000F7AB2"/>
    <w:rsid w:val="00104DEF"/>
    <w:rsid w:val="00105476"/>
    <w:rsid w:val="00112276"/>
    <w:rsid w:val="00112E31"/>
    <w:rsid w:val="00114A35"/>
    <w:rsid w:val="00115FD2"/>
    <w:rsid w:val="00121D96"/>
    <w:rsid w:val="0012346F"/>
    <w:rsid w:val="001270EA"/>
    <w:rsid w:val="00130E3C"/>
    <w:rsid w:val="00131292"/>
    <w:rsid w:val="00132B42"/>
    <w:rsid w:val="001350A1"/>
    <w:rsid w:val="001362A6"/>
    <w:rsid w:val="00141529"/>
    <w:rsid w:val="00142DE7"/>
    <w:rsid w:val="00145ABE"/>
    <w:rsid w:val="00145C9B"/>
    <w:rsid w:val="00147D52"/>
    <w:rsid w:val="001514FD"/>
    <w:rsid w:val="00151C0B"/>
    <w:rsid w:val="0015368A"/>
    <w:rsid w:val="001578E5"/>
    <w:rsid w:val="0015799B"/>
    <w:rsid w:val="00165131"/>
    <w:rsid w:val="00166FC9"/>
    <w:rsid w:val="00167310"/>
    <w:rsid w:val="00170245"/>
    <w:rsid w:val="00170C0B"/>
    <w:rsid w:val="00173414"/>
    <w:rsid w:val="00174971"/>
    <w:rsid w:val="001755ED"/>
    <w:rsid w:val="001800B6"/>
    <w:rsid w:val="001836E8"/>
    <w:rsid w:val="00184162"/>
    <w:rsid w:val="00186819"/>
    <w:rsid w:val="00194BF4"/>
    <w:rsid w:val="0019532F"/>
    <w:rsid w:val="00195B55"/>
    <w:rsid w:val="00196837"/>
    <w:rsid w:val="00196C10"/>
    <w:rsid w:val="00197B0D"/>
    <w:rsid w:val="00197BAE"/>
    <w:rsid w:val="001A19F5"/>
    <w:rsid w:val="001A357B"/>
    <w:rsid w:val="001A46B4"/>
    <w:rsid w:val="001A511F"/>
    <w:rsid w:val="001B2AD2"/>
    <w:rsid w:val="001C164E"/>
    <w:rsid w:val="001C21BD"/>
    <w:rsid w:val="001C599F"/>
    <w:rsid w:val="001C7682"/>
    <w:rsid w:val="001D2A12"/>
    <w:rsid w:val="001D512A"/>
    <w:rsid w:val="001D54B6"/>
    <w:rsid w:val="001D609D"/>
    <w:rsid w:val="001D7F20"/>
    <w:rsid w:val="001E5932"/>
    <w:rsid w:val="001E7EF7"/>
    <w:rsid w:val="001F2C29"/>
    <w:rsid w:val="001F2DFD"/>
    <w:rsid w:val="001F4CFE"/>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4CF7"/>
    <w:rsid w:val="0023578F"/>
    <w:rsid w:val="002430F2"/>
    <w:rsid w:val="00243707"/>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77D6"/>
    <w:rsid w:val="00290AEC"/>
    <w:rsid w:val="00292A45"/>
    <w:rsid w:val="00294766"/>
    <w:rsid w:val="0029500F"/>
    <w:rsid w:val="002A0171"/>
    <w:rsid w:val="002A15A0"/>
    <w:rsid w:val="002A18A6"/>
    <w:rsid w:val="002A51A2"/>
    <w:rsid w:val="002A796F"/>
    <w:rsid w:val="002B4068"/>
    <w:rsid w:val="002C3731"/>
    <w:rsid w:val="002C5B87"/>
    <w:rsid w:val="002D089F"/>
    <w:rsid w:val="002D2995"/>
    <w:rsid w:val="002D385E"/>
    <w:rsid w:val="002D40C7"/>
    <w:rsid w:val="002D6856"/>
    <w:rsid w:val="002D741E"/>
    <w:rsid w:val="002D7CCC"/>
    <w:rsid w:val="002E0EEA"/>
    <w:rsid w:val="002E4ED2"/>
    <w:rsid w:val="002E5553"/>
    <w:rsid w:val="002F04C7"/>
    <w:rsid w:val="002F212E"/>
    <w:rsid w:val="002F45B7"/>
    <w:rsid w:val="002F59C8"/>
    <w:rsid w:val="002F5C06"/>
    <w:rsid w:val="003025C9"/>
    <w:rsid w:val="00305464"/>
    <w:rsid w:val="003059A7"/>
    <w:rsid w:val="003075C2"/>
    <w:rsid w:val="00310A1D"/>
    <w:rsid w:val="00311A07"/>
    <w:rsid w:val="00320AAA"/>
    <w:rsid w:val="0033098C"/>
    <w:rsid w:val="003322BA"/>
    <w:rsid w:val="00332CDF"/>
    <w:rsid w:val="00336DEA"/>
    <w:rsid w:val="00337A74"/>
    <w:rsid w:val="003416F4"/>
    <w:rsid w:val="00343FF0"/>
    <w:rsid w:val="003453B7"/>
    <w:rsid w:val="00345528"/>
    <w:rsid w:val="00350D40"/>
    <w:rsid w:val="00350D9F"/>
    <w:rsid w:val="0035154F"/>
    <w:rsid w:val="003532BF"/>
    <w:rsid w:val="00356641"/>
    <w:rsid w:val="00363A78"/>
    <w:rsid w:val="00370265"/>
    <w:rsid w:val="00370466"/>
    <w:rsid w:val="00381B43"/>
    <w:rsid w:val="00382113"/>
    <w:rsid w:val="00383693"/>
    <w:rsid w:val="00390754"/>
    <w:rsid w:val="00393824"/>
    <w:rsid w:val="003A3B20"/>
    <w:rsid w:val="003A42CD"/>
    <w:rsid w:val="003A5DFF"/>
    <w:rsid w:val="003A63C7"/>
    <w:rsid w:val="003A6F94"/>
    <w:rsid w:val="003B0A98"/>
    <w:rsid w:val="003C0616"/>
    <w:rsid w:val="003C3207"/>
    <w:rsid w:val="003C3F9A"/>
    <w:rsid w:val="003C5E7F"/>
    <w:rsid w:val="003C6CB5"/>
    <w:rsid w:val="003D2808"/>
    <w:rsid w:val="003D5693"/>
    <w:rsid w:val="003D6598"/>
    <w:rsid w:val="003D6842"/>
    <w:rsid w:val="003E5934"/>
    <w:rsid w:val="003F26B9"/>
    <w:rsid w:val="003F3A20"/>
    <w:rsid w:val="004008BF"/>
    <w:rsid w:val="00403087"/>
    <w:rsid w:val="00406EFC"/>
    <w:rsid w:val="00407E1E"/>
    <w:rsid w:val="004106F0"/>
    <w:rsid w:val="00411059"/>
    <w:rsid w:val="004111DA"/>
    <w:rsid w:val="004127D4"/>
    <w:rsid w:val="00415DFE"/>
    <w:rsid w:val="00426EF3"/>
    <w:rsid w:val="0043484E"/>
    <w:rsid w:val="0043553B"/>
    <w:rsid w:val="00442D96"/>
    <w:rsid w:val="004439A4"/>
    <w:rsid w:val="00446453"/>
    <w:rsid w:val="00450DD0"/>
    <w:rsid w:val="0045142D"/>
    <w:rsid w:val="00452828"/>
    <w:rsid w:val="004549CD"/>
    <w:rsid w:val="00454D09"/>
    <w:rsid w:val="00454D20"/>
    <w:rsid w:val="0045507D"/>
    <w:rsid w:val="0047060B"/>
    <w:rsid w:val="0047728B"/>
    <w:rsid w:val="0047778E"/>
    <w:rsid w:val="00477EA6"/>
    <w:rsid w:val="0048259D"/>
    <w:rsid w:val="00485FAA"/>
    <w:rsid w:val="00491FB9"/>
    <w:rsid w:val="004921F1"/>
    <w:rsid w:val="00493CA7"/>
    <w:rsid w:val="00495467"/>
    <w:rsid w:val="00496378"/>
    <w:rsid w:val="004A13B2"/>
    <w:rsid w:val="004A32B0"/>
    <w:rsid w:val="004A4ACE"/>
    <w:rsid w:val="004B0627"/>
    <w:rsid w:val="004B1FAA"/>
    <w:rsid w:val="004B3241"/>
    <w:rsid w:val="004B3C5E"/>
    <w:rsid w:val="004B64C5"/>
    <w:rsid w:val="004C1B90"/>
    <w:rsid w:val="004C602E"/>
    <w:rsid w:val="004D05E4"/>
    <w:rsid w:val="004D0A4B"/>
    <w:rsid w:val="004D1F58"/>
    <w:rsid w:val="004D7E9B"/>
    <w:rsid w:val="004E11E6"/>
    <w:rsid w:val="004E2B65"/>
    <w:rsid w:val="004E3927"/>
    <w:rsid w:val="004E5789"/>
    <w:rsid w:val="004E755F"/>
    <w:rsid w:val="004E7BEB"/>
    <w:rsid w:val="004F1228"/>
    <w:rsid w:val="004F4BA9"/>
    <w:rsid w:val="004F6A83"/>
    <w:rsid w:val="004F7CA4"/>
    <w:rsid w:val="00502A1F"/>
    <w:rsid w:val="005039A5"/>
    <w:rsid w:val="00507153"/>
    <w:rsid w:val="00513894"/>
    <w:rsid w:val="00515948"/>
    <w:rsid w:val="0052402F"/>
    <w:rsid w:val="00524E11"/>
    <w:rsid w:val="00525EA4"/>
    <w:rsid w:val="005266F1"/>
    <w:rsid w:val="00526A6F"/>
    <w:rsid w:val="0053036C"/>
    <w:rsid w:val="005304AE"/>
    <w:rsid w:val="00533036"/>
    <w:rsid w:val="00537F9C"/>
    <w:rsid w:val="0054007B"/>
    <w:rsid w:val="00541186"/>
    <w:rsid w:val="00541FFF"/>
    <w:rsid w:val="00544700"/>
    <w:rsid w:val="0054582F"/>
    <w:rsid w:val="005463EA"/>
    <w:rsid w:val="00550CF9"/>
    <w:rsid w:val="00550E69"/>
    <w:rsid w:val="00557C01"/>
    <w:rsid w:val="00560609"/>
    <w:rsid w:val="00573D05"/>
    <w:rsid w:val="005767C5"/>
    <w:rsid w:val="00576D8E"/>
    <w:rsid w:val="0057706C"/>
    <w:rsid w:val="00582AE1"/>
    <w:rsid w:val="00587246"/>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7816"/>
    <w:rsid w:val="005D041E"/>
    <w:rsid w:val="005D1079"/>
    <w:rsid w:val="005D2A3F"/>
    <w:rsid w:val="005D305F"/>
    <w:rsid w:val="005D5BB7"/>
    <w:rsid w:val="005D630D"/>
    <w:rsid w:val="005D6599"/>
    <w:rsid w:val="005D7F64"/>
    <w:rsid w:val="005E0E4F"/>
    <w:rsid w:val="005E1C90"/>
    <w:rsid w:val="005E42C5"/>
    <w:rsid w:val="005F2234"/>
    <w:rsid w:val="005F25C3"/>
    <w:rsid w:val="005F2A7F"/>
    <w:rsid w:val="005F566C"/>
    <w:rsid w:val="005F5798"/>
    <w:rsid w:val="005F7196"/>
    <w:rsid w:val="00603032"/>
    <w:rsid w:val="00607B98"/>
    <w:rsid w:val="00611163"/>
    <w:rsid w:val="00612A4F"/>
    <w:rsid w:val="00613521"/>
    <w:rsid w:val="0061627B"/>
    <w:rsid w:val="00616D14"/>
    <w:rsid w:val="006306FD"/>
    <w:rsid w:val="00631D5B"/>
    <w:rsid w:val="00633ED8"/>
    <w:rsid w:val="00634598"/>
    <w:rsid w:val="0064055F"/>
    <w:rsid w:val="00642A5E"/>
    <w:rsid w:val="00646FC3"/>
    <w:rsid w:val="00651F18"/>
    <w:rsid w:val="00655DA6"/>
    <w:rsid w:val="00660A1A"/>
    <w:rsid w:val="00660A7E"/>
    <w:rsid w:val="00661E77"/>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5CCE"/>
    <w:rsid w:val="006A6BCA"/>
    <w:rsid w:val="006C2197"/>
    <w:rsid w:val="006D2049"/>
    <w:rsid w:val="006D634D"/>
    <w:rsid w:val="006E2DFA"/>
    <w:rsid w:val="006F0A40"/>
    <w:rsid w:val="006F17F9"/>
    <w:rsid w:val="006F21B6"/>
    <w:rsid w:val="006F2CC1"/>
    <w:rsid w:val="00704B81"/>
    <w:rsid w:val="00705AD4"/>
    <w:rsid w:val="0071187A"/>
    <w:rsid w:val="00716FA1"/>
    <w:rsid w:val="0071769A"/>
    <w:rsid w:val="00724FE5"/>
    <w:rsid w:val="007317B4"/>
    <w:rsid w:val="00734209"/>
    <w:rsid w:val="00735111"/>
    <w:rsid w:val="00737491"/>
    <w:rsid w:val="0074242F"/>
    <w:rsid w:val="00743D8D"/>
    <w:rsid w:val="00745E10"/>
    <w:rsid w:val="007506B2"/>
    <w:rsid w:val="00751645"/>
    <w:rsid w:val="00760C4D"/>
    <w:rsid w:val="00766001"/>
    <w:rsid w:val="00774304"/>
    <w:rsid w:val="00775A7A"/>
    <w:rsid w:val="007814F9"/>
    <w:rsid w:val="00782AFC"/>
    <w:rsid w:val="00783081"/>
    <w:rsid w:val="0078566B"/>
    <w:rsid w:val="0079035D"/>
    <w:rsid w:val="0079375C"/>
    <w:rsid w:val="0079441A"/>
    <w:rsid w:val="0079642F"/>
    <w:rsid w:val="007A1BEC"/>
    <w:rsid w:val="007A3A05"/>
    <w:rsid w:val="007A6ED0"/>
    <w:rsid w:val="007B1EC0"/>
    <w:rsid w:val="007B46D9"/>
    <w:rsid w:val="007C0505"/>
    <w:rsid w:val="007C6530"/>
    <w:rsid w:val="007C6A8B"/>
    <w:rsid w:val="007D0C1B"/>
    <w:rsid w:val="007D1097"/>
    <w:rsid w:val="007D39DF"/>
    <w:rsid w:val="007D4829"/>
    <w:rsid w:val="007D6387"/>
    <w:rsid w:val="007D7DF4"/>
    <w:rsid w:val="007F5155"/>
    <w:rsid w:val="00801C5A"/>
    <w:rsid w:val="00802B3F"/>
    <w:rsid w:val="008104BC"/>
    <w:rsid w:val="00813389"/>
    <w:rsid w:val="00813650"/>
    <w:rsid w:val="00813ED6"/>
    <w:rsid w:val="00817C4B"/>
    <w:rsid w:val="008215E8"/>
    <w:rsid w:val="00825313"/>
    <w:rsid w:val="008261C9"/>
    <w:rsid w:val="00827C10"/>
    <w:rsid w:val="008310D6"/>
    <w:rsid w:val="00834A69"/>
    <w:rsid w:val="00851218"/>
    <w:rsid w:val="00853E4A"/>
    <w:rsid w:val="00860028"/>
    <w:rsid w:val="00862213"/>
    <w:rsid w:val="00864A93"/>
    <w:rsid w:val="0086573A"/>
    <w:rsid w:val="00867519"/>
    <w:rsid w:val="00871AE4"/>
    <w:rsid w:val="008736E7"/>
    <w:rsid w:val="00873A91"/>
    <w:rsid w:val="00873EF0"/>
    <w:rsid w:val="008772BD"/>
    <w:rsid w:val="0088041D"/>
    <w:rsid w:val="008830C6"/>
    <w:rsid w:val="00883777"/>
    <w:rsid w:val="00884F5F"/>
    <w:rsid w:val="00893DCE"/>
    <w:rsid w:val="008A2F41"/>
    <w:rsid w:val="008A3070"/>
    <w:rsid w:val="008B0200"/>
    <w:rsid w:val="008B0616"/>
    <w:rsid w:val="008B0CAA"/>
    <w:rsid w:val="008B1F35"/>
    <w:rsid w:val="008C1475"/>
    <w:rsid w:val="008C1784"/>
    <w:rsid w:val="008C52B6"/>
    <w:rsid w:val="008C6D99"/>
    <w:rsid w:val="008D25CA"/>
    <w:rsid w:val="008D3531"/>
    <w:rsid w:val="008D5BA9"/>
    <w:rsid w:val="008D674D"/>
    <w:rsid w:val="008E2A40"/>
    <w:rsid w:val="008E30D6"/>
    <w:rsid w:val="008E4DA8"/>
    <w:rsid w:val="008E7E18"/>
    <w:rsid w:val="008F04E6"/>
    <w:rsid w:val="008F2982"/>
    <w:rsid w:val="008F2BE4"/>
    <w:rsid w:val="008F3366"/>
    <w:rsid w:val="008F5F24"/>
    <w:rsid w:val="0090184D"/>
    <w:rsid w:val="0090432F"/>
    <w:rsid w:val="009073F3"/>
    <w:rsid w:val="00920CC1"/>
    <w:rsid w:val="00923242"/>
    <w:rsid w:val="009253E3"/>
    <w:rsid w:val="009354F0"/>
    <w:rsid w:val="00935FEA"/>
    <w:rsid w:val="00941587"/>
    <w:rsid w:val="0094301A"/>
    <w:rsid w:val="009435F8"/>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51F1"/>
    <w:rsid w:val="009A5F64"/>
    <w:rsid w:val="009B335C"/>
    <w:rsid w:val="009B608B"/>
    <w:rsid w:val="009B61B2"/>
    <w:rsid w:val="009C099C"/>
    <w:rsid w:val="009C30DC"/>
    <w:rsid w:val="009C3C2E"/>
    <w:rsid w:val="009D5B09"/>
    <w:rsid w:val="009D5EDC"/>
    <w:rsid w:val="009D701D"/>
    <w:rsid w:val="009E2F67"/>
    <w:rsid w:val="009E3C19"/>
    <w:rsid w:val="009E6A22"/>
    <w:rsid w:val="009E6ACC"/>
    <w:rsid w:val="009E6C0F"/>
    <w:rsid w:val="009F1326"/>
    <w:rsid w:val="009F24E6"/>
    <w:rsid w:val="009F6700"/>
    <w:rsid w:val="009F69E5"/>
    <w:rsid w:val="009F771B"/>
    <w:rsid w:val="009F7B25"/>
    <w:rsid w:val="00A044FF"/>
    <w:rsid w:val="00A1454B"/>
    <w:rsid w:val="00A14EB0"/>
    <w:rsid w:val="00A153BB"/>
    <w:rsid w:val="00A1563D"/>
    <w:rsid w:val="00A15D94"/>
    <w:rsid w:val="00A16A51"/>
    <w:rsid w:val="00A23711"/>
    <w:rsid w:val="00A25C3F"/>
    <w:rsid w:val="00A25C73"/>
    <w:rsid w:val="00A26D54"/>
    <w:rsid w:val="00A32C14"/>
    <w:rsid w:val="00A32DFE"/>
    <w:rsid w:val="00A33BFF"/>
    <w:rsid w:val="00A36F62"/>
    <w:rsid w:val="00A40F7E"/>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F5"/>
    <w:rsid w:val="00AA6436"/>
    <w:rsid w:val="00AB039B"/>
    <w:rsid w:val="00AB39EA"/>
    <w:rsid w:val="00AB6922"/>
    <w:rsid w:val="00AC4CA4"/>
    <w:rsid w:val="00AC4E85"/>
    <w:rsid w:val="00AC6FAF"/>
    <w:rsid w:val="00AD1648"/>
    <w:rsid w:val="00AD381B"/>
    <w:rsid w:val="00AD7D6C"/>
    <w:rsid w:val="00AD7FD5"/>
    <w:rsid w:val="00AE1345"/>
    <w:rsid w:val="00AE4615"/>
    <w:rsid w:val="00AE5E70"/>
    <w:rsid w:val="00AE75B9"/>
    <w:rsid w:val="00AF3C4B"/>
    <w:rsid w:val="00AF5289"/>
    <w:rsid w:val="00B10E10"/>
    <w:rsid w:val="00B10EF8"/>
    <w:rsid w:val="00B17435"/>
    <w:rsid w:val="00B22C86"/>
    <w:rsid w:val="00B25264"/>
    <w:rsid w:val="00B25360"/>
    <w:rsid w:val="00B26229"/>
    <w:rsid w:val="00B33A85"/>
    <w:rsid w:val="00B34147"/>
    <w:rsid w:val="00B351A7"/>
    <w:rsid w:val="00B4256D"/>
    <w:rsid w:val="00B43398"/>
    <w:rsid w:val="00B47B53"/>
    <w:rsid w:val="00B52FF6"/>
    <w:rsid w:val="00B54654"/>
    <w:rsid w:val="00B54A86"/>
    <w:rsid w:val="00B70C33"/>
    <w:rsid w:val="00B72084"/>
    <w:rsid w:val="00B74E13"/>
    <w:rsid w:val="00B75990"/>
    <w:rsid w:val="00B779E1"/>
    <w:rsid w:val="00B8087C"/>
    <w:rsid w:val="00B82230"/>
    <w:rsid w:val="00B851A2"/>
    <w:rsid w:val="00B9011C"/>
    <w:rsid w:val="00B90FB4"/>
    <w:rsid w:val="00B97698"/>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6706"/>
    <w:rsid w:val="00C010FA"/>
    <w:rsid w:val="00C0163B"/>
    <w:rsid w:val="00C044F7"/>
    <w:rsid w:val="00C05EAB"/>
    <w:rsid w:val="00C072F3"/>
    <w:rsid w:val="00C142DE"/>
    <w:rsid w:val="00C1461A"/>
    <w:rsid w:val="00C1527A"/>
    <w:rsid w:val="00C153AC"/>
    <w:rsid w:val="00C156B3"/>
    <w:rsid w:val="00C17534"/>
    <w:rsid w:val="00C17B3A"/>
    <w:rsid w:val="00C241D9"/>
    <w:rsid w:val="00C24370"/>
    <w:rsid w:val="00C30744"/>
    <w:rsid w:val="00C324E2"/>
    <w:rsid w:val="00C325D2"/>
    <w:rsid w:val="00C32BDC"/>
    <w:rsid w:val="00C36116"/>
    <w:rsid w:val="00C4100D"/>
    <w:rsid w:val="00C411B3"/>
    <w:rsid w:val="00C4229A"/>
    <w:rsid w:val="00C4719A"/>
    <w:rsid w:val="00C47C6A"/>
    <w:rsid w:val="00C562FF"/>
    <w:rsid w:val="00C606DF"/>
    <w:rsid w:val="00C648AC"/>
    <w:rsid w:val="00C64C7C"/>
    <w:rsid w:val="00C716F1"/>
    <w:rsid w:val="00C71722"/>
    <w:rsid w:val="00C73617"/>
    <w:rsid w:val="00C74CFF"/>
    <w:rsid w:val="00C934D7"/>
    <w:rsid w:val="00C93504"/>
    <w:rsid w:val="00C97C4E"/>
    <w:rsid w:val="00CA4AB3"/>
    <w:rsid w:val="00CA63BA"/>
    <w:rsid w:val="00CB1B84"/>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4A25"/>
    <w:rsid w:val="00CF79C6"/>
    <w:rsid w:val="00D01018"/>
    <w:rsid w:val="00D02D48"/>
    <w:rsid w:val="00D04C29"/>
    <w:rsid w:val="00D06DDD"/>
    <w:rsid w:val="00D0703D"/>
    <w:rsid w:val="00D07F88"/>
    <w:rsid w:val="00D10165"/>
    <w:rsid w:val="00D1050F"/>
    <w:rsid w:val="00D117CA"/>
    <w:rsid w:val="00D12E19"/>
    <w:rsid w:val="00D17993"/>
    <w:rsid w:val="00D201DF"/>
    <w:rsid w:val="00D249EC"/>
    <w:rsid w:val="00D260D0"/>
    <w:rsid w:val="00D264F6"/>
    <w:rsid w:val="00D31561"/>
    <w:rsid w:val="00D32C03"/>
    <w:rsid w:val="00D33EF9"/>
    <w:rsid w:val="00D34BA9"/>
    <w:rsid w:val="00D3559B"/>
    <w:rsid w:val="00D378AB"/>
    <w:rsid w:val="00D439F7"/>
    <w:rsid w:val="00D51347"/>
    <w:rsid w:val="00D515D7"/>
    <w:rsid w:val="00D518B4"/>
    <w:rsid w:val="00D576B1"/>
    <w:rsid w:val="00D57915"/>
    <w:rsid w:val="00D57A56"/>
    <w:rsid w:val="00D57B8E"/>
    <w:rsid w:val="00D74068"/>
    <w:rsid w:val="00D74B2F"/>
    <w:rsid w:val="00D76DAB"/>
    <w:rsid w:val="00D7732C"/>
    <w:rsid w:val="00D776D6"/>
    <w:rsid w:val="00D853C5"/>
    <w:rsid w:val="00D92356"/>
    <w:rsid w:val="00D92C99"/>
    <w:rsid w:val="00D92CDD"/>
    <w:rsid w:val="00D9463D"/>
    <w:rsid w:val="00D94D51"/>
    <w:rsid w:val="00D951A4"/>
    <w:rsid w:val="00D95863"/>
    <w:rsid w:val="00DA124D"/>
    <w:rsid w:val="00DA2C63"/>
    <w:rsid w:val="00DB06F8"/>
    <w:rsid w:val="00DB1E48"/>
    <w:rsid w:val="00DB29F3"/>
    <w:rsid w:val="00DB4165"/>
    <w:rsid w:val="00DB59D1"/>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54A2"/>
    <w:rsid w:val="00E05709"/>
    <w:rsid w:val="00E05AC3"/>
    <w:rsid w:val="00E12141"/>
    <w:rsid w:val="00E13681"/>
    <w:rsid w:val="00E146BA"/>
    <w:rsid w:val="00E157BD"/>
    <w:rsid w:val="00E174EC"/>
    <w:rsid w:val="00E17D84"/>
    <w:rsid w:val="00E27ED4"/>
    <w:rsid w:val="00E3077C"/>
    <w:rsid w:val="00E34924"/>
    <w:rsid w:val="00E34AD3"/>
    <w:rsid w:val="00E3542A"/>
    <w:rsid w:val="00E35B95"/>
    <w:rsid w:val="00E456C9"/>
    <w:rsid w:val="00E459FB"/>
    <w:rsid w:val="00E5249F"/>
    <w:rsid w:val="00E673AB"/>
    <w:rsid w:val="00E70D80"/>
    <w:rsid w:val="00E73012"/>
    <w:rsid w:val="00E738DC"/>
    <w:rsid w:val="00E7791E"/>
    <w:rsid w:val="00E829D2"/>
    <w:rsid w:val="00E87CE0"/>
    <w:rsid w:val="00E9640B"/>
    <w:rsid w:val="00E97543"/>
    <w:rsid w:val="00EA0EFC"/>
    <w:rsid w:val="00EA4E93"/>
    <w:rsid w:val="00EB525F"/>
    <w:rsid w:val="00EB5E92"/>
    <w:rsid w:val="00EB7427"/>
    <w:rsid w:val="00EC2331"/>
    <w:rsid w:val="00EC462C"/>
    <w:rsid w:val="00ED0A05"/>
    <w:rsid w:val="00ED4089"/>
    <w:rsid w:val="00ED460E"/>
    <w:rsid w:val="00ED49B0"/>
    <w:rsid w:val="00EE0FA7"/>
    <w:rsid w:val="00EE1783"/>
    <w:rsid w:val="00EE1A05"/>
    <w:rsid w:val="00EE1F92"/>
    <w:rsid w:val="00EE5818"/>
    <w:rsid w:val="00EF37B8"/>
    <w:rsid w:val="00F00CF4"/>
    <w:rsid w:val="00F00FEA"/>
    <w:rsid w:val="00F0213C"/>
    <w:rsid w:val="00F06780"/>
    <w:rsid w:val="00F107DA"/>
    <w:rsid w:val="00F10A22"/>
    <w:rsid w:val="00F10F69"/>
    <w:rsid w:val="00F11A43"/>
    <w:rsid w:val="00F132DF"/>
    <w:rsid w:val="00F16C5E"/>
    <w:rsid w:val="00F177A2"/>
    <w:rsid w:val="00F177AC"/>
    <w:rsid w:val="00F17C3F"/>
    <w:rsid w:val="00F20AF7"/>
    <w:rsid w:val="00F253C6"/>
    <w:rsid w:val="00F30234"/>
    <w:rsid w:val="00F316C6"/>
    <w:rsid w:val="00F32638"/>
    <w:rsid w:val="00F35ECD"/>
    <w:rsid w:val="00F41463"/>
    <w:rsid w:val="00F444F4"/>
    <w:rsid w:val="00F448C8"/>
    <w:rsid w:val="00F47366"/>
    <w:rsid w:val="00F5106E"/>
    <w:rsid w:val="00F54713"/>
    <w:rsid w:val="00F602BE"/>
    <w:rsid w:val="00F65261"/>
    <w:rsid w:val="00F710D4"/>
    <w:rsid w:val="00F75791"/>
    <w:rsid w:val="00F80D16"/>
    <w:rsid w:val="00F84C9C"/>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FE7"/>
    <w:rsid w:val="00FC5612"/>
    <w:rsid w:val="00FD33E0"/>
    <w:rsid w:val="00FD7EC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6A2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styleId="NichtaufgelsteErwhnung">
    <w:name w:val="Unresolved Mention"/>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glas_troesch@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glastroesch.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747</Words>
  <Characters>4709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Johanna Schulz</cp:lastModifiedBy>
  <cp:revision>4</cp:revision>
  <cp:lastPrinted>2022-06-14T11:36:00Z</cp:lastPrinted>
  <dcterms:created xsi:type="dcterms:W3CDTF">2023-02-28T13:07:00Z</dcterms:created>
  <dcterms:modified xsi:type="dcterms:W3CDTF">2023-02-28T14:06:00Z</dcterms:modified>
  <cp:category/>
</cp:coreProperties>
</file>