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3A897" w14:textId="524615C1" w:rsidR="00F54713" w:rsidRPr="0040504B" w:rsidRDefault="00B81A28" w:rsidP="00BD1769">
      <w:pPr>
        <w:spacing w:line="360" w:lineRule="auto"/>
        <w:rPr>
          <w:rFonts w:ascii="Arial" w:hAnsi="Arial" w:cs="Arial"/>
          <w:b/>
          <w:bCs/>
          <w:color w:val="0E4380"/>
          <w:sz w:val="22"/>
          <w:szCs w:val="22"/>
        </w:rPr>
      </w:pPr>
      <w:r>
        <w:rPr>
          <w:rFonts w:ascii="Arial" w:hAnsi="Arial" w:cs="Arial"/>
          <w:b/>
          <w:bCs/>
          <w:color w:val="0E4380"/>
          <w:sz w:val="32"/>
          <w:szCs w:val="32"/>
        </w:rPr>
        <w:t>PRESSEMITTEILUNG</w:t>
      </w:r>
      <w:r w:rsidRPr="000C762C">
        <w:rPr>
          <w:rFonts w:ascii="Arial" w:hAnsi="Arial" w:cs="Arial"/>
          <w:b/>
          <w:bCs/>
          <w:color w:val="0E4380"/>
          <w:sz w:val="32"/>
          <w:szCs w:val="32"/>
        </w:rPr>
        <w:br/>
      </w:r>
    </w:p>
    <w:p w14:paraId="259889A1" w14:textId="09E85DEF" w:rsidR="001836E8" w:rsidRPr="0040239F" w:rsidRDefault="000E2423" w:rsidP="00BD176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0504B">
        <w:rPr>
          <w:rFonts w:ascii="Arial" w:hAnsi="Arial" w:cs="Arial"/>
          <w:sz w:val="22"/>
          <w:szCs w:val="22"/>
        </w:rPr>
        <w:t xml:space="preserve">Neubau </w:t>
      </w:r>
      <w:proofErr w:type="spellStart"/>
      <w:r w:rsidRPr="0040504B">
        <w:rPr>
          <w:rFonts w:ascii="Arial" w:hAnsi="Arial" w:cs="Arial"/>
          <w:sz w:val="22"/>
          <w:szCs w:val="22"/>
        </w:rPr>
        <w:t>Helli</w:t>
      </w:r>
      <w:r w:rsidR="0021467D" w:rsidRPr="0040504B">
        <w:rPr>
          <w:rFonts w:ascii="Arial" w:hAnsi="Arial" w:cs="Arial"/>
          <w:sz w:val="22"/>
          <w:szCs w:val="22"/>
        </w:rPr>
        <w:t>n</w:t>
      </w:r>
      <w:r w:rsidRPr="0040504B">
        <w:rPr>
          <w:rFonts w:ascii="Arial" w:hAnsi="Arial" w:cs="Arial"/>
          <w:sz w:val="22"/>
          <w:szCs w:val="22"/>
        </w:rPr>
        <w:t>g</w:t>
      </w:r>
      <w:r w:rsidR="00BE2564" w:rsidRPr="0040504B">
        <w:rPr>
          <w:rFonts w:ascii="Arial" w:hAnsi="Arial" w:cs="Arial"/>
          <w:sz w:val="22"/>
          <w:szCs w:val="22"/>
        </w:rPr>
        <w:t>s</w:t>
      </w:r>
      <w:r w:rsidRPr="0040504B">
        <w:rPr>
          <w:rFonts w:ascii="Arial" w:hAnsi="Arial" w:cs="Arial"/>
          <w:sz w:val="22"/>
          <w:szCs w:val="22"/>
        </w:rPr>
        <w:t>kampschule</w:t>
      </w:r>
      <w:proofErr w:type="spellEnd"/>
      <w:r w:rsidRPr="0040504B">
        <w:rPr>
          <w:rFonts w:ascii="Arial" w:hAnsi="Arial" w:cs="Arial"/>
          <w:sz w:val="22"/>
          <w:szCs w:val="22"/>
        </w:rPr>
        <w:t xml:space="preserve"> Bielefeld</w:t>
      </w:r>
      <w:r w:rsidRPr="0040504B">
        <w:rPr>
          <w:rFonts w:ascii="Arial" w:hAnsi="Arial" w:cs="Arial"/>
          <w:b/>
          <w:bCs/>
          <w:sz w:val="26"/>
          <w:szCs w:val="26"/>
        </w:rPr>
        <w:br/>
      </w:r>
      <w:r w:rsidRPr="000E2423">
        <w:rPr>
          <w:rFonts w:ascii="Arial" w:hAnsi="Arial" w:cs="Arial"/>
          <w:b/>
          <w:bCs/>
          <w:sz w:val="26"/>
          <w:szCs w:val="26"/>
        </w:rPr>
        <w:t>OKALUX bringt Licht in eine wachsende Schul</w:t>
      </w:r>
      <w:r w:rsidR="00711871">
        <w:rPr>
          <w:rFonts w:ascii="Arial" w:hAnsi="Arial" w:cs="Arial"/>
          <w:b/>
          <w:bCs/>
          <w:sz w:val="26"/>
          <w:szCs w:val="26"/>
        </w:rPr>
        <w:t>gemeinde</w:t>
      </w:r>
    </w:p>
    <w:p w14:paraId="71CC9AE0" w14:textId="77777777" w:rsidR="00AC472A" w:rsidRPr="00874ACE" w:rsidRDefault="00AC472A" w:rsidP="00BD1769">
      <w:pPr>
        <w:spacing w:line="360" w:lineRule="auto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4B08E6DA" w14:textId="62832730" w:rsidR="002B0E37" w:rsidRPr="001E3503" w:rsidRDefault="00FC3442" w:rsidP="006D0B9E">
      <w:pPr>
        <w:spacing w:line="360" w:lineRule="auto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/>
          <w:i/>
          <w:color w:val="000000" w:themeColor="text1"/>
          <w:sz w:val="22"/>
          <w:szCs w:val="22"/>
        </w:rPr>
        <w:t>Marktheidenfeld</w:t>
      </w:r>
      <w:r w:rsidR="00C6393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(</w:t>
      </w:r>
      <w:r w:rsidR="00EE1A7D">
        <w:rPr>
          <w:rFonts w:ascii="Arial" w:hAnsi="Arial" w:cs="Arial"/>
          <w:b/>
          <w:i/>
          <w:color w:val="000000" w:themeColor="text1"/>
          <w:sz w:val="22"/>
          <w:szCs w:val="22"/>
        </w:rPr>
        <w:t>D</w:t>
      </w:r>
      <w:r w:rsidR="00C6393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), </w:t>
      </w:r>
      <w:r w:rsidR="0020285C">
        <w:rPr>
          <w:rFonts w:ascii="Arial" w:hAnsi="Arial" w:cs="Arial"/>
          <w:b/>
          <w:i/>
          <w:color w:val="000000" w:themeColor="text1"/>
          <w:sz w:val="22"/>
          <w:szCs w:val="22"/>
        </w:rPr>
        <w:t>8</w:t>
      </w:r>
      <w:r w:rsidR="00EB4E06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C6393A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>April</w:t>
      </w:r>
      <w:r w:rsidR="008E2A40" w:rsidRPr="00D8760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8772BD" w:rsidRPr="00D8760F">
        <w:rPr>
          <w:rFonts w:ascii="Arial" w:hAnsi="Arial" w:cs="Arial"/>
          <w:b/>
          <w:i/>
          <w:color w:val="000000" w:themeColor="text1"/>
          <w:sz w:val="22"/>
          <w:szCs w:val="22"/>
        </w:rPr>
        <w:t>202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>5</w:t>
      </w:r>
      <w:r w:rsidR="008772BD" w:rsidRPr="00D8760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2D089F" w:rsidRPr="001A42B6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2B0E37" w:rsidRPr="001E3503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Als Reaktion auf gestiegene Platzbedarfe ergänzte die Stad</w:t>
      </w:r>
      <w:r w:rsidR="001E3503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t</w:t>
      </w:r>
      <w:r w:rsidR="002B0E37" w:rsidRPr="001E3503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Bielefeld </w:t>
      </w:r>
      <w:r w:rsidR="002B0E37" w:rsidRPr="001E3503">
        <w:rPr>
          <w:rFonts w:ascii="Arial" w:hAnsi="Arial" w:cs="Arial"/>
          <w:bCs/>
          <w:i/>
          <w:iCs/>
          <w:color w:val="auto"/>
          <w:sz w:val="22"/>
          <w:szCs w:val="22"/>
          <w:lang w:eastAsia="de-DE"/>
        </w:rPr>
        <w:t xml:space="preserve">die </w:t>
      </w:r>
      <w:proofErr w:type="spellStart"/>
      <w:r w:rsidR="002B0E37" w:rsidRPr="001E3503">
        <w:rPr>
          <w:rFonts w:ascii="Arial" w:hAnsi="Arial" w:cs="Arial"/>
          <w:bCs/>
          <w:i/>
          <w:iCs/>
          <w:color w:val="auto"/>
          <w:sz w:val="22"/>
          <w:szCs w:val="22"/>
          <w:lang w:eastAsia="de-DE"/>
        </w:rPr>
        <w:t>Helli</w:t>
      </w:r>
      <w:r w:rsidR="0021467D">
        <w:rPr>
          <w:rFonts w:ascii="Arial" w:hAnsi="Arial" w:cs="Arial"/>
          <w:bCs/>
          <w:i/>
          <w:iCs/>
          <w:color w:val="auto"/>
          <w:sz w:val="22"/>
          <w:szCs w:val="22"/>
          <w:lang w:eastAsia="de-DE"/>
        </w:rPr>
        <w:t>n</w:t>
      </w:r>
      <w:r w:rsidR="002B0E37" w:rsidRPr="001E3503">
        <w:rPr>
          <w:rFonts w:ascii="Arial" w:hAnsi="Arial" w:cs="Arial"/>
          <w:bCs/>
          <w:i/>
          <w:iCs/>
          <w:color w:val="auto"/>
          <w:sz w:val="22"/>
          <w:szCs w:val="22"/>
          <w:lang w:eastAsia="de-DE"/>
        </w:rPr>
        <w:t>gskampschule</w:t>
      </w:r>
      <w:proofErr w:type="spellEnd"/>
      <w:r w:rsidR="002B0E37" w:rsidRPr="001E3503">
        <w:rPr>
          <w:rFonts w:ascii="Arial" w:hAnsi="Arial" w:cs="Arial"/>
          <w:bCs/>
          <w:i/>
          <w:iCs/>
          <w:color w:val="auto"/>
          <w:sz w:val="22"/>
          <w:szCs w:val="22"/>
          <w:lang w:eastAsia="de-DE"/>
        </w:rPr>
        <w:t xml:space="preserve"> um ein dreigliedriges Gebäudeensemble und eine Sporthalle. </w:t>
      </w:r>
      <w:r w:rsidR="001E3503" w:rsidRPr="001E3503">
        <w:rPr>
          <w:rFonts w:ascii="Arial" w:hAnsi="Arial" w:cs="Arial"/>
          <w:bCs/>
          <w:i/>
          <w:iCs/>
          <w:color w:val="auto"/>
          <w:sz w:val="22"/>
          <w:szCs w:val="22"/>
          <w:lang w:eastAsia="de-DE"/>
        </w:rPr>
        <w:t>Für Helligkeit und Komfort sorgen Tageslichtlösungen von OKALUX.</w:t>
      </w:r>
    </w:p>
    <w:p w14:paraId="4A10C424" w14:textId="77777777" w:rsidR="00877F37" w:rsidRDefault="00877F37" w:rsidP="006D0B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0FEE50D" w14:textId="13284BE6" w:rsidR="00BD1769" w:rsidRPr="002C373D" w:rsidRDefault="001E3503" w:rsidP="00142328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Den von der Stadt Bielefeld ausgeschriebenen</w:t>
      </w:r>
      <w:r w:rsidR="00857159" w:rsidRPr="00857159">
        <w:rPr>
          <w:rFonts w:ascii="Arial" w:hAnsi="Arial" w:cs="Arial"/>
          <w:bCs/>
          <w:color w:val="000000" w:themeColor="text1"/>
          <w:sz w:val="22"/>
          <w:szCs w:val="22"/>
        </w:rPr>
        <w:t xml:space="preserve"> Wettbewerb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gewannen</w:t>
      </w:r>
      <w:r w:rsidR="00857159" w:rsidRPr="0085715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="00857159" w:rsidRPr="002C373D">
        <w:rPr>
          <w:rFonts w:ascii="Arial" w:hAnsi="Arial" w:cs="Arial"/>
          <w:bCs/>
          <w:color w:val="000000" w:themeColor="text1"/>
          <w:sz w:val="22"/>
          <w:szCs w:val="22"/>
        </w:rPr>
        <w:t>Pussert</w:t>
      </w:r>
      <w:proofErr w:type="spellEnd"/>
      <w:r w:rsidR="00857159" w:rsidRPr="002C373D">
        <w:rPr>
          <w:rFonts w:ascii="Arial" w:hAnsi="Arial" w:cs="Arial"/>
          <w:bCs/>
          <w:color w:val="000000" w:themeColor="text1"/>
          <w:sz w:val="22"/>
          <w:szCs w:val="22"/>
        </w:rPr>
        <w:t xml:space="preserve"> Kosch Architekten </w:t>
      </w:r>
      <w:r w:rsidR="00795146" w:rsidRPr="002C373D">
        <w:rPr>
          <w:rFonts w:ascii="Arial" w:hAnsi="Arial" w:cs="Arial"/>
          <w:bCs/>
          <w:color w:val="000000" w:themeColor="text1"/>
          <w:sz w:val="22"/>
          <w:szCs w:val="22"/>
        </w:rPr>
        <w:t>aus Dresden</w:t>
      </w:r>
      <w:r w:rsidR="00857159" w:rsidRPr="002C373D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Pr="002C373D">
        <w:rPr>
          <w:rFonts w:ascii="Arial" w:hAnsi="Arial" w:cs="Arial"/>
          <w:bCs/>
          <w:color w:val="000000" w:themeColor="text1"/>
          <w:sz w:val="22"/>
          <w:szCs w:val="22"/>
        </w:rPr>
        <w:t>Vorgabe war es</w:t>
      </w:r>
      <w:r w:rsidR="00795146" w:rsidRPr="002C373D">
        <w:rPr>
          <w:rFonts w:ascii="Arial" w:hAnsi="Arial" w:cs="Arial"/>
          <w:bCs/>
          <w:color w:val="000000" w:themeColor="text1"/>
          <w:sz w:val="22"/>
          <w:szCs w:val="22"/>
        </w:rPr>
        <w:t>, die Besonderheiten des Bildungsortes architektonisch abzubilden</w:t>
      </w:r>
      <w:r w:rsidR="00185F49" w:rsidRPr="002C373D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="008D14F3">
        <w:rPr>
          <w:rFonts w:ascii="Arial" w:hAnsi="Arial" w:cs="Arial"/>
          <w:bCs/>
          <w:color w:val="000000" w:themeColor="text1"/>
          <w:sz w:val="22"/>
          <w:szCs w:val="22"/>
        </w:rPr>
        <w:t xml:space="preserve">An der </w:t>
      </w:r>
      <w:proofErr w:type="spellStart"/>
      <w:r w:rsidR="00795146" w:rsidRPr="002C373D">
        <w:rPr>
          <w:rFonts w:ascii="Arial" w:hAnsi="Arial" w:cs="Arial"/>
          <w:bCs/>
          <w:color w:val="000000" w:themeColor="text1"/>
          <w:sz w:val="22"/>
          <w:szCs w:val="22"/>
        </w:rPr>
        <w:t>He</w:t>
      </w:r>
      <w:r w:rsidR="00375AC3" w:rsidRPr="002C373D">
        <w:rPr>
          <w:rFonts w:ascii="Arial" w:hAnsi="Arial" w:cs="Arial"/>
          <w:bCs/>
          <w:color w:val="000000" w:themeColor="text1"/>
          <w:sz w:val="22"/>
          <w:szCs w:val="22"/>
        </w:rPr>
        <w:t>llings</w:t>
      </w:r>
      <w:r w:rsidR="00795146" w:rsidRPr="002C373D">
        <w:rPr>
          <w:rFonts w:ascii="Arial" w:hAnsi="Arial" w:cs="Arial"/>
          <w:bCs/>
          <w:color w:val="000000" w:themeColor="text1"/>
          <w:sz w:val="22"/>
          <w:szCs w:val="22"/>
        </w:rPr>
        <w:t>kampschule</w:t>
      </w:r>
      <w:proofErr w:type="spellEnd"/>
      <w:r w:rsidR="00795146" w:rsidRPr="002C373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BE6300" w:rsidRPr="002C373D">
        <w:rPr>
          <w:rFonts w:ascii="Arial" w:hAnsi="Arial" w:cs="Arial"/>
          <w:bCs/>
          <w:color w:val="000000" w:themeColor="text1"/>
          <w:sz w:val="22"/>
          <w:szCs w:val="22"/>
        </w:rPr>
        <w:t>wird in neun Klassen unterrichtet, wobei die ersten beiden Klassen jahrgangsgemischt sind</w:t>
      </w:r>
      <w:r w:rsidR="002C373D" w:rsidRPr="002C373D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="002E79B4" w:rsidRPr="002C373D">
        <w:rPr>
          <w:rFonts w:ascii="Arial" w:hAnsi="Arial" w:cs="Arial"/>
          <w:bCs/>
          <w:color w:val="000000" w:themeColor="text1"/>
          <w:sz w:val="22"/>
          <w:szCs w:val="22"/>
        </w:rPr>
        <w:t>I</w:t>
      </w:r>
      <w:r w:rsidR="00BD1769" w:rsidRPr="002C373D">
        <w:rPr>
          <w:rFonts w:ascii="Arial" w:hAnsi="Arial" w:cs="Arial"/>
          <w:bCs/>
          <w:color w:val="000000" w:themeColor="text1"/>
          <w:sz w:val="22"/>
          <w:szCs w:val="22"/>
        </w:rPr>
        <w:t>m Fokus des pädagogischen Konzeptes steh</w:t>
      </w:r>
      <w:r w:rsidR="00B3619F">
        <w:rPr>
          <w:rFonts w:ascii="Arial" w:hAnsi="Arial" w:cs="Arial"/>
          <w:bCs/>
          <w:color w:val="000000" w:themeColor="text1"/>
          <w:sz w:val="22"/>
          <w:szCs w:val="22"/>
        </w:rPr>
        <w:t>en</w:t>
      </w:r>
      <w:r w:rsidR="00BD1769" w:rsidRPr="002C373D">
        <w:rPr>
          <w:rFonts w:ascii="Arial" w:hAnsi="Arial" w:cs="Arial"/>
          <w:bCs/>
          <w:color w:val="000000" w:themeColor="text1"/>
          <w:sz w:val="22"/>
          <w:szCs w:val="22"/>
        </w:rPr>
        <w:t xml:space="preserve"> gemeinsame</w:t>
      </w:r>
      <w:r w:rsidR="00B3619F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BD1769" w:rsidRPr="002C373D">
        <w:rPr>
          <w:rFonts w:ascii="Arial" w:hAnsi="Arial" w:cs="Arial"/>
          <w:bCs/>
          <w:color w:val="000000" w:themeColor="text1"/>
          <w:sz w:val="22"/>
          <w:szCs w:val="22"/>
        </w:rPr>
        <w:t xml:space="preserve"> Lernen und</w:t>
      </w:r>
      <w:r w:rsidR="00B3619F">
        <w:rPr>
          <w:rFonts w:ascii="Arial" w:hAnsi="Arial" w:cs="Arial"/>
          <w:bCs/>
          <w:color w:val="000000" w:themeColor="text1"/>
          <w:sz w:val="22"/>
          <w:szCs w:val="22"/>
        </w:rPr>
        <w:t xml:space="preserve"> respektvolles Miteinander.</w:t>
      </w:r>
    </w:p>
    <w:p w14:paraId="7045D9CA" w14:textId="77777777" w:rsidR="00BD1769" w:rsidRDefault="00BD1769" w:rsidP="00142328">
      <w:pPr>
        <w:spacing w:line="36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CBA7C4E" w14:textId="657083DE" w:rsidR="006308F6" w:rsidRPr="006308F6" w:rsidRDefault="006308F6" w:rsidP="0014232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308F6">
        <w:rPr>
          <w:rFonts w:ascii="Arial" w:hAnsi="Arial" w:cs="Arial"/>
          <w:b/>
          <w:bCs/>
          <w:sz w:val="22"/>
          <w:szCs w:val="22"/>
          <w:shd w:val="clear" w:color="auto" w:fill="FFFFFF"/>
        </w:rPr>
        <w:t>Begegnungsorte ermöglichen</w:t>
      </w:r>
    </w:p>
    <w:p w14:paraId="4B82ADF3" w14:textId="0BF8BFA1" w:rsidR="005B148C" w:rsidRDefault="008D14F3" w:rsidP="005B148C">
      <w:pPr>
        <w:spacing w:line="360" w:lineRule="auto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In diesem Sinne entwarfen </w:t>
      </w:r>
      <w:proofErr w:type="spellStart"/>
      <w:r w:rsidR="004F2D17">
        <w:rPr>
          <w:rFonts w:ascii="Arial" w:hAnsi="Arial" w:cs="Arial"/>
          <w:sz w:val="22"/>
          <w:szCs w:val="22"/>
          <w:shd w:val="clear" w:color="auto" w:fill="FFFFFF"/>
        </w:rPr>
        <w:t>Pussert</w:t>
      </w:r>
      <w:proofErr w:type="spellEnd"/>
      <w:r w:rsidR="004F2D17">
        <w:rPr>
          <w:rFonts w:ascii="Arial" w:hAnsi="Arial" w:cs="Arial"/>
          <w:sz w:val="22"/>
          <w:szCs w:val="22"/>
          <w:shd w:val="clear" w:color="auto" w:fill="FFFFFF"/>
        </w:rPr>
        <w:t xml:space="preserve"> Kosch </w:t>
      </w:r>
      <w:r w:rsidR="00857159">
        <w:rPr>
          <w:rFonts w:ascii="Arial" w:hAnsi="Arial" w:cs="Arial"/>
          <w:sz w:val="22"/>
          <w:szCs w:val="22"/>
          <w:shd w:val="clear" w:color="auto" w:fill="FFFFFF"/>
        </w:rPr>
        <w:t xml:space="preserve">drei Gebäudekörper, die über ihre Erdgeschosse miteinander verbunden sind </w:t>
      </w:r>
      <w:r w:rsidR="00BD1769">
        <w:rPr>
          <w:rFonts w:ascii="Arial" w:hAnsi="Arial" w:cs="Arial"/>
          <w:sz w:val="22"/>
          <w:szCs w:val="22"/>
          <w:shd w:val="clear" w:color="auto" w:fill="FFFFFF"/>
        </w:rPr>
        <w:t xml:space="preserve">und Begegnungsorte nicht nur im Innenraum, sondern </w:t>
      </w:r>
      <w:r w:rsidR="006309AB">
        <w:rPr>
          <w:rFonts w:ascii="Arial" w:hAnsi="Arial" w:cs="Arial"/>
          <w:sz w:val="22"/>
          <w:szCs w:val="22"/>
          <w:shd w:val="clear" w:color="auto" w:fill="FFFFFF"/>
        </w:rPr>
        <w:t>teilweise</w:t>
      </w:r>
      <w:r w:rsidR="00BD1769">
        <w:rPr>
          <w:rFonts w:ascii="Arial" w:hAnsi="Arial" w:cs="Arial"/>
          <w:sz w:val="22"/>
          <w:szCs w:val="22"/>
          <w:shd w:val="clear" w:color="auto" w:fill="FFFFFF"/>
        </w:rPr>
        <w:t xml:space="preserve"> auch auf </w:t>
      </w:r>
      <w:r w:rsidR="00BE2564">
        <w:rPr>
          <w:rFonts w:ascii="Arial" w:hAnsi="Arial" w:cs="Arial"/>
          <w:sz w:val="22"/>
          <w:szCs w:val="22"/>
          <w:shd w:val="clear" w:color="auto" w:fill="FFFFFF"/>
        </w:rPr>
        <w:t>begrünten</w:t>
      </w:r>
      <w:r w:rsidR="00BD1769">
        <w:rPr>
          <w:rFonts w:ascii="Arial" w:hAnsi="Arial" w:cs="Arial"/>
          <w:sz w:val="22"/>
          <w:szCs w:val="22"/>
          <w:shd w:val="clear" w:color="auto" w:fill="FFFFFF"/>
        </w:rPr>
        <w:t xml:space="preserve"> Dachflächen ermöglichen. </w:t>
      </w:r>
      <w:r w:rsidR="004F2D17">
        <w:rPr>
          <w:rFonts w:ascii="Arial" w:hAnsi="Arial" w:cs="Arial"/>
          <w:sz w:val="22"/>
          <w:szCs w:val="22"/>
          <w:shd w:val="clear" w:color="auto" w:fill="FFFFFF"/>
        </w:rPr>
        <w:t>Die drei Gebäude</w:t>
      </w:r>
      <w:r w:rsidR="002E79B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7350C">
        <w:rPr>
          <w:rFonts w:ascii="Arial" w:hAnsi="Arial" w:cs="Arial"/>
          <w:sz w:val="22"/>
          <w:szCs w:val="22"/>
          <w:shd w:val="clear" w:color="auto" w:fill="FFFFFF"/>
        </w:rPr>
        <w:t>haben</w:t>
      </w:r>
      <w:r w:rsidR="002E79B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F2D17">
        <w:rPr>
          <w:rFonts w:ascii="Arial" w:hAnsi="Arial" w:cs="Arial"/>
          <w:sz w:val="22"/>
          <w:szCs w:val="22"/>
          <w:shd w:val="clear" w:color="auto" w:fill="FFFFFF"/>
        </w:rPr>
        <w:t xml:space="preserve">jeweils </w:t>
      </w:r>
      <w:r w:rsidR="00185F49">
        <w:rPr>
          <w:rFonts w:ascii="Arial" w:hAnsi="Arial" w:cs="Arial"/>
          <w:sz w:val="22"/>
          <w:szCs w:val="22"/>
          <w:shd w:val="clear" w:color="auto" w:fill="FFFFFF"/>
        </w:rPr>
        <w:t>zentral</w:t>
      </w:r>
      <w:r w:rsidR="002E79B4">
        <w:rPr>
          <w:rFonts w:ascii="Arial" w:hAnsi="Arial" w:cs="Arial"/>
          <w:sz w:val="22"/>
          <w:szCs w:val="22"/>
          <w:shd w:val="clear" w:color="auto" w:fill="FFFFFF"/>
        </w:rPr>
        <w:t xml:space="preserve"> überdachte Lichth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>öfe</w:t>
      </w:r>
      <w:r w:rsidR="002E79B4">
        <w:rPr>
          <w:rFonts w:ascii="Arial" w:hAnsi="Arial" w:cs="Arial"/>
          <w:sz w:val="22"/>
          <w:szCs w:val="22"/>
          <w:shd w:val="clear" w:color="auto" w:fill="FFFFFF"/>
        </w:rPr>
        <w:t>, d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>ie</w:t>
      </w:r>
      <w:r w:rsidR="002E79B4">
        <w:rPr>
          <w:rFonts w:ascii="Arial" w:hAnsi="Arial" w:cs="Arial"/>
          <w:sz w:val="22"/>
          <w:szCs w:val="22"/>
          <w:shd w:val="clear" w:color="auto" w:fill="FFFFFF"/>
        </w:rPr>
        <w:t xml:space="preserve"> prägende Gestaltungselement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2E79B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 xml:space="preserve">sind </w:t>
      </w:r>
      <w:r w:rsidR="002E79B4">
        <w:rPr>
          <w:rFonts w:ascii="Arial" w:hAnsi="Arial" w:cs="Arial"/>
          <w:sz w:val="22"/>
          <w:szCs w:val="22"/>
          <w:shd w:val="clear" w:color="auto" w:fill="FFFFFF"/>
        </w:rPr>
        <w:t xml:space="preserve">und </w:t>
      </w:r>
      <w:r w:rsidR="00AC7C63">
        <w:rPr>
          <w:rFonts w:ascii="Arial" w:hAnsi="Arial" w:cs="Arial"/>
          <w:sz w:val="22"/>
          <w:szCs w:val="22"/>
          <w:shd w:val="clear" w:color="auto" w:fill="FFFFFF"/>
        </w:rPr>
        <w:t>dank des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 xml:space="preserve"> großen</w:t>
      </w:r>
      <w:r w:rsidR="00AC7C63">
        <w:rPr>
          <w:rFonts w:ascii="Arial" w:hAnsi="Arial" w:cs="Arial"/>
          <w:sz w:val="22"/>
          <w:szCs w:val="22"/>
          <w:shd w:val="clear" w:color="auto" w:fill="FFFFFF"/>
        </w:rPr>
        <w:t xml:space="preserve"> Tageslichteintrags </w:t>
      </w:r>
      <w:r w:rsidR="00AC7C63" w:rsidRPr="00AC7C63">
        <w:rPr>
          <w:rFonts w:ascii="Arial" w:hAnsi="Arial" w:cs="Arial"/>
          <w:sz w:val="22"/>
          <w:szCs w:val="22"/>
          <w:shd w:val="clear" w:color="auto" w:fill="FFFFFF"/>
        </w:rPr>
        <w:t>bei gleichzeitig gute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>m</w:t>
      </w:r>
      <w:r w:rsidR="00AC7C63" w:rsidRPr="00AC7C63">
        <w:rPr>
          <w:rFonts w:ascii="Arial" w:hAnsi="Arial" w:cs="Arial"/>
          <w:sz w:val="22"/>
          <w:szCs w:val="22"/>
          <w:shd w:val="clear" w:color="auto" w:fill="FFFFFF"/>
        </w:rPr>
        <w:t xml:space="preserve"> Sonnenschutz 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>hohe</w:t>
      </w:r>
      <w:r w:rsidR="00AC7C63" w:rsidRPr="00AC7C63">
        <w:rPr>
          <w:rFonts w:ascii="Arial" w:hAnsi="Arial" w:cs="Arial"/>
          <w:sz w:val="22"/>
          <w:szCs w:val="22"/>
          <w:shd w:val="clear" w:color="auto" w:fill="FFFFFF"/>
        </w:rPr>
        <w:t xml:space="preserve"> Aufenthaltsqualität</w:t>
      </w:r>
      <w:r w:rsidR="00142328">
        <w:rPr>
          <w:rFonts w:ascii="Arial" w:hAnsi="Arial" w:cs="Arial"/>
          <w:sz w:val="22"/>
          <w:szCs w:val="22"/>
          <w:shd w:val="clear" w:color="auto" w:fill="FFFFFF"/>
        </w:rPr>
        <w:t xml:space="preserve"> bieten</w:t>
      </w:r>
      <w:r w:rsidR="00AC7C63" w:rsidRPr="00AC7C63">
        <w:rPr>
          <w:rFonts w:ascii="Arial" w:hAnsi="Arial" w:cs="Arial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17003">
        <w:rPr>
          <w:rFonts w:ascii="Arial" w:hAnsi="Arial" w:cs="Arial"/>
          <w:sz w:val="22"/>
          <w:szCs w:val="22"/>
          <w:shd w:val="clear" w:color="auto" w:fill="FFFFFF"/>
        </w:rPr>
        <w:t xml:space="preserve">In dieses </w:t>
      </w:r>
      <w:r w:rsidR="000346B2">
        <w:rPr>
          <w:rFonts w:ascii="Arial" w:hAnsi="Arial" w:cs="Arial"/>
          <w:sz w:val="22"/>
          <w:szCs w:val="22"/>
          <w:shd w:val="clear" w:color="auto" w:fill="FFFFFF"/>
        </w:rPr>
        <w:t>K</w:t>
      </w:r>
      <w:r w:rsidR="00617003">
        <w:rPr>
          <w:rFonts w:ascii="Arial" w:hAnsi="Arial" w:cs="Arial"/>
          <w:sz w:val="22"/>
          <w:szCs w:val="22"/>
          <w:shd w:val="clear" w:color="auto" w:fill="FFFFFF"/>
        </w:rPr>
        <w:t>onzept fügt sich auch die neue Sporthalle ein</w:t>
      </w:r>
      <w:r w:rsidR="00821185">
        <w:rPr>
          <w:rFonts w:ascii="Arial" w:hAnsi="Arial" w:cs="Arial"/>
          <w:sz w:val="22"/>
          <w:szCs w:val="22"/>
          <w:shd w:val="clear" w:color="auto" w:fill="FFFFFF"/>
        </w:rPr>
        <w:t xml:space="preserve">. Sie sorgt dank geeigneter Verglasung für eine </w:t>
      </w:r>
      <w:r w:rsidR="00EF7523">
        <w:rPr>
          <w:rFonts w:ascii="Arial" w:hAnsi="Arial" w:cs="Arial"/>
          <w:sz w:val="22"/>
          <w:szCs w:val="22"/>
          <w:shd w:val="clear" w:color="auto" w:fill="FFFFFF"/>
        </w:rPr>
        <w:t xml:space="preserve">sehr </w:t>
      </w:r>
      <w:r w:rsidR="00821185">
        <w:rPr>
          <w:rFonts w:ascii="Arial" w:hAnsi="Arial" w:cs="Arial"/>
          <w:sz w:val="22"/>
          <w:szCs w:val="22"/>
          <w:shd w:val="clear" w:color="auto" w:fill="FFFFFF"/>
        </w:rPr>
        <w:t xml:space="preserve">gute </w:t>
      </w:r>
      <w:r w:rsidR="00D515F7">
        <w:rPr>
          <w:rFonts w:ascii="Arial" w:hAnsi="Arial" w:cs="Arial"/>
          <w:sz w:val="22"/>
          <w:szCs w:val="22"/>
          <w:shd w:val="clear" w:color="auto" w:fill="FFFFFF"/>
        </w:rPr>
        <w:t>Belichtung</w:t>
      </w:r>
      <w:r w:rsidR="0082118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346B2">
        <w:rPr>
          <w:rFonts w:ascii="Arial" w:hAnsi="Arial" w:cs="Arial"/>
          <w:sz w:val="22"/>
          <w:szCs w:val="22"/>
          <w:shd w:val="clear" w:color="auto" w:fill="FFFFFF"/>
        </w:rPr>
        <w:t xml:space="preserve">mit Tageslicht </w:t>
      </w:r>
      <w:r w:rsidR="00821185">
        <w:rPr>
          <w:rFonts w:ascii="Arial" w:hAnsi="Arial" w:cs="Arial"/>
          <w:sz w:val="22"/>
          <w:szCs w:val="22"/>
          <w:shd w:val="clear" w:color="auto" w:fill="FFFFFF"/>
        </w:rPr>
        <w:t>bis tief in die Halle.</w:t>
      </w:r>
    </w:p>
    <w:p w14:paraId="23DD4880" w14:textId="77777777" w:rsidR="005B148C" w:rsidRDefault="005B148C" w:rsidP="005B148C">
      <w:pPr>
        <w:spacing w:line="360" w:lineRule="auto"/>
        <w:rPr>
          <w:rFonts w:ascii="Arial" w:hAnsi="Arial" w:cs="Arial"/>
          <w:sz w:val="22"/>
          <w:szCs w:val="22"/>
          <w:shd w:val="clear" w:color="auto" w:fill="FFFFFF"/>
        </w:rPr>
      </w:pPr>
    </w:p>
    <w:p w14:paraId="61FC9DBA" w14:textId="17A78A3E" w:rsidR="00C370C6" w:rsidRPr="00C370C6" w:rsidRDefault="00C370C6" w:rsidP="005B148C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C370C6">
        <w:rPr>
          <w:rFonts w:ascii="Arial" w:hAnsi="Arial" w:cs="Arial"/>
          <w:b/>
          <w:bCs/>
          <w:sz w:val="22"/>
          <w:szCs w:val="22"/>
          <w:shd w:val="clear" w:color="auto" w:fill="FFFFFF"/>
        </w:rPr>
        <w:t>Gleichmäßige Raumausleuchtung</w:t>
      </w:r>
    </w:p>
    <w:p w14:paraId="1E72D8EB" w14:textId="1EA30292" w:rsidR="00747435" w:rsidRPr="00616AB9" w:rsidRDefault="00747435" w:rsidP="005B148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Zu verdanken ist </w:t>
      </w:r>
      <w:r w:rsidR="00821185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dies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346B2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im Fall der Sporthalle </w:t>
      </w:r>
      <w:r w:rsidR="00E92B35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dem Isolierglas 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OKALUX K: </w:t>
      </w:r>
      <w:r w:rsidR="00E92B35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Die im 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Scheibenzwischenraum verbaute Kapillarplatte </w:t>
      </w:r>
      <w:r w:rsidR="00E92B35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streut das einfallende Licht und sorgt für 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eine gleichmäßige und schlagschattenfreie </w:t>
      </w:r>
      <w:r w:rsidR="00D515F7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Rauma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usleuchtung. </w:t>
      </w:r>
      <w:r w:rsidR="000346B2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Die Lichttransmissionswerte von OKALUX K lassen sich </w:t>
      </w:r>
      <w:r w:rsidR="005C7B23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an die jeweiligen Anforderungen </w:t>
      </w:r>
      <w:r w:rsidR="000346B2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anpassen</w:t>
      </w:r>
      <w:r w:rsidR="00D00146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und ein </w:t>
      </w:r>
      <w:r w:rsidR="005C7B23" w:rsidRPr="00616AB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hohe</w:t>
      </w:r>
      <w:r w:rsidR="00D00146" w:rsidRPr="00616AB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r</w:t>
      </w:r>
      <w:r w:rsidR="005C7B23" w:rsidRPr="00616AB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Farbwiedergabeindex garantiert natürliche und klare Lichtqualität.</w:t>
      </w:r>
      <w:r w:rsidR="0068599E" w:rsidRPr="00616AB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OKALUX K bietet guten </w:t>
      </w:r>
      <w:r w:rsidR="0068599E" w:rsidRPr="00616AB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lastRenderedPageBreak/>
        <w:t>Sonnen- und UV-Schutz, was die Kühllasten im Sommer reduziert und Energiekosten spart.</w:t>
      </w:r>
      <w:r w:rsidR="00A73358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5C7B23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ie Kapillarröhrchen </w:t>
      </w:r>
      <w:r w:rsidR="005C7B23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ermöglichen </w:t>
      </w:r>
      <w:r w:rsidR="00683349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aber 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nicht </w:t>
      </w:r>
      <w:r w:rsidR="005C7B23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nur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gute</w:t>
      </w:r>
      <w:r w:rsidR="005C7B23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n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Sonnen- und Blendschutz</w:t>
      </w:r>
      <w:r w:rsidR="00A73358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verbunden mit einem hohen Tageslichteintrag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sondern </w:t>
      </w:r>
      <w:r w:rsidR="005C7B23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verbessern </w:t>
      </w:r>
      <w:r w:rsidR="0033767B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zudem 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auch die Wärme</w:t>
      </w:r>
      <w:r w:rsidR="0068599E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- </w:t>
      </w:r>
      <w:r w:rsidR="00683349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und</w:t>
      </w:r>
      <w:r w:rsidR="0068599E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Schall</w:t>
      </w:r>
      <w:r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dämmung</w:t>
      </w:r>
      <w:r w:rsidR="0068599E" w:rsidRPr="00616AB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. </w:t>
      </w:r>
    </w:p>
    <w:p w14:paraId="5B91B7B0" w14:textId="77777777" w:rsidR="007F7A7E" w:rsidRDefault="007F7A7E" w:rsidP="007F7A7E">
      <w:pPr>
        <w:spacing w:line="360" w:lineRule="auto"/>
        <w:rPr>
          <w:rFonts w:ascii="Arial" w:hAnsi="Arial" w:cs="Arial"/>
          <w:sz w:val="22"/>
          <w:szCs w:val="22"/>
          <w:shd w:val="clear" w:color="auto" w:fill="FFFFFF"/>
        </w:rPr>
      </w:pPr>
    </w:p>
    <w:p w14:paraId="6892D157" w14:textId="31DBB104" w:rsidR="00C370C6" w:rsidRPr="00426403" w:rsidRDefault="00426403" w:rsidP="007F7A7E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26403">
        <w:rPr>
          <w:rFonts w:ascii="Arial" w:hAnsi="Arial" w:cs="Arial"/>
          <w:b/>
          <w:bCs/>
          <w:sz w:val="22"/>
          <w:szCs w:val="22"/>
          <w:shd w:val="clear" w:color="auto" w:fill="FFFFFF"/>
        </w:rPr>
        <w:t>Tageslichtsystem mit integrierte</w:t>
      </w:r>
      <w:r w:rsidR="00B33EA7">
        <w:rPr>
          <w:rFonts w:ascii="Arial" w:hAnsi="Arial" w:cs="Arial"/>
          <w:b/>
          <w:bCs/>
          <w:sz w:val="22"/>
          <w:szCs w:val="22"/>
          <w:shd w:val="clear" w:color="auto" w:fill="FFFFFF"/>
        </w:rPr>
        <w:t>r</w:t>
      </w:r>
      <w:r w:rsidRPr="00426403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Verschattung</w:t>
      </w:r>
    </w:p>
    <w:p w14:paraId="11790602" w14:textId="6A815B23" w:rsidR="00AB51D8" w:rsidRDefault="0033767B" w:rsidP="00EB4460">
      <w:pPr>
        <w:pStyle w:val="StandardWeb"/>
        <w:spacing w:before="0" w:beforeAutospacing="0" w:after="0" w:afterAutospacing="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B51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Die Oberlichter der Lichthöfe dagegen sind mit der Glaslösung OKASOLAR S ausgestattet.</w:t>
      </w:r>
      <w:r w:rsidR="007F7A7E" w:rsidRPr="00AB51D8">
        <w:rPr>
          <w:rFonts w:ascii="Arial" w:hAnsi="Arial" w:cs="Arial"/>
          <w:color w:val="000000" w:themeColor="text1"/>
          <w:sz w:val="22"/>
          <w:szCs w:val="22"/>
        </w:rPr>
        <w:t xml:space="preserve"> Das </w:t>
      </w:r>
      <w:r w:rsidR="007F7A7E" w:rsidRPr="00AB51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speziell für Überkopfverglasungen entwickelte Tageslichtsystem verfügt über ein</w:t>
      </w:r>
      <w:r w:rsidR="003D61BA" w:rsidRPr="00AB51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e</w:t>
      </w:r>
      <w:r w:rsidR="007F7A7E" w:rsidRPr="00AB51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im Scheibenzwischenraum integrierte Verschattung</w:t>
      </w:r>
      <w:r w:rsidR="007F7A7E" w:rsidRPr="00AB51D8">
        <w:rPr>
          <w:rFonts w:ascii="Arial" w:hAnsi="Arial" w:cs="Arial"/>
          <w:color w:val="000000" w:themeColor="text1"/>
          <w:sz w:val="22"/>
          <w:szCs w:val="22"/>
        </w:rPr>
        <w:t xml:space="preserve"> und liefert einen effektiven, richtungsselektiven Sonnenschutz. </w:t>
      </w:r>
      <w:r w:rsidR="00AB51D8">
        <w:rPr>
          <w:rFonts w:ascii="Arial" w:hAnsi="Arial" w:cs="Arial"/>
          <w:color w:val="000000" w:themeColor="text1"/>
          <w:sz w:val="22"/>
          <w:szCs w:val="22"/>
        </w:rPr>
        <w:t>OKASOLAR S</w:t>
      </w:r>
      <w:r w:rsidR="007F7A7E" w:rsidRPr="00AB51D8">
        <w:rPr>
          <w:rFonts w:ascii="Arial" w:hAnsi="Arial" w:cs="Arial"/>
          <w:color w:val="000000" w:themeColor="text1"/>
          <w:sz w:val="22"/>
          <w:szCs w:val="22"/>
        </w:rPr>
        <w:t xml:space="preserve"> trägt </w:t>
      </w:r>
      <w:r w:rsidR="00AB51D8">
        <w:rPr>
          <w:rFonts w:ascii="Arial" w:hAnsi="Arial" w:cs="Arial"/>
          <w:color w:val="000000" w:themeColor="text1"/>
          <w:sz w:val="22"/>
          <w:szCs w:val="22"/>
        </w:rPr>
        <w:t xml:space="preserve">zudem </w:t>
      </w:r>
      <w:r w:rsidR="007F7A7E" w:rsidRPr="00AB51D8">
        <w:rPr>
          <w:rFonts w:ascii="Arial" w:hAnsi="Arial" w:cs="Arial"/>
          <w:color w:val="000000" w:themeColor="text1"/>
          <w:sz w:val="22"/>
          <w:szCs w:val="22"/>
        </w:rPr>
        <w:t>zur Nachhaltigkeit des Gebäudes bei</w:t>
      </w:r>
      <w:r w:rsidR="00AB51D8">
        <w:rPr>
          <w:rFonts w:ascii="Arial" w:hAnsi="Arial" w:cs="Arial"/>
          <w:color w:val="000000" w:themeColor="text1"/>
          <w:sz w:val="22"/>
          <w:szCs w:val="22"/>
        </w:rPr>
        <w:t>:</w:t>
      </w:r>
      <w:r w:rsidR="007F7A7E" w:rsidRPr="00AB51D8">
        <w:rPr>
          <w:rFonts w:ascii="Arial" w:hAnsi="Arial" w:cs="Arial"/>
          <w:color w:val="000000" w:themeColor="text1"/>
          <w:sz w:val="22"/>
          <w:szCs w:val="22"/>
        </w:rPr>
        <w:t xml:space="preserve"> Der gezielte Tageslichteintrag reduziert den Kunstlichtbedarf erheblich, während die Kühllasten im Sommer verringert und solare Gewinne im Winter genutzt werden</w:t>
      </w:r>
      <w:r w:rsidR="00AB51D8">
        <w:rPr>
          <w:rFonts w:ascii="Arial" w:hAnsi="Arial" w:cs="Arial"/>
          <w:color w:val="000000" w:themeColor="text1"/>
          <w:sz w:val="22"/>
          <w:szCs w:val="22"/>
        </w:rPr>
        <w:t xml:space="preserve"> – Beiträge zur Reduzierung des Energieverbrauchs und damit von Energiekosten.</w:t>
      </w:r>
    </w:p>
    <w:p w14:paraId="1FCF7B7E" w14:textId="028F2DA3" w:rsidR="007F7A7E" w:rsidRPr="00AB51D8" w:rsidRDefault="007F7A7E" w:rsidP="00EB4460">
      <w:pPr>
        <w:pStyle w:val="StandardWeb"/>
        <w:spacing w:before="0" w:beforeAutospacing="0" w:after="0" w:afterAutospacing="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B51D8">
        <w:rPr>
          <w:rFonts w:ascii="Arial" w:hAnsi="Arial" w:cs="Arial"/>
          <w:color w:val="000000" w:themeColor="text1"/>
          <w:sz w:val="22"/>
          <w:szCs w:val="22"/>
        </w:rPr>
        <w:t xml:space="preserve">Dank der robusten Lamellenträger aus Stahl und des witterungsgeschützten Einbaus im Scheibenzwischenraum </w:t>
      </w:r>
      <w:r w:rsidR="00AB51D8" w:rsidRPr="00AB51D8">
        <w:rPr>
          <w:rFonts w:ascii="Arial" w:hAnsi="Arial" w:cs="Arial"/>
          <w:color w:val="000000" w:themeColor="text1"/>
          <w:sz w:val="22"/>
          <w:szCs w:val="22"/>
        </w:rPr>
        <w:t>is</w:t>
      </w:r>
      <w:r w:rsidRPr="00AB51D8">
        <w:rPr>
          <w:rFonts w:ascii="Arial" w:hAnsi="Arial" w:cs="Arial"/>
          <w:color w:val="000000" w:themeColor="text1"/>
          <w:sz w:val="22"/>
          <w:szCs w:val="22"/>
        </w:rPr>
        <w:t>t OKASOLAR S besonder</w:t>
      </w:r>
      <w:r w:rsidR="00AB51D8" w:rsidRPr="00AB51D8">
        <w:rPr>
          <w:rFonts w:ascii="Arial" w:hAnsi="Arial" w:cs="Arial"/>
          <w:color w:val="000000" w:themeColor="text1"/>
          <w:sz w:val="22"/>
          <w:szCs w:val="22"/>
        </w:rPr>
        <w:t>s</w:t>
      </w:r>
      <w:r w:rsidRPr="00AB51D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B51D8" w:rsidRPr="00AB51D8">
        <w:rPr>
          <w:rFonts w:ascii="Arial" w:hAnsi="Arial" w:cs="Arial"/>
          <w:color w:val="000000" w:themeColor="text1"/>
          <w:sz w:val="22"/>
          <w:szCs w:val="22"/>
        </w:rPr>
        <w:t>l</w:t>
      </w:r>
      <w:r w:rsidRPr="00AB51D8">
        <w:rPr>
          <w:rFonts w:ascii="Arial" w:hAnsi="Arial" w:cs="Arial"/>
          <w:color w:val="000000" w:themeColor="text1"/>
          <w:sz w:val="22"/>
          <w:szCs w:val="22"/>
        </w:rPr>
        <w:t>anglebi</w:t>
      </w:r>
      <w:r w:rsidR="00AB51D8" w:rsidRPr="00AB51D8">
        <w:rPr>
          <w:rFonts w:ascii="Arial" w:hAnsi="Arial" w:cs="Arial"/>
          <w:color w:val="000000" w:themeColor="text1"/>
          <w:sz w:val="22"/>
          <w:szCs w:val="22"/>
        </w:rPr>
        <w:t>g</w:t>
      </w:r>
      <w:r w:rsidRPr="00AB51D8">
        <w:rPr>
          <w:rFonts w:ascii="Arial" w:hAnsi="Arial" w:cs="Arial"/>
          <w:color w:val="000000" w:themeColor="text1"/>
          <w:sz w:val="22"/>
          <w:szCs w:val="22"/>
        </w:rPr>
        <w:t>. Zudem ist es gut recycelbar und verursacht keine Zusatzkosten für Wartung, Instandsetzung oder Reinigung</w:t>
      </w:r>
      <w:r w:rsidR="00AB51D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C951147" w14:textId="77777777" w:rsidR="007F7A7E" w:rsidRPr="00EB4460" w:rsidRDefault="007F7A7E" w:rsidP="00EB4460">
      <w:pPr>
        <w:spacing w:line="360" w:lineRule="auto"/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</w:pPr>
    </w:p>
    <w:p w14:paraId="4452099D" w14:textId="5F596C6D" w:rsidR="00AB51D8" w:rsidRPr="00EB4460" w:rsidRDefault="00EB4460" w:rsidP="00EB4460">
      <w:pPr>
        <w:spacing w:line="360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bdr w:val="none" w:sz="0" w:space="0" w:color="auto"/>
          <w:lang w:eastAsia="de-DE"/>
        </w:rPr>
      </w:pPr>
      <w:r w:rsidRPr="00EB446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bdr w:val="none" w:sz="0" w:space="0" w:color="auto"/>
          <w:lang w:eastAsia="de-DE"/>
        </w:rPr>
        <w:t>Über OKALUX</w:t>
      </w:r>
    </w:p>
    <w:p w14:paraId="2C4FB64A" w14:textId="05A348DE" w:rsidR="00EB4460" w:rsidRPr="00EB4460" w:rsidRDefault="00EB4460" w:rsidP="00EB4460">
      <w:pPr>
        <w:spacing w:line="360" w:lineRule="auto"/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 xml:space="preserve">OKALUX, ein Tochterunternehmen von Glas </w:t>
      </w:r>
      <w:proofErr w:type="spellStart"/>
      <w:r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>Trösch</w:t>
      </w:r>
      <w:proofErr w:type="spellEnd"/>
      <w:r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>,</w:t>
      </w:r>
      <w:r w:rsidRPr="00EB4460"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 xml:space="preserve"> gilt seit Jahrzehnten als Experte für den intelligenten Umgang mit der Ressource Tageslicht. Die Isoliergl</w:t>
      </w:r>
      <w:r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>ä</w:t>
      </w:r>
      <w:r w:rsidRPr="00EB4460"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>s</w:t>
      </w:r>
      <w:r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>er</w:t>
      </w:r>
      <w:r w:rsidRPr="00EB4460"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  <w:t xml:space="preserve"> zur Tageslichtplanung mit speziellen Einlagen im Scheibenzwischenraum kommen überall dort zum Einsatz, wo höchste Anforderungen an die Lichtverhältnisse im Innenraum gestellt werden.</w:t>
      </w:r>
    </w:p>
    <w:p w14:paraId="488581A0" w14:textId="77777777" w:rsidR="00AB51D8" w:rsidRPr="00EB4460" w:rsidRDefault="00AB51D8" w:rsidP="00EB4460">
      <w:pPr>
        <w:spacing w:line="360" w:lineRule="auto"/>
        <w:rPr>
          <w:rFonts w:ascii="Arial" w:eastAsia="Times New Roman" w:hAnsi="Arial" w:cs="Arial"/>
          <w:color w:val="000000" w:themeColor="text1"/>
          <w:sz w:val="22"/>
          <w:szCs w:val="22"/>
          <w:bdr w:val="none" w:sz="0" w:space="0" w:color="auto"/>
          <w:lang w:eastAsia="de-DE"/>
        </w:rPr>
      </w:pPr>
    </w:p>
    <w:p w14:paraId="1B54EF03" w14:textId="77777777" w:rsidR="006670A7" w:rsidRDefault="006670A7" w:rsidP="00EB4460">
      <w:pPr>
        <w:spacing w:line="360" w:lineRule="auto"/>
        <w:rPr>
          <w:rFonts w:ascii="Arial" w:hAnsi="Arial" w:cs="Arial"/>
          <w:sz w:val="22"/>
          <w:szCs w:val="22"/>
          <w:shd w:val="clear" w:color="auto" w:fill="FFFFFF"/>
        </w:rPr>
      </w:pPr>
    </w:p>
    <w:p w14:paraId="44AECAC8" w14:textId="77777777" w:rsidR="0040504B" w:rsidRDefault="0040504B" w:rsidP="00EB4460">
      <w:pPr>
        <w:spacing w:line="360" w:lineRule="auto"/>
        <w:rPr>
          <w:rFonts w:ascii="Arial" w:hAnsi="Arial" w:cs="Arial"/>
          <w:sz w:val="22"/>
          <w:szCs w:val="22"/>
          <w:shd w:val="clear" w:color="auto" w:fill="FFFFFF"/>
        </w:rPr>
      </w:pPr>
    </w:p>
    <w:p w14:paraId="2711ABBC" w14:textId="77777777" w:rsidR="0033767B" w:rsidRPr="00C554A2" w:rsidRDefault="0033767B" w:rsidP="009E3E00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/>
          <w:color w:val="000000" w:themeColor="text1"/>
          <w:sz w:val="22"/>
          <w:szCs w:val="22"/>
        </w:rPr>
        <w:t>Bautafel:</w:t>
      </w:r>
    </w:p>
    <w:p w14:paraId="6BF60F7B" w14:textId="183A2117" w:rsidR="0033767B" w:rsidRPr="00C554A2" w:rsidRDefault="0033767B" w:rsidP="009E3E0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>Projekt:</w:t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6670A7">
        <w:rPr>
          <w:rFonts w:ascii="Arial" w:hAnsi="Arial" w:cs="Arial"/>
          <w:bCs/>
          <w:color w:val="000000" w:themeColor="text1"/>
          <w:sz w:val="22"/>
          <w:szCs w:val="22"/>
        </w:rPr>
        <w:t xml:space="preserve">Erweiterung der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Helli</w:t>
      </w:r>
      <w:r w:rsidR="004771BA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g</w:t>
      </w:r>
      <w:r w:rsidR="004771BA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kampschule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Bielefeld</w:t>
      </w:r>
    </w:p>
    <w:p w14:paraId="59BCC6C3" w14:textId="72B4ACF4" w:rsidR="0033767B" w:rsidRPr="00C554A2" w:rsidRDefault="0033767B" w:rsidP="009E3E0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>Bauherr</w:t>
      </w:r>
      <w:r w:rsidR="009E3E00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="004771BA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4771BA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>Stadt Bielefeld</w:t>
      </w:r>
    </w:p>
    <w:p w14:paraId="3A220207" w14:textId="53B020A0" w:rsidR="0033767B" w:rsidRPr="004C1482" w:rsidRDefault="0033767B" w:rsidP="009E3E0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>Architek</w:t>
      </w:r>
      <w:r w:rsidR="009E3E00">
        <w:rPr>
          <w:rFonts w:ascii="Arial" w:hAnsi="Arial" w:cs="Arial"/>
          <w:bCs/>
          <w:color w:val="000000" w:themeColor="text1"/>
          <w:sz w:val="22"/>
          <w:szCs w:val="22"/>
        </w:rPr>
        <w:t>tur</w:t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proofErr w:type="spellStart"/>
      <w:r w:rsidRPr="00857159">
        <w:rPr>
          <w:rFonts w:ascii="Arial" w:hAnsi="Arial" w:cs="Arial"/>
          <w:sz w:val="22"/>
          <w:szCs w:val="22"/>
          <w:shd w:val="clear" w:color="auto" w:fill="FFFFFF"/>
        </w:rPr>
        <w:t>Pussert</w:t>
      </w:r>
      <w:proofErr w:type="spellEnd"/>
      <w:r w:rsidRPr="00857159">
        <w:rPr>
          <w:rFonts w:ascii="Arial" w:hAnsi="Arial" w:cs="Arial"/>
          <w:sz w:val="22"/>
          <w:szCs w:val="22"/>
          <w:shd w:val="clear" w:color="auto" w:fill="FFFFFF"/>
        </w:rPr>
        <w:t xml:space="preserve"> Kosch Architekten</w:t>
      </w:r>
    </w:p>
    <w:p w14:paraId="45B4A28E" w14:textId="26E06E59" w:rsidR="0033767B" w:rsidRPr="00C554A2" w:rsidRDefault="0033767B" w:rsidP="009E3E0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Tageslichtlösungen: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</w:r>
      <w:r>
        <w:rPr>
          <w:rFonts w:ascii="Arial" w:hAnsi="Arial" w:cs="Arial"/>
          <w:bCs/>
          <w:color w:val="000000" w:themeColor="text1"/>
          <w:sz w:val="22"/>
          <w:szCs w:val="22"/>
        </w:rPr>
        <w:tab/>
        <w:t>OKALUX K, OKASOLAR S</w:t>
      </w:r>
    </w:p>
    <w:p w14:paraId="4B3ABB46" w14:textId="1D21C57F" w:rsidR="003219EF" w:rsidRDefault="003219EF">
      <w:pPr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br w:type="page"/>
      </w:r>
    </w:p>
    <w:p w14:paraId="07285248" w14:textId="124A45F5" w:rsidR="0040504B" w:rsidRDefault="0040504B" w:rsidP="0040504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0288" behindDoc="0" locked="0" layoutInCell="1" allowOverlap="1" wp14:anchorId="228206A3" wp14:editId="26F7FB24">
            <wp:simplePos x="0" y="0"/>
            <wp:positionH relativeFrom="column">
              <wp:posOffset>-1905</wp:posOffset>
            </wp:positionH>
            <wp:positionV relativeFrom="paragraph">
              <wp:posOffset>238760</wp:posOffset>
            </wp:positionV>
            <wp:extent cx="2905760" cy="4371975"/>
            <wp:effectExtent l="0" t="0" r="2540" b="0"/>
            <wp:wrapSquare wrapText="bothSides"/>
            <wp:docPr id="8808375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837528" name="Grafik 880837528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1B90" w:rsidRPr="004C1B90">
        <w:rPr>
          <w:rFonts w:ascii="Arial" w:hAnsi="Arial" w:cs="Arial"/>
          <w:b/>
          <w:bCs/>
          <w:sz w:val="22"/>
          <w:szCs w:val="22"/>
        </w:rPr>
        <w:t>Abbildungen</w:t>
      </w:r>
    </w:p>
    <w:p w14:paraId="1A188AFC" w14:textId="5E53F0EE" w:rsidR="0040504B" w:rsidRDefault="00EE36B7" w:rsidP="0040504B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D29C15" wp14:editId="755A3560">
                <wp:simplePos x="0" y="0"/>
                <wp:positionH relativeFrom="column">
                  <wp:posOffset>2974146</wp:posOffset>
                </wp:positionH>
                <wp:positionV relativeFrom="paragraph">
                  <wp:posOffset>4353635</wp:posOffset>
                </wp:positionV>
                <wp:extent cx="3037668" cy="914400"/>
                <wp:effectExtent l="0" t="0" r="0" b="0"/>
                <wp:wrapNone/>
                <wp:docPr id="116120995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668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6532E6" w14:textId="317C4286" w:rsidR="00EE36B7" w:rsidRPr="00EE36B7" w:rsidRDefault="005C5261" w:rsidP="00EE36B7">
                            <w:r>
                              <w:rPr>
                                <w:rFonts w:ascii="Arial" w:hAnsi="Arial" w:cs="Arial"/>
                                <w:iCs/>
                                <w:sz w:val="18"/>
                                <w:szCs w:val="18"/>
                              </w:rPr>
                              <w:t xml:space="preserve">An der Fassade punktet die </w:t>
                            </w:r>
                            <w:r w:rsidRPr="005C5261">
                              <w:rPr>
                                <w:rFonts w:ascii="Arial" w:hAnsi="Arial" w:cs="Arial"/>
                                <w:iCs/>
                                <w:sz w:val="18"/>
                                <w:szCs w:val="18"/>
                              </w:rPr>
                              <w:t>leistungsstarke Kombination aus blendfreien und ballwurfsicheren OKALUX K Isoliergläsern</w:t>
                            </w:r>
                            <w:r w:rsidR="00EE36B7" w:rsidRPr="005C5261">
                              <w:rPr>
                                <w:rFonts w:ascii="Arial" w:hAnsi="Arial" w:cs="Arial"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  <w:r w:rsidR="00EE36B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36B7"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Foto:</w:t>
                            </w:r>
                            <w:r w:rsid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E36B7"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Christian </w:t>
                            </w:r>
                            <w:proofErr w:type="spellStart"/>
                            <w:r w:rsidR="00EE36B7"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Eblenkamp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29C15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34.2pt;margin-top:342.8pt;width:239.2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" fillcolor="white [3201]" stroked="f" strokeweight=".5pt">
                <v:textbox>
                  <w:txbxContent>
                    <w:p w14:paraId="346532E6" w14:textId="317C4286" w:rsidR="00EE36B7" w:rsidRPr="00EE36B7" w:rsidRDefault="005C5261" w:rsidP="00EE36B7">
                      <w:r>
                        <w:rPr>
                          <w:rFonts w:ascii="Arial" w:hAnsi="Arial" w:cs="Arial"/>
                          <w:iCs/>
                          <w:sz w:val="18"/>
                          <w:szCs w:val="18"/>
                        </w:rPr>
                        <w:t xml:space="preserve">An der Fassade punktet die </w:t>
                      </w:r>
                      <w:r w:rsidRPr="005C5261">
                        <w:rPr>
                          <w:rFonts w:ascii="Arial" w:hAnsi="Arial" w:cs="Arial"/>
                          <w:iCs/>
                          <w:sz w:val="18"/>
                          <w:szCs w:val="18"/>
                        </w:rPr>
                        <w:t>leistungsstarke Kombination aus blendfreien und ballwurfsicheren OKALUX K Isoliergläsern</w:t>
                      </w:r>
                      <w:r w:rsidR="00EE36B7" w:rsidRPr="005C5261">
                        <w:rPr>
                          <w:rFonts w:ascii="Arial" w:hAnsi="Arial" w:cs="Arial"/>
                          <w:iCs/>
                          <w:sz w:val="18"/>
                          <w:szCs w:val="18"/>
                        </w:rPr>
                        <w:t>.</w:t>
                      </w:r>
                      <w:r w:rsidR="00EE36B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EE36B7"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Foto:</w:t>
                      </w:r>
                      <w:r w:rsid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EE36B7"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Christian </w:t>
                      </w:r>
                      <w:proofErr w:type="spellStart"/>
                      <w:r w:rsidR="00EE36B7"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Eblenkamp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27DDFC" wp14:editId="76DB3F91">
                <wp:simplePos x="0" y="0"/>
                <wp:positionH relativeFrom="column">
                  <wp:posOffset>-86770</wp:posOffset>
                </wp:positionH>
                <wp:positionV relativeFrom="paragraph">
                  <wp:posOffset>4369134</wp:posOffset>
                </wp:positionV>
                <wp:extent cx="2991001" cy="914400"/>
                <wp:effectExtent l="0" t="0" r="6350" b="0"/>
                <wp:wrapNone/>
                <wp:docPr id="208189743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001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D95DA3" w14:textId="491C9EFD" w:rsidR="00EE36B7" w:rsidRPr="00EE36B7" w:rsidRDefault="00EE36B7"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Dank des Tageslichtsystems OKASOLAR S haben die Lichthöfe der </w:t>
                            </w:r>
                            <w:proofErr w:type="spellStart"/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Hellingskampschule</w:t>
                            </w:r>
                            <w:proofErr w:type="spellEnd"/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in Bielefeld eine sehr gute Aufenthaltsqualität. Foto: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Christian </w:t>
                            </w:r>
                            <w:proofErr w:type="spellStart"/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Eblenkamp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7DDFC" id="_x0000_s1027" type="#_x0000_t202" style="position:absolute;left:0;text-align:left;margin-left:-6.85pt;margin-top:344.05pt;width:235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" fillcolor="white [3201]" stroked="f" strokeweight=".5pt">
                <v:textbox>
                  <w:txbxContent>
                    <w:p w14:paraId="2BD95DA3" w14:textId="491C9EFD" w:rsidR="00EE36B7" w:rsidRPr="00EE36B7" w:rsidRDefault="00EE36B7"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Dank des Tageslichtsystems OKASOLAR S haben die Lichthöfe der </w:t>
                      </w:r>
                      <w:proofErr w:type="spellStart"/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Hellingskampschule</w:t>
                      </w:r>
                      <w:proofErr w:type="spellEnd"/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in Bielefeld eine sehr gute Aufenthaltsqualität. Foto: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Christian </w:t>
                      </w:r>
                      <w:proofErr w:type="spellStart"/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Eblenkamp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0504B">
        <w:rPr>
          <w:rFonts w:ascii="Arial" w:hAnsi="Arial" w:cs="Arial"/>
          <w:bCs/>
          <w:noProof/>
          <w:sz w:val="18"/>
          <w:szCs w:val="18"/>
        </w:rPr>
        <w:drawing>
          <wp:inline distT="0" distB="0" distL="0" distR="0" wp14:anchorId="7D19719C" wp14:editId="3908F050">
            <wp:extent cx="2905125" cy="4371348"/>
            <wp:effectExtent l="0" t="0" r="3175" b="0"/>
            <wp:docPr id="1786455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4558" name="Grafik 17864558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552" cy="4371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504B">
        <w:rPr>
          <w:rFonts w:ascii="Arial" w:hAnsi="Arial" w:cs="Arial"/>
          <w:bCs/>
          <w:sz w:val="18"/>
          <w:szCs w:val="18"/>
        </w:rPr>
        <w:t xml:space="preserve">  </w:t>
      </w:r>
      <w:r w:rsidR="0040504B">
        <w:rPr>
          <w:rFonts w:ascii="Arial" w:hAnsi="Arial" w:cs="Arial"/>
          <w:bCs/>
          <w:sz w:val="18"/>
          <w:szCs w:val="18"/>
        </w:rPr>
        <w:br w:type="textWrapping" w:clear="all"/>
      </w:r>
    </w:p>
    <w:p w14:paraId="0DFCE717" w14:textId="3DBF3E93" w:rsidR="00EE36B7" w:rsidRPr="00EE36B7" w:rsidRDefault="00EE36B7" w:rsidP="00EE36B7">
      <w:pPr>
        <w:rPr>
          <w:rFonts w:ascii="Arial" w:hAnsi="Arial" w:cs="Arial"/>
          <w:sz w:val="22"/>
          <w:szCs w:val="22"/>
        </w:rPr>
      </w:pPr>
    </w:p>
    <w:p w14:paraId="61AA2148" w14:textId="62CFF0C0" w:rsidR="00EE36B7" w:rsidRPr="00EE36B7" w:rsidRDefault="00EE36B7" w:rsidP="00EE36B7">
      <w:pPr>
        <w:rPr>
          <w:rFonts w:ascii="Arial" w:hAnsi="Arial" w:cs="Arial"/>
          <w:sz w:val="22"/>
          <w:szCs w:val="22"/>
        </w:rPr>
      </w:pPr>
    </w:p>
    <w:p w14:paraId="5E257A36" w14:textId="77777777" w:rsidR="00EE36B7" w:rsidRPr="00EE36B7" w:rsidRDefault="00EE36B7" w:rsidP="00EE36B7">
      <w:pPr>
        <w:rPr>
          <w:rFonts w:ascii="Arial" w:hAnsi="Arial" w:cs="Arial"/>
          <w:sz w:val="22"/>
          <w:szCs w:val="22"/>
        </w:rPr>
      </w:pPr>
    </w:p>
    <w:p w14:paraId="2B99BEAF" w14:textId="48793D8B" w:rsidR="00EE36B7" w:rsidRDefault="00EE36B7" w:rsidP="00EE36B7">
      <w:pPr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DA760" wp14:editId="28E9B5FC">
                <wp:simplePos x="0" y="0"/>
                <wp:positionH relativeFrom="column">
                  <wp:posOffset>-71120</wp:posOffset>
                </wp:positionH>
                <wp:positionV relativeFrom="paragraph">
                  <wp:posOffset>3967394</wp:posOffset>
                </wp:positionV>
                <wp:extent cx="6041283" cy="356461"/>
                <wp:effectExtent l="0" t="0" r="4445" b="0"/>
                <wp:wrapNone/>
                <wp:docPr id="157027896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1283" cy="3564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B0C542" w14:textId="77777777" w:rsidR="00EE36B7" w:rsidRPr="00EE36B7" w:rsidRDefault="00EE36B7" w:rsidP="00EE36B7"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Das Isolierglas </w:t>
                            </w:r>
                            <w:r w:rsidRPr="006670A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OKALUX K sorgt für eine blendfreie,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gleichmäßige</w:t>
                            </w:r>
                            <w:r w:rsidRPr="006670A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Ausleuchtung mit Tageslicht bis tief in die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Sporth</w:t>
                            </w:r>
                            <w:r w:rsidRPr="006670A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alle.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Foto: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Christian </w:t>
                            </w:r>
                            <w:proofErr w:type="spellStart"/>
                            <w:r w:rsidRPr="00EE36B7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Eblenkamp</w:t>
                            </w:r>
                            <w:proofErr w:type="spellEnd"/>
                          </w:p>
                          <w:p w14:paraId="18288F5B" w14:textId="5F4AABE1" w:rsidR="00EE36B7" w:rsidRPr="00EE36B7" w:rsidRDefault="00EE36B7" w:rsidP="00EE36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DA760" id="_x0000_s1028" type="#_x0000_t202" style="position:absolute;margin-left:-5.6pt;margin-top:312.4pt;width:475.7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" fillcolor="white [3201]" stroked="f" strokeweight=".5pt">
                <v:textbox>
                  <w:txbxContent>
                    <w:p w14:paraId="4EB0C542" w14:textId="77777777" w:rsidR="00EE36B7" w:rsidRPr="00EE36B7" w:rsidRDefault="00EE36B7" w:rsidP="00EE36B7"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Das Isolierglas </w:t>
                      </w:r>
                      <w:r w:rsidRPr="006670A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OKALUX K sorgt für eine blendfreie,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gleichmäßige</w:t>
                      </w:r>
                      <w:r w:rsidRPr="006670A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Ausleuchtung mit Tageslicht bis tief in die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Sporth</w:t>
                      </w:r>
                      <w:r w:rsidRPr="006670A7">
                        <w:rPr>
                          <w:rFonts w:ascii="Arial" w:hAnsi="Arial" w:cs="Arial"/>
                          <w:sz w:val="18"/>
                          <w:szCs w:val="18"/>
                        </w:rPr>
                        <w:t>alle.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Foto: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Christian </w:t>
                      </w:r>
                      <w:proofErr w:type="spellStart"/>
                      <w:r w:rsidRPr="00EE36B7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Eblenkamp</w:t>
                      </w:r>
                      <w:proofErr w:type="spellEnd"/>
                    </w:p>
                    <w:p w14:paraId="18288F5B" w14:textId="5F4AABE1" w:rsidR="00EE36B7" w:rsidRPr="00EE36B7" w:rsidRDefault="00EE36B7" w:rsidP="00EE36B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35B1F0CA" wp14:editId="3523C9FE">
            <wp:extent cx="5971540" cy="3968750"/>
            <wp:effectExtent l="0" t="0" r="0" b="6350"/>
            <wp:docPr id="647008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087" name="Grafik 6470087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9B351" w14:textId="1CE2EBB5" w:rsidR="006670A7" w:rsidRDefault="006670A7">
      <w:pPr>
        <w:rPr>
          <w:rFonts w:ascii="Arial" w:hAnsi="Arial" w:cs="Arial"/>
          <w:sz w:val="18"/>
          <w:szCs w:val="18"/>
        </w:rPr>
      </w:pPr>
    </w:p>
    <w:p w14:paraId="578B153D" w14:textId="77777777" w:rsidR="00EE36B7" w:rsidRDefault="00EE36B7" w:rsidP="00851218">
      <w:pPr>
        <w:rPr>
          <w:rFonts w:ascii="Arial" w:hAnsi="Arial" w:cs="Arial"/>
          <w:sz w:val="18"/>
          <w:szCs w:val="18"/>
        </w:rPr>
      </w:pPr>
    </w:p>
    <w:p w14:paraId="4D1C0188" w14:textId="77777777" w:rsidR="00EE36B7" w:rsidRDefault="00EE36B7" w:rsidP="00851218">
      <w:pPr>
        <w:rPr>
          <w:rFonts w:ascii="Arial" w:hAnsi="Arial" w:cs="Arial"/>
          <w:sz w:val="18"/>
          <w:szCs w:val="18"/>
        </w:rPr>
      </w:pPr>
    </w:p>
    <w:p w14:paraId="5C28B49C" w14:textId="77777777" w:rsidR="00EE36B7" w:rsidRDefault="00EE36B7" w:rsidP="00851218">
      <w:pPr>
        <w:rPr>
          <w:rFonts w:ascii="Arial" w:hAnsi="Arial" w:cs="Arial"/>
          <w:sz w:val="18"/>
          <w:szCs w:val="18"/>
        </w:rPr>
      </w:pPr>
    </w:p>
    <w:p w14:paraId="0D03D629" w14:textId="77777777" w:rsidR="00EE36B7" w:rsidRDefault="00EE36B7" w:rsidP="00851218">
      <w:pPr>
        <w:rPr>
          <w:rFonts w:ascii="Arial" w:hAnsi="Arial" w:cs="Arial"/>
          <w:sz w:val="18"/>
          <w:szCs w:val="18"/>
        </w:rPr>
      </w:pPr>
    </w:p>
    <w:p w14:paraId="76603106" w14:textId="77777777" w:rsidR="00EE36B7" w:rsidRDefault="00EE36B7" w:rsidP="00851218">
      <w:pPr>
        <w:rPr>
          <w:rFonts w:ascii="Arial" w:hAnsi="Arial" w:cs="Arial"/>
          <w:sz w:val="18"/>
          <w:szCs w:val="18"/>
        </w:rPr>
      </w:pPr>
    </w:p>
    <w:p w14:paraId="00B82E1E" w14:textId="77777777" w:rsidR="00EE36B7" w:rsidRDefault="00EE36B7" w:rsidP="00851218">
      <w:pPr>
        <w:rPr>
          <w:rFonts w:ascii="Arial" w:hAnsi="Arial" w:cs="Arial"/>
          <w:sz w:val="18"/>
          <w:szCs w:val="18"/>
        </w:rPr>
      </w:pPr>
    </w:p>
    <w:p w14:paraId="4CA14483" w14:textId="63459D80" w:rsidR="00047B20" w:rsidRPr="00EE36B7" w:rsidRDefault="00047B20" w:rsidP="00851218">
      <w:pPr>
        <w:rPr>
          <w:rFonts w:ascii="Arial" w:hAnsi="Arial" w:cs="Arial"/>
          <w:sz w:val="18"/>
          <w:szCs w:val="18"/>
        </w:rPr>
      </w:pPr>
      <w:r w:rsidRPr="00C64C7C">
        <w:rPr>
          <w:rFonts w:ascii="Arial" w:hAnsi="Arial" w:cs="Arial"/>
          <w:b/>
          <w:sz w:val="22"/>
          <w:szCs w:val="22"/>
        </w:rPr>
        <w:t>Weitere Informationen:</w:t>
      </w:r>
    </w:p>
    <w:p w14:paraId="61CE2EC1" w14:textId="77777777" w:rsidR="00047B20" w:rsidRPr="00C64C7C" w:rsidRDefault="00047B20" w:rsidP="00A63EFD">
      <w:pPr>
        <w:jc w:val="both"/>
        <w:rPr>
          <w:rFonts w:ascii="Arial" w:hAnsi="Arial" w:cs="Arial"/>
          <w:b/>
          <w:sz w:val="22"/>
          <w:szCs w:val="22"/>
        </w:rPr>
      </w:pPr>
    </w:p>
    <w:p w14:paraId="0A3A5134" w14:textId="10A677B6" w:rsidR="005304AE" w:rsidRPr="00E3503B" w:rsidRDefault="005C308C" w:rsidP="00A63EFD">
      <w:pPr>
        <w:jc w:val="both"/>
        <w:rPr>
          <w:rFonts w:ascii="Arial" w:hAnsi="Arial" w:cs="Arial"/>
          <w:sz w:val="22"/>
          <w:szCs w:val="22"/>
        </w:rPr>
      </w:pPr>
      <w:r w:rsidRPr="00E3503B">
        <w:rPr>
          <w:rFonts w:ascii="Arial" w:hAnsi="Arial" w:cs="Arial"/>
          <w:sz w:val="22"/>
          <w:szCs w:val="22"/>
        </w:rPr>
        <w:t>Andreas Scheib</w:t>
      </w:r>
      <w:r w:rsidR="005304AE" w:rsidRPr="00E3503B">
        <w:rPr>
          <w:rFonts w:ascii="Arial" w:hAnsi="Arial" w:cs="Arial"/>
          <w:sz w:val="22"/>
          <w:szCs w:val="22"/>
        </w:rPr>
        <w:t xml:space="preserve"> | </w:t>
      </w:r>
      <w:r w:rsidR="005304AE" w:rsidRPr="00E3503B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27D20D08" w:rsidR="005304AE" w:rsidRPr="00E3503B" w:rsidRDefault="00D57A56" w:rsidP="00A63EFD">
      <w:pPr>
        <w:jc w:val="both"/>
        <w:rPr>
          <w:rFonts w:ascii="Arial" w:hAnsi="Arial" w:cs="Arial"/>
          <w:sz w:val="22"/>
          <w:szCs w:val="22"/>
        </w:rPr>
      </w:pPr>
      <w:r w:rsidRPr="00E3503B">
        <w:rPr>
          <w:rFonts w:ascii="Arial" w:hAnsi="Arial" w:cs="Arial"/>
          <w:sz w:val="22"/>
          <w:szCs w:val="22"/>
        </w:rPr>
        <w:t>Leiter Kommunikation / CCO</w:t>
      </w:r>
    </w:p>
    <w:p w14:paraId="1C519153" w14:textId="7EA99FE8" w:rsidR="005304AE" w:rsidRPr="00E3503B" w:rsidRDefault="005304AE" w:rsidP="00A63EF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3503B">
        <w:rPr>
          <w:rFonts w:ascii="Arial" w:hAnsi="Arial" w:cs="Arial"/>
          <w:sz w:val="22"/>
          <w:szCs w:val="22"/>
        </w:rPr>
        <w:t>Industriestrasse</w:t>
      </w:r>
      <w:proofErr w:type="spellEnd"/>
      <w:r w:rsidRPr="00E3503B">
        <w:rPr>
          <w:rFonts w:ascii="Arial" w:hAnsi="Arial" w:cs="Arial"/>
          <w:sz w:val="22"/>
          <w:szCs w:val="22"/>
        </w:rPr>
        <w:t xml:space="preserve"> 29, CH-4922 Bützberg</w:t>
      </w:r>
    </w:p>
    <w:p w14:paraId="511207DA" w14:textId="5F2B2C68" w:rsidR="005304AE" w:rsidRPr="00C64C7C" w:rsidRDefault="00000000" w:rsidP="00A63EFD">
      <w:pPr>
        <w:jc w:val="both"/>
        <w:rPr>
          <w:rFonts w:ascii="Arial" w:hAnsi="Arial" w:cs="Arial"/>
          <w:sz w:val="22"/>
          <w:szCs w:val="22"/>
        </w:rPr>
      </w:pPr>
      <w:hyperlink r:id="rId10" w:history="1">
        <w:r w:rsidR="00D57A56" w:rsidRPr="00E3503B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="00D57A56">
        <w:rPr>
          <w:rFonts w:ascii="Arial" w:hAnsi="Arial" w:cs="Arial"/>
          <w:sz w:val="22"/>
          <w:szCs w:val="22"/>
        </w:rPr>
        <w:t xml:space="preserve"> </w:t>
      </w:r>
      <w:r w:rsidR="005304AE" w:rsidRPr="00C64C7C">
        <w:rPr>
          <w:rFonts w:ascii="Arial" w:hAnsi="Arial" w:cs="Arial"/>
          <w:sz w:val="22"/>
          <w:szCs w:val="22"/>
        </w:rPr>
        <w:t xml:space="preserve"> </w:t>
      </w:r>
    </w:p>
    <w:p w14:paraId="35BC5966" w14:textId="77777777" w:rsidR="0002577E" w:rsidRDefault="0002577E" w:rsidP="00A63EFD">
      <w:pPr>
        <w:rPr>
          <w:rFonts w:ascii="Arial" w:hAnsi="Arial" w:cs="Arial"/>
          <w:b/>
          <w:sz w:val="22"/>
          <w:szCs w:val="22"/>
        </w:rPr>
      </w:pPr>
    </w:p>
    <w:p w14:paraId="0EF8A8EB" w14:textId="77777777" w:rsidR="006670A7" w:rsidRPr="00C64C7C" w:rsidRDefault="006670A7" w:rsidP="00A63EFD">
      <w:pPr>
        <w:rPr>
          <w:rFonts w:ascii="Arial" w:hAnsi="Arial" w:cs="Arial"/>
          <w:b/>
          <w:sz w:val="22"/>
          <w:szCs w:val="22"/>
        </w:rPr>
      </w:pPr>
    </w:p>
    <w:p w14:paraId="5485D2E0" w14:textId="0178C8A0" w:rsidR="00047B20" w:rsidRPr="00C64C7C" w:rsidRDefault="00047B20" w:rsidP="00A63EFD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>Rückfragen der Presse beantworte</w:t>
      </w:r>
      <w:r w:rsidR="00D20D36">
        <w:rPr>
          <w:rFonts w:ascii="Arial" w:hAnsi="Arial" w:cs="Arial"/>
          <w:b/>
          <w:sz w:val="22"/>
          <w:szCs w:val="22"/>
        </w:rPr>
        <w:t>t</w:t>
      </w:r>
      <w:r w:rsidRPr="00C64C7C">
        <w:rPr>
          <w:rFonts w:ascii="Arial" w:hAnsi="Arial" w:cs="Arial"/>
          <w:b/>
          <w:sz w:val="22"/>
          <w:szCs w:val="22"/>
        </w:rPr>
        <w:t>:</w:t>
      </w:r>
    </w:p>
    <w:p w14:paraId="2CF7BAC3" w14:textId="77777777" w:rsidR="00047B20" w:rsidRPr="00C64C7C" w:rsidRDefault="00047B20" w:rsidP="00A63EFD">
      <w:pPr>
        <w:jc w:val="both"/>
        <w:rPr>
          <w:rFonts w:ascii="Arial" w:hAnsi="Arial" w:cs="Arial"/>
          <w:sz w:val="22"/>
          <w:szCs w:val="22"/>
        </w:rPr>
      </w:pPr>
    </w:p>
    <w:p w14:paraId="36C48715" w14:textId="7474E6A1" w:rsidR="00047B20" w:rsidRPr="008C6D99" w:rsidRDefault="00D20D36" w:rsidP="00A63EFD">
      <w:pPr>
        <w:jc w:val="both"/>
        <w:rPr>
          <w:rFonts w:ascii="Arial" w:hAnsi="Arial" w:cs="Arial"/>
          <w:sz w:val="22"/>
          <w:szCs w:val="22"/>
          <w:lang w:val="fr-CH"/>
        </w:rPr>
      </w:pPr>
      <w:r>
        <w:rPr>
          <w:rFonts w:ascii="Arial" w:hAnsi="Arial" w:cs="Arial"/>
          <w:sz w:val="22"/>
          <w:szCs w:val="22"/>
          <w:lang w:val="fr-CH"/>
        </w:rPr>
        <w:t>Johanna Schulz</w:t>
      </w:r>
    </w:p>
    <w:p w14:paraId="2C7F0BF8" w14:textId="77777777" w:rsidR="00047B20" w:rsidRPr="008C6D99" w:rsidRDefault="00047B20" w:rsidP="00A63EFD">
      <w:pPr>
        <w:jc w:val="both"/>
        <w:rPr>
          <w:rFonts w:ascii="Arial" w:hAnsi="Arial" w:cs="Arial"/>
          <w:sz w:val="22"/>
          <w:szCs w:val="22"/>
          <w:lang w:val="fr-CH"/>
        </w:rPr>
      </w:pPr>
      <w:proofErr w:type="gramStart"/>
      <w:r w:rsidRPr="008C6D99">
        <w:rPr>
          <w:rFonts w:ascii="Arial" w:hAnsi="Arial" w:cs="Arial"/>
          <w:sz w:val="22"/>
          <w:szCs w:val="22"/>
          <w:lang w:val="fr-CH"/>
        </w:rPr>
        <w:t>mai</w:t>
      </w:r>
      <w:proofErr w:type="gramEnd"/>
      <w:r w:rsidRPr="008C6D99">
        <w:rPr>
          <w:rFonts w:ascii="Arial" w:hAnsi="Arial" w:cs="Arial"/>
          <w:sz w:val="22"/>
          <w:szCs w:val="22"/>
          <w:lang w:val="fr-CH"/>
        </w:rPr>
        <w:t xml:space="preserve"> public relations GmbH</w:t>
      </w:r>
    </w:p>
    <w:p w14:paraId="3390B423" w14:textId="1FC988BC" w:rsidR="003B0A98" w:rsidRDefault="00047B20" w:rsidP="00A63EFD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561B30A5" w:rsidR="008A3070" w:rsidRPr="005C308C" w:rsidRDefault="003B0A98" w:rsidP="00D57A56">
      <w:pPr>
        <w:jc w:val="both"/>
        <w:rPr>
          <w:rFonts w:ascii="Arial" w:hAnsi="Arial" w:cs="Arial"/>
          <w:sz w:val="22"/>
          <w:szCs w:val="22"/>
          <w:u w:val="single"/>
        </w:rPr>
      </w:pPr>
      <w:r w:rsidRPr="003B0A98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 xml:space="preserve">+49 (0) 30 66 40 40 554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1" w:history="1">
        <w:r w:rsidR="00EE36B7" w:rsidRPr="00017060">
          <w:rPr>
            <w:rStyle w:val="Hyperlink"/>
            <w:rFonts w:ascii="Arial" w:hAnsi="Arial" w:cs="Arial"/>
            <w:sz w:val="22"/>
            <w:szCs w:val="22"/>
          </w:rPr>
          <w:t>okalux@maipr.com</w:t>
        </w:r>
      </w:hyperlink>
    </w:p>
    <w:sectPr w:rsidR="008A3070" w:rsidRPr="005C308C" w:rsidSect="00284846">
      <w:headerReference w:type="default" r:id="rId12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3AB83" w14:textId="77777777" w:rsidR="003232AB" w:rsidRDefault="003232AB">
      <w:r>
        <w:separator/>
      </w:r>
    </w:p>
  </w:endnote>
  <w:endnote w:type="continuationSeparator" w:id="0">
    <w:p w14:paraId="3A378934" w14:textId="77777777" w:rsidR="003232AB" w:rsidRDefault="0032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CB33E" w14:textId="77777777" w:rsidR="003232AB" w:rsidRDefault="003232AB">
      <w:r>
        <w:separator/>
      </w:r>
    </w:p>
  </w:footnote>
  <w:footnote w:type="continuationSeparator" w:id="0">
    <w:p w14:paraId="63518173" w14:textId="77777777" w:rsidR="003232AB" w:rsidRDefault="0032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305C5366">
          <wp:simplePos x="0" y="0"/>
          <wp:positionH relativeFrom="page">
            <wp:posOffset>4227226</wp:posOffset>
          </wp:positionH>
          <wp:positionV relativeFrom="page">
            <wp:posOffset>243558</wp:posOffset>
          </wp:positionV>
          <wp:extent cx="2933700" cy="952917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33700" cy="95291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011B"/>
    <w:rsid w:val="00011B05"/>
    <w:rsid w:val="00015301"/>
    <w:rsid w:val="00015F06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994"/>
    <w:rsid w:val="00032BF9"/>
    <w:rsid w:val="00033692"/>
    <w:rsid w:val="000337DF"/>
    <w:rsid w:val="000346B2"/>
    <w:rsid w:val="000353C6"/>
    <w:rsid w:val="00036557"/>
    <w:rsid w:val="000369D4"/>
    <w:rsid w:val="00040400"/>
    <w:rsid w:val="00043D8F"/>
    <w:rsid w:val="000452D4"/>
    <w:rsid w:val="000459F4"/>
    <w:rsid w:val="00045A7B"/>
    <w:rsid w:val="0004658E"/>
    <w:rsid w:val="000477F2"/>
    <w:rsid w:val="00047B20"/>
    <w:rsid w:val="00053802"/>
    <w:rsid w:val="0006012F"/>
    <w:rsid w:val="00065B97"/>
    <w:rsid w:val="00071D16"/>
    <w:rsid w:val="000728E3"/>
    <w:rsid w:val="00073676"/>
    <w:rsid w:val="00073F39"/>
    <w:rsid w:val="00075DAA"/>
    <w:rsid w:val="00076199"/>
    <w:rsid w:val="000803F4"/>
    <w:rsid w:val="000809A6"/>
    <w:rsid w:val="0008118E"/>
    <w:rsid w:val="00082118"/>
    <w:rsid w:val="0008255B"/>
    <w:rsid w:val="00082D63"/>
    <w:rsid w:val="0008672E"/>
    <w:rsid w:val="00093C59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2423"/>
    <w:rsid w:val="000E4221"/>
    <w:rsid w:val="000E7919"/>
    <w:rsid w:val="000F445E"/>
    <w:rsid w:val="000F7AB2"/>
    <w:rsid w:val="00104DEF"/>
    <w:rsid w:val="00105476"/>
    <w:rsid w:val="00112276"/>
    <w:rsid w:val="00112E31"/>
    <w:rsid w:val="00114A35"/>
    <w:rsid w:val="00115FD2"/>
    <w:rsid w:val="00121D96"/>
    <w:rsid w:val="0012346F"/>
    <w:rsid w:val="00126E2F"/>
    <w:rsid w:val="001270EA"/>
    <w:rsid w:val="00127C06"/>
    <w:rsid w:val="00130E3C"/>
    <w:rsid w:val="00131020"/>
    <w:rsid w:val="00131292"/>
    <w:rsid w:val="00132B42"/>
    <w:rsid w:val="001350A1"/>
    <w:rsid w:val="001362A6"/>
    <w:rsid w:val="00141529"/>
    <w:rsid w:val="00142328"/>
    <w:rsid w:val="0014239A"/>
    <w:rsid w:val="001424A4"/>
    <w:rsid w:val="00142DE7"/>
    <w:rsid w:val="00145ABE"/>
    <w:rsid w:val="00145C9B"/>
    <w:rsid w:val="00147D52"/>
    <w:rsid w:val="001514FD"/>
    <w:rsid w:val="00151C0B"/>
    <w:rsid w:val="0015368A"/>
    <w:rsid w:val="00154C62"/>
    <w:rsid w:val="001578E5"/>
    <w:rsid w:val="0015799B"/>
    <w:rsid w:val="00165131"/>
    <w:rsid w:val="0016659D"/>
    <w:rsid w:val="00166FC9"/>
    <w:rsid w:val="00167310"/>
    <w:rsid w:val="00167BDC"/>
    <w:rsid w:val="00170245"/>
    <w:rsid w:val="00170367"/>
    <w:rsid w:val="00170C0B"/>
    <w:rsid w:val="00173414"/>
    <w:rsid w:val="00174971"/>
    <w:rsid w:val="001755ED"/>
    <w:rsid w:val="001800B6"/>
    <w:rsid w:val="001836E8"/>
    <w:rsid w:val="00184162"/>
    <w:rsid w:val="00185F49"/>
    <w:rsid w:val="001863DA"/>
    <w:rsid w:val="00186819"/>
    <w:rsid w:val="00194BF4"/>
    <w:rsid w:val="0019532F"/>
    <w:rsid w:val="00195B55"/>
    <w:rsid w:val="00196837"/>
    <w:rsid w:val="00196C10"/>
    <w:rsid w:val="00197B0D"/>
    <w:rsid w:val="00197BAE"/>
    <w:rsid w:val="001A19F5"/>
    <w:rsid w:val="001A357B"/>
    <w:rsid w:val="001A42B6"/>
    <w:rsid w:val="001A46B4"/>
    <w:rsid w:val="001A511F"/>
    <w:rsid w:val="001B087E"/>
    <w:rsid w:val="001B2AD2"/>
    <w:rsid w:val="001C164E"/>
    <w:rsid w:val="001C21BD"/>
    <w:rsid w:val="001C599F"/>
    <w:rsid w:val="001C7682"/>
    <w:rsid w:val="001C7A34"/>
    <w:rsid w:val="001D2A12"/>
    <w:rsid w:val="001D4610"/>
    <w:rsid w:val="001D512A"/>
    <w:rsid w:val="001D54B6"/>
    <w:rsid w:val="001D59DC"/>
    <w:rsid w:val="001D609D"/>
    <w:rsid w:val="001D7F20"/>
    <w:rsid w:val="001E3503"/>
    <w:rsid w:val="001E5932"/>
    <w:rsid w:val="001E7EF7"/>
    <w:rsid w:val="001F2C29"/>
    <w:rsid w:val="001F2DFD"/>
    <w:rsid w:val="001F4CFE"/>
    <w:rsid w:val="002001BD"/>
    <w:rsid w:val="00201FC6"/>
    <w:rsid w:val="0020285C"/>
    <w:rsid w:val="00204066"/>
    <w:rsid w:val="002065D9"/>
    <w:rsid w:val="00206C44"/>
    <w:rsid w:val="002139BD"/>
    <w:rsid w:val="0021467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4688"/>
    <w:rsid w:val="00284846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796F"/>
    <w:rsid w:val="002B0E37"/>
    <w:rsid w:val="002B4068"/>
    <w:rsid w:val="002C0224"/>
    <w:rsid w:val="002C2C07"/>
    <w:rsid w:val="002C3731"/>
    <w:rsid w:val="002C373D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53"/>
    <w:rsid w:val="002E79B4"/>
    <w:rsid w:val="002F04C7"/>
    <w:rsid w:val="002F212E"/>
    <w:rsid w:val="002F45B7"/>
    <w:rsid w:val="002F4D23"/>
    <w:rsid w:val="002F59C8"/>
    <w:rsid w:val="002F5C06"/>
    <w:rsid w:val="002F686B"/>
    <w:rsid w:val="003025C9"/>
    <w:rsid w:val="00303873"/>
    <w:rsid w:val="00305464"/>
    <w:rsid w:val="003059A7"/>
    <w:rsid w:val="003075C2"/>
    <w:rsid w:val="00310A1D"/>
    <w:rsid w:val="00311A07"/>
    <w:rsid w:val="00312A50"/>
    <w:rsid w:val="0031676D"/>
    <w:rsid w:val="00320985"/>
    <w:rsid w:val="00320AAA"/>
    <w:rsid w:val="003219EF"/>
    <w:rsid w:val="003232AB"/>
    <w:rsid w:val="0033098C"/>
    <w:rsid w:val="003322BA"/>
    <w:rsid w:val="00332CDF"/>
    <w:rsid w:val="00336DEA"/>
    <w:rsid w:val="0033767B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722F7"/>
    <w:rsid w:val="00375AC3"/>
    <w:rsid w:val="00381B43"/>
    <w:rsid w:val="00382113"/>
    <w:rsid w:val="00383693"/>
    <w:rsid w:val="00384CC9"/>
    <w:rsid w:val="00390754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1BA"/>
    <w:rsid w:val="003D6598"/>
    <w:rsid w:val="003D6842"/>
    <w:rsid w:val="003E5934"/>
    <w:rsid w:val="003F26B9"/>
    <w:rsid w:val="003F315D"/>
    <w:rsid w:val="003F3A20"/>
    <w:rsid w:val="004008BF"/>
    <w:rsid w:val="0040239F"/>
    <w:rsid w:val="00403087"/>
    <w:rsid w:val="00403356"/>
    <w:rsid w:val="0040504B"/>
    <w:rsid w:val="00406EFC"/>
    <w:rsid w:val="00407E1E"/>
    <w:rsid w:val="004106F0"/>
    <w:rsid w:val="00411059"/>
    <w:rsid w:val="004111DA"/>
    <w:rsid w:val="004127D4"/>
    <w:rsid w:val="0041296F"/>
    <w:rsid w:val="00415DFE"/>
    <w:rsid w:val="00417E5D"/>
    <w:rsid w:val="00426403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66EB1"/>
    <w:rsid w:val="0047060B"/>
    <w:rsid w:val="004771BA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3871"/>
    <w:rsid w:val="004A4ACE"/>
    <w:rsid w:val="004B0627"/>
    <w:rsid w:val="004B1FAA"/>
    <w:rsid w:val="004B3241"/>
    <w:rsid w:val="004B3C5E"/>
    <w:rsid w:val="004B64C5"/>
    <w:rsid w:val="004C1B90"/>
    <w:rsid w:val="004C602E"/>
    <w:rsid w:val="004D05E4"/>
    <w:rsid w:val="004D0A4B"/>
    <w:rsid w:val="004D1F58"/>
    <w:rsid w:val="004D7E9B"/>
    <w:rsid w:val="004E0912"/>
    <w:rsid w:val="004E11E6"/>
    <w:rsid w:val="004E2B65"/>
    <w:rsid w:val="004E3927"/>
    <w:rsid w:val="004E5789"/>
    <w:rsid w:val="004E755F"/>
    <w:rsid w:val="004E7BEB"/>
    <w:rsid w:val="004F1228"/>
    <w:rsid w:val="004F2D17"/>
    <w:rsid w:val="004F4BA9"/>
    <w:rsid w:val="004F6A83"/>
    <w:rsid w:val="004F7CA4"/>
    <w:rsid w:val="00502A1F"/>
    <w:rsid w:val="005039A5"/>
    <w:rsid w:val="00507153"/>
    <w:rsid w:val="00513894"/>
    <w:rsid w:val="00515948"/>
    <w:rsid w:val="0051683B"/>
    <w:rsid w:val="0052281C"/>
    <w:rsid w:val="005239E2"/>
    <w:rsid w:val="0052402F"/>
    <w:rsid w:val="00524E1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2C21"/>
    <w:rsid w:val="00544700"/>
    <w:rsid w:val="0054582F"/>
    <w:rsid w:val="005463EA"/>
    <w:rsid w:val="00550CF9"/>
    <w:rsid w:val="00550E69"/>
    <w:rsid w:val="00557C01"/>
    <w:rsid w:val="00560609"/>
    <w:rsid w:val="00560DB9"/>
    <w:rsid w:val="00562BE4"/>
    <w:rsid w:val="00573D05"/>
    <w:rsid w:val="005767C5"/>
    <w:rsid w:val="00576BF9"/>
    <w:rsid w:val="00576D8E"/>
    <w:rsid w:val="0057706C"/>
    <w:rsid w:val="00582AE1"/>
    <w:rsid w:val="00585B9E"/>
    <w:rsid w:val="00587246"/>
    <w:rsid w:val="00592FD2"/>
    <w:rsid w:val="005A1631"/>
    <w:rsid w:val="005A195D"/>
    <w:rsid w:val="005A34FE"/>
    <w:rsid w:val="005A526A"/>
    <w:rsid w:val="005A584A"/>
    <w:rsid w:val="005A6EEE"/>
    <w:rsid w:val="005B016C"/>
    <w:rsid w:val="005B148C"/>
    <w:rsid w:val="005B1B37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5261"/>
    <w:rsid w:val="005C7816"/>
    <w:rsid w:val="005C7B23"/>
    <w:rsid w:val="005D041E"/>
    <w:rsid w:val="005D1079"/>
    <w:rsid w:val="005D2A3F"/>
    <w:rsid w:val="005D305F"/>
    <w:rsid w:val="005D5064"/>
    <w:rsid w:val="005D5BB7"/>
    <w:rsid w:val="005D630D"/>
    <w:rsid w:val="005D6599"/>
    <w:rsid w:val="005D7F64"/>
    <w:rsid w:val="005E0E4F"/>
    <w:rsid w:val="005E1C90"/>
    <w:rsid w:val="005E42C5"/>
    <w:rsid w:val="005E65D2"/>
    <w:rsid w:val="005F2234"/>
    <w:rsid w:val="005F25C3"/>
    <w:rsid w:val="005F2A7F"/>
    <w:rsid w:val="005F41C8"/>
    <w:rsid w:val="005F566C"/>
    <w:rsid w:val="005F5798"/>
    <w:rsid w:val="005F7196"/>
    <w:rsid w:val="00603032"/>
    <w:rsid w:val="00607B98"/>
    <w:rsid w:val="006103C1"/>
    <w:rsid w:val="00611163"/>
    <w:rsid w:val="0061245C"/>
    <w:rsid w:val="00612A4F"/>
    <w:rsid w:val="00613521"/>
    <w:rsid w:val="0061627B"/>
    <w:rsid w:val="00616AB9"/>
    <w:rsid w:val="00616D14"/>
    <w:rsid w:val="00617003"/>
    <w:rsid w:val="006306FD"/>
    <w:rsid w:val="006308F6"/>
    <w:rsid w:val="006309AB"/>
    <w:rsid w:val="00631D5B"/>
    <w:rsid w:val="00633ED8"/>
    <w:rsid w:val="00634598"/>
    <w:rsid w:val="00634AA7"/>
    <w:rsid w:val="0064055F"/>
    <w:rsid w:val="00642A5E"/>
    <w:rsid w:val="00646FC3"/>
    <w:rsid w:val="00647289"/>
    <w:rsid w:val="00651F18"/>
    <w:rsid w:val="00653BF1"/>
    <w:rsid w:val="00655DA6"/>
    <w:rsid w:val="00660A1A"/>
    <w:rsid w:val="00660A7E"/>
    <w:rsid w:val="00661E77"/>
    <w:rsid w:val="006631EC"/>
    <w:rsid w:val="00663286"/>
    <w:rsid w:val="00664DCE"/>
    <w:rsid w:val="006650F5"/>
    <w:rsid w:val="006670A7"/>
    <w:rsid w:val="00670F44"/>
    <w:rsid w:val="0067350C"/>
    <w:rsid w:val="006753E6"/>
    <w:rsid w:val="00676A04"/>
    <w:rsid w:val="00677DAA"/>
    <w:rsid w:val="006803E3"/>
    <w:rsid w:val="006806B5"/>
    <w:rsid w:val="006821B3"/>
    <w:rsid w:val="00682378"/>
    <w:rsid w:val="00682CE3"/>
    <w:rsid w:val="00683349"/>
    <w:rsid w:val="00683F1C"/>
    <w:rsid w:val="00683F71"/>
    <w:rsid w:val="0068599E"/>
    <w:rsid w:val="006928AE"/>
    <w:rsid w:val="006978CF"/>
    <w:rsid w:val="006A13D4"/>
    <w:rsid w:val="006A5CCE"/>
    <w:rsid w:val="006A6BCA"/>
    <w:rsid w:val="006A6C18"/>
    <w:rsid w:val="006B3FEB"/>
    <w:rsid w:val="006C2197"/>
    <w:rsid w:val="006D0B9E"/>
    <w:rsid w:val="006D2049"/>
    <w:rsid w:val="006D360A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1741"/>
    <w:rsid w:val="00704B81"/>
    <w:rsid w:val="00705AD4"/>
    <w:rsid w:val="00711871"/>
    <w:rsid w:val="0071187A"/>
    <w:rsid w:val="00716FA1"/>
    <w:rsid w:val="0071769A"/>
    <w:rsid w:val="00724FE5"/>
    <w:rsid w:val="007277EC"/>
    <w:rsid w:val="007317B4"/>
    <w:rsid w:val="00734209"/>
    <w:rsid w:val="00735111"/>
    <w:rsid w:val="00737491"/>
    <w:rsid w:val="0074242F"/>
    <w:rsid w:val="00743D8D"/>
    <w:rsid w:val="00745E10"/>
    <w:rsid w:val="00747435"/>
    <w:rsid w:val="007506B2"/>
    <w:rsid w:val="00751645"/>
    <w:rsid w:val="00751CA2"/>
    <w:rsid w:val="00760C4D"/>
    <w:rsid w:val="00761383"/>
    <w:rsid w:val="00766001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5146"/>
    <w:rsid w:val="0079642F"/>
    <w:rsid w:val="007A1BEC"/>
    <w:rsid w:val="007A3A05"/>
    <w:rsid w:val="007A6ED0"/>
    <w:rsid w:val="007A7505"/>
    <w:rsid w:val="007B1EC0"/>
    <w:rsid w:val="007B46D9"/>
    <w:rsid w:val="007C0505"/>
    <w:rsid w:val="007C2AE7"/>
    <w:rsid w:val="007C6530"/>
    <w:rsid w:val="007C6A8B"/>
    <w:rsid w:val="007D0C1B"/>
    <w:rsid w:val="007D1097"/>
    <w:rsid w:val="007D39DF"/>
    <w:rsid w:val="007D4829"/>
    <w:rsid w:val="007D6387"/>
    <w:rsid w:val="007D7DF4"/>
    <w:rsid w:val="007F5155"/>
    <w:rsid w:val="007F60CD"/>
    <w:rsid w:val="007F7A7E"/>
    <w:rsid w:val="00801C5A"/>
    <w:rsid w:val="00802B3F"/>
    <w:rsid w:val="008104BC"/>
    <w:rsid w:val="00813389"/>
    <w:rsid w:val="00813650"/>
    <w:rsid w:val="00813ED6"/>
    <w:rsid w:val="0081493B"/>
    <w:rsid w:val="00817C4B"/>
    <w:rsid w:val="00821185"/>
    <w:rsid w:val="008215E8"/>
    <w:rsid w:val="00825313"/>
    <w:rsid w:val="00826064"/>
    <w:rsid w:val="008261C9"/>
    <w:rsid w:val="00827B08"/>
    <w:rsid w:val="00827C10"/>
    <w:rsid w:val="008310D6"/>
    <w:rsid w:val="00834A69"/>
    <w:rsid w:val="00851218"/>
    <w:rsid w:val="008513D6"/>
    <w:rsid w:val="00853E4A"/>
    <w:rsid w:val="00856374"/>
    <w:rsid w:val="00857159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72BD"/>
    <w:rsid w:val="00877F37"/>
    <w:rsid w:val="0088041D"/>
    <w:rsid w:val="008830BD"/>
    <w:rsid w:val="008830C6"/>
    <w:rsid w:val="00883777"/>
    <w:rsid w:val="00884F5F"/>
    <w:rsid w:val="00893DCE"/>
    <w:rsid w:val="00893E8B"/>
    <w:rsid w:val="008A031D"/>
    <w:rsid w:val="008A2F41"/>
    <w:rsid w:val="008A3070"/>
    <w:rsid w:val="008A5003"/>
    <w:rsid w:val="008B0200"/>
    <w:rsid w:val="008B0265"/>
    <w:rsid w:val="008B0616"/>
    <w:rsid w:val="008B0CAA"/>
    <w:rsid w:val="008B1F35"/>
    <w:rsid w:val="008C1475"/>
    <w:rsid w:val="008C1784"/>
    <w:rsid w:val="008C4A17"/>
    <w:rsid w:val="008C52B6"/>
    <w:rsid w:val="008C6D99"/>
    <w:rsid w:val="008D14F3"/>
    <w:rsid w:val="008D25CA"/>
    <w:rsid w:val="008D3531"/>
    <w:rsid w:val="008D5BA9"/>
    <w:rsid w:val="008D674D"/>
    <w:rsid w:val="008E2A40"/>
    <w:rsid w:val="008E30D6"/>
    <w:rsid w:val="008E4DA8"/>
    <w:rsid w:val="008E7E18"/>
    <w:rsid w:val="008F04E6"/>
    <w:rsid w:val="008F2982"/>
    <w:rsid w:val="008F2BE4"/>
    <w:rsid w:val="008F3366"/>
    <w:rsid w:val="008F431C"/>
    <w:rsid w:val="008F5F24"/>
    <w:rsid w:val="0090184D"/>
    <w:rsid w:val="0090432F"/>
    <w:rsid w:val="009073F3"/>
    <w:rsid w:val="00911F33"/>
    <w:rsid w:val="00920CC1"/>
    <w:rsid w:val="00920CC7"/>
    <w:rsid w:val="00923242"/>
    <w:rsid w:val="009238F7"/>
    <w:rsid w:val="009253E3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034"/>
    <w:rsid w:val="009748AE"/>
    <w:rsid w:val="00974962"/>
    <w:rsid w:val="00980BEA"/>
    <w:rsid w:val="00980F81"/>
    <w:rsid w:val="009854E8"/>
    <w:rsid w:val="00987369"/>
    <w:rsid w:val="009877D0"/>
    <w:rsid w:val="00987DF0"/>
    <w:rsid w:val="0099256A"/>
    <w:rsid w:val="009A004D"/>
    <w:rsid w:val="009A51F1"/>
    <w:rsid w:val="009A5F64"/>
    <w:rsid w:val="009B335C"/>
    <w:rsid w:val="009B608B"/>
    <w:rsid w:val="009B61B2"/>
    <w:rsid w:val="009C099C"/>
    <w:rsid w:val="009C30DC"/>
    <w:rsid w:val="009C3C2E"/>
    <w:rsid w:val="009D5B09"/>
    <w:rsid w:val="009D5EDC"/>
    <w:rsid w:val="009D701D"/>
    <w:rsid w:val="009D7F78"/>
    <w:rsid w:val="009E2C32"/>
    <w:rsid w:val="009E2F67"/>
    <w:rsid w:val="009E3C19"/>
    <w:rsid w:val="009E3E00"/>
    <w:rsid w:val="009E6A22"/>
    <w:rsid w:val="009E6ACC"/>
    <w:rsid w:val="009E6C0F"/>
    <w:rsid w:val="009F1326"/>
    <w:rsid w:val="009F24E6"/>
    <w:rsid w:val="009F287E"/>
    <w:rsid w:val="009F6700"/>
    <w:rsid w:val="009F69E5"/>
    <w:rsid w:val="009F7433"/>
    <w:rsid w:val="009F771B"/>
    <w:rsid w:val="009F7B25"/>
    <w:rsid w:val="00A044FF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2C14"/>
    <w:rsid w:val="00A32DFE"/>
    <w:rsid w:val="00A33BFF"/>
    <w:rsid w:val="00A36F62"/>
    <w:rsid w:val="00A40F7E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358"/>
    <w:rsid w:val="00A73471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36AF"/>
    <w:rsid w:val="00AA628F"/>
    <w:rsid w:val="00AA62F5"/>
    <w:rsid w:val="00AA6436"/>
    <w:rsid w:val="00AB039B"/>
    <w:rsid w:val="00AB39EA"/>
    <w:rsid w:val="00AB51D8"/>
    <w:rsid w:val="00AB6922"/>
    <w:rsid w:val="00AC25E4"/>
    <w:rsid w:val="00AC3C51"/>
    <w:rsid w:val="00AC472A"/>
    <w:rsid w:val="00AC4CA4"/>
    <w:rsid w:val="00AC4E85"/>
    <w:rsid w:val="00AC6FAF"/>
    <w:rsid w:val="00AC7C63"/>
    <w:rsid w:val="00AD1648"/>
    <w:rsid w:val="00AD381B"/>
    <w:rsid w:val="00AD7D6C"/>
    <w:rsid w:val="00AD7FD5"/>
    <w:rsid w:val="00AE1345"/>
    <w:rsid w:val="00AE2713"/>
    <w:rsid w:val="00AE4615"/>
    <w:rsid w:val="00AE5E70"/>
    <w:rsid w:val="00AE75B9"/>
    <w:rsid w:val="00AF3C4B"/>
    <w:rsid w:val="00AF5289"/>
    <w:rsid w:val="00AF73DB"/>
    <w:rsid w:val="00AF76AF"/>
    <w:rsid w:val="00B061E0"/>
    <w:rsid w:val="00B10E10"/>
    <w:rsid w:val="00B10EF8"/>
    <w:rsid w:val="00B13282"/>
    <w:rsid w:val="00B17435"/>
    <w:rsid w:val="00B22C86"/>
    <w:rsid w:val="00B25264"/>
    <w:rsid w:val="00B25360"/>
    <w:rsid w:val="00B256E2"/>
    <w:rsid w:val="00B26229"/>
    <w:rsid w:val="00B26DCA"/>
    <w:rsid w:val="00B33A85"/>
    <w:rsid w:val="00B33EA7"/>
    <w:rsid w:val="00B34147"/>
    <w:rsid w:val="00B351A7"/>
    <w:rsid w:val="00B3619F"/>
    <w:rsid w:val="00B4256D"/>
    <w:rsid w:val="00B43398"/>
    <w:rsid w:val="00B4689C"/>
    <w:rsid w:val="00B47B53"/>
    <w:rsid w:val="00B52FF6"/>
    <w:rsid w:val="00B54654"/>
    <w:rsid w:val="00B54A86"/>
    <w:rsid w:val="00B57B54"/>
    <w:rsid w:val="00B70974"/>
    <w:rsid w:val="00B70C33"/>
    <w:rsid w:val="00B72084"/>
    <w:rsid w:val="00B728AF"/>
    <w:rsid w:val="00B74E13"/>
    <w:rsid w:val="00B75990"/>
    <w:rsid w:val="00B779E1"/>
    <w:rsid w:val="00B8087C"/>
    <w:rsid w:val="00B81A28"/>
    <w:rsid w:val="00B82230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1769"/>
    <w:rsid w:val="00BD2808"/>
    <w:rsid w:val="00BD399B"/>
    <w:rsid w:val="00BD3E89"/>
    <w:rsid w:val="00BD55DA"/>
    <w:rsid w:val="00BE2564"/>
    <w:rsid w:val="00BE3B65"/>
    <w:rsid w:val="00BE5292"/>
    <w:rsid w:val="00BE6300"/>
    <w:rsid w:val="00BE6CE5"/>
    <w:rsid w:val="00BF0586"/>
    <w:rsid w:val="00BF1C9F"/>
    <w:rsid w:val="00BF512A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255FB"/>
    <w:rsid w:val="00C30744"/>
    <w:rsid w:val="00C324E2"/>
    <w:rsid w:val="00C325D2"/>
    <w:rsid w:val="00C32BDC"/>
    <w:rsid w:val="00C36116"/>
    <w:rsid w:val="00C370C6"/>
    <w:rsid w:val="00C4100D"/>
    <w:rsid w:val="00C411B3"/>
    <w:rsid w:val="00C4229A"/>
    <w:rsid w:val="00C4719A"/>
    <w:rsid w:val="00C47C6A"/>
    <w:rsid w:val="00C56192"/>
    <w:rsid w:val="00C562FF"/>
    <w:rsid w:val="00C606DF"/>
    <w:rsid w:val="00C6393A"/>
    <w:rsid w:val="00C6403D"/>
    <w:rsid w:val="00C64280"/>
    <w:rsid w:val="00C648AC"/>
    <w:rsid w:val="00C64C7C"/>
    <w:rsid w:val="00C716F1"/>
    <w:rsid w:val="00C71722"/>
    <w:rsid w:val="00C73617"/>
    <w:rsid w:val="00C74CFF"/>
    <w:rsid w:val="00C85CDA"/>
    <w:rsid w:val="00C934D7"/>
    <w:rsid w:val="00C93504"/>
    <w:rsid w:val="00C9781F"/>
    <w:rsid w:val="00C97C4E"/>
    <w:rsid w:val="00CA3606"/>
    <w:rsid w:val="00CA38E4"/>
    <w:rsid w:val="00CA4AB3"/>
    <w:rsid w:val="00CA5BBC"/>
    <w:rsid w:val="00CA63BA"/>
    <w:rsid w:val="00CB1B84"/>
    <w:rsid w:val="00CB4F33"/>
    <w:rsid w:val="00CB77F5"/>
    <w:rsid w:val="00CB7A06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4AF0"/>
    <w:rsid w:val="00CF79C6"/>
    <w:rsid w:val="00D00146"/>
    <w:rsid w:val="00D01018"/>
    <w:rsid w:val="00D023C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17EF0"/>
    <w:rsid w:val="00D201DF"/>
    <w:rsid w:val="00D20D36"/>
    <w:rsid w:val="00D249EC"/>
    <w:rsid w:val="00D260D0"/>
    <w:rsid w:val="00D264F6"/>
    <w:rsid w:val="00D31561"/>
    <w:rsid w:val="00D32C03"/>
    <w:rsid w:val="00D33EF9"/>
    <w:rsid w:val="00D3452E"/>
    <w:rsid w:val="00D34BA9"/>
    <w:rsid w:val="00D3559B"/>
    <w:rsid w:val="00D378AB"/>
    <w:rsid w:val="00D439F7"/>
    <w:rsid w:val="00D51347"/>
    <w:rsid w:val="00D515D7"/>
    <w:rsid w:val="00D515F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8760F"/>
    <w:rsid w:val="00D92356"/>
    <w:rsid w:val="00D92C99"/>
    <w:rsid w:val="00D92CDD"/>
    <w:rsid w:val="00D94379"/>
    <w:rsid w:val="00D9463D"/>
    <w:rsid w:val="00D94D51"/>
    <w:rsid w:val="00D951A4"/>
    <w:rsid w:val="00D95863"/>
    <w:rsid w:val="00DA124D"/>
    <w:rsid w:val="00DA2C63"/>
    <w:rsid w:val="00DA77DE"/>
    <w:rsid w:val="00DB06F8"/>
    <w:rsid w:val="00DB11E0"/>
    <w:rsid w:val="00DB1E48"/>
    <w:rsid w:val="00DB29F3"/>
    <w:rsid w:val="00DB4165"/>
    <w:rsid w:val="00DB59D1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F77DB"/>
    <w:rsid w:val="00E01A26"/>
    <w:rsid w:val="00E01C12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4048"/>
    <w:rsid w:val="00E456C9"/>
    <w:rsid w:val="00E459FB"/>
    <w:rsid w:val="00E5249F"/>
    <w:rsid w:val="00E6344D"/>
    <w:rsid w:val="00E66BF3"/>
    <w:rsid w:val="00E673AB"/>
    <w:rsid w:val="00E70D80"/>
    <w:rsid w:val="00E73012"/>
    <w:rsid w:val="00E73520"/>
    <w:rsid w:val="00E738DC"/>
    <w:rsid w:val="00E7791E"/>
    <w:rsid w:val="00E829D2"/>
    <w:rsid w:val="00E87CE0"/>
    <w:rsid w:val="00E92B35"/>
    <w:rsid w:val="00E93187"/>
    <w:rsid w:val="00E9640B"/>
    <w:rsid w:val="00E97543"/>
    <w:rsid w:val="00EA0EFC"/>
    <w:rsid w:val="00EA4E93"/>
    <w:rsid w:val="00EA60BB"/>
    <w:rsid w:val="00EB3AE5"/>
    <w:rsid w:val="00EB4460"/>
    <w:rsid w:val="00EB4E06"/>
    <w:rsid w:val="00EB525F"/>
    <w:rsid w:val="00EB5E92"/>
    <w:rsid w:val="00EB5F80"/>
    <w:rsid w:val="00EB7427"/>
    <w:rsid w:val="00EC2331"/>
    <w:rsid w:val="00EC462C"/>
    <w:rsid w:val="00ED0A05"/>
    <w:rsid w:val="00ED4089"/>
    <w:rsid w:val="00ED460E"/>
    <w:rsid w:val="00ED49B0"/>
    <w:rsid w:val="00EE0FA7"/>
    <w:rsid w:val="00EE1783"/>
    <w:rsid w:val="00EE1A05"/>
    <w:rsid w:val="00EE1A7D"/>
    <w:rsid w:val="00EE1F92"/>
    <w:rsid w:val="00EE36B7"/>
    <w:rsid w:val="00EE5818"/>
    <w:rsid w:val="00EF37B8"/>
    <w:rsid w:val="00EF7523"/>
    <w:rsid w:val="00F00CF4"/>
    <w:rsid w:val="00F00FEA"/>
    <w:rsid w:val="00F0213C"/>
    <w:rsid w:val="00F06780"/>
    <w:rsid w:val="00F107DA"/>
    <w:rsid w:val="00F10A22"/>
    <w:rsid w:val="00F10F69"/>
    <w:rsid w:val="00F11A43"/>
    <w:rsid w:val="00F132DF"/>
    <w:rsid w:val="00F16C5E"/>
    <w:rsid w:val="00F177A2"/>
    <w:rsid w:val="00F177AC"/>
    <w:rsid w:val="00F17C3F"/>
    <w:rsid w:val="00F20AF7"/>
    <w:rsid w:val="00F2378F"/>
    <w:rsid w:val="00F253C6"/>
    <w:rsid w:val="00F30234"/>
    <w:rsid w:val="00F316C6"/>
    <w:rsid w:val="00F324D1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710D4"/>
    <w:rsid w:val="00F75791"/>
    <w:rsid w:val="00F80D16"/>
    <w:rsid w:val="00F84C9C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3F7"/>
    <w:rsid w:val="00FB7AB1"/>
    <w:rsid w:val="00FC0443"/>
    <w:rsid w:val="00FC0732"/>
    <w:rsid w:val="00FC1FE7"/>
    <w:rsid w:val="00FC3442"/>
    <w:rsid w:val="00FC5612"/>
    <w:rsid w:val="00FD33E0"/>
    <w:rsid w:val="00FD7EC9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3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alux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glastroesch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540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2</cp:revision>
  <cp:lastPrinted>2022-06-14T11:36:00Z</cp:lastPrinted>
  <dcterms:created xsi:type="dcterms:W3CDTF">2025-04-07T09:25:00Z</dcterms:created>
  <dcterms:modified xsi:type="dcterms:W3CDTF">2025-04-07T09:25:00Z</dcterms:modified>
  <cp:category/>
</cp:coreProperties>
</file>