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3975" w14:textId="77777777" w:rsidR="00F54713" w:rsidRPr="00940ABE" w:rsidRDefault="00940ABE" w:rsidP="0047778E">
      <w:pPr>
        <w:spacing w:line="360" w:lineRule="auto"/>
        <w:rPr>
          <w:rFonts w:ascii="DIN Next LT Pro" w:hAnsi="DIN Next LT Pro" w:cs="Arial"/>
          <w:sz w:val="32"/>
          <w:szCs w:val="32"/>
          <w:lang w:val="en-GB"/>
        </w:rPr>
      </w:pPr>
      <w:r w:rsidRPr="00940ABE">
        <w:rPr>
          <w:rFonts w:ascii="DIN Next LT Pro" w:eastAsia="DIN Next LT Pro" w:hAnsi="DIN Next LT Pro" w:cs="DIN Next LT Pro"/>
          <w:sz w:val="32"/>
          <w:szCs w:val="32"/>
          <w:lang w:val="en-GB" w:eastAsia="en-GB" w:bidi="en-GB"/>
        </w:rPr>
        <w:t>PRESS RELEASE</w:t>
      </w:r>
    </w:p>
    <w:p w14:paraId="6B58134B" w14:textId="77777777" w:rsidR="00F54713" w:rsidRPr="00940ABE" w:rsidRDefault="00F54713" w:rsidP="0047778E">
      <w:pPr>
        <w:spacing w:line="360" w:lineRule="auto"/>
        <w:rPr>
          <w:rFonts w:ascii="Arial" w:hAnsi="Arial" w:cs="Arial"/>
          <w:b/>
          <w:sz w:val="28"/>
          <w:szCs w:val="28"/>
          <w:lang w:val="en-GB"/>
        </w:rPr>
      </w:pPr>
    </w:p>
    <w:p w14:paraId="2CE923A0" w14:textId="77777777" w:rsidR="00691C7C" w:rsidRPr="00940ABE" w:rsidRDefault="00940ABE" w:rsidP="00691C7C">
      <w:pPr>
        <w:pBdr>
          <w:top w:val="nil"/>
          <w:left w:val="nil"/>
          <w:bottom w:val="nil"/>
          <w:right w:val="nil"/>
          <w:between w:val="nil"/>
          <w:bar w:val="nil"/>
        </w:pBdr>
        <w:spacing w:line="360" w:lineRule="auto"/>
        <w:rPr>
          <w:rFonts w:ascii="Arial" w:hAnsi="Arial" w:cs="Arial"/>
          <w:b/>
          <w:bCs/>
          <w:sz w:val="22"/>
          <w:szCs w:val="22"/>
          <w:lang w:val="en-GB"/>
        </w:rPr>
      </w:pPr>
      <w:r w:rsidRPr="00940ABE">
        <w:rPr>
          <w:rFonts w:ascii="Arial" w:hAnsi="Arial" w:cs="Arial"/>
          <w:b/>
          <w:bCs/>
          <w:sz w:val="22"/>
          <w:szCs w:val="22"/>
          <w:lang w:val="en-GB" w:eastAsia="en-GB" w:bidi="en-GB"/>
        </w:rPr>
        <w:t xml:space="preserve">Chau </w:t>
      </w:r>
      <w:proofErr w:type="spellStart"/>
      <w:r w:rsidRPr="00940ABE">
        <w:rPr>
          <w:rFonts w:ascii="Arial" w:hAnsi="Arial" w:cs="Arial"/>
          <w:b/>
          <w:bCs/>
          <w:sz w:val="22"/>
          <w:szCs w:val="22"/>
          <w:lang w:val="en-GB" w:eastAsia="en-GB" w:bidi="en-GB"/>
        </w:rPr>
        <w:t>Chak</w:t>
      </w:r>
      <w:proofErr w:type="spellEnd"/>
      <w:r w:rsidRPr="00940ABE">
        <w:rPr>
          <w:rFonts w:ascii="Arial" w:hAnsi="Arial" w:cs="Arial"/>
          <w:b/>
          <w:bCs/>
          <w:sz w:val="22"/>
          <w:szCs w:val="22"/>
          <w:lang w:val="en-GB" w:eastAsia="en-GB" w:bidi="en-GB"/>
        </w:rPr>
        <w:t xml:space="preserve"> Wing Museum, Sydney</w:t>
      </w:r>
    </w:p>
    <w:p w14:paraId="070882E0" w14:textId="77777777" w:rsidR="00AB39EA" w:rsidRPr="00940ABE" w:rsidRDefault="00940ABE" w:rsidP="0047778E">
      <w:pPr>
        <w:spacing w:line="360" w:lineRule="auto"/>
        <w:rPr>
          <w:rFonts w:ascii="Arial" w:eastAsia="Arial Bold" w:hAnsi="Arial" w:cs="Arial"/>
          <w:b/>
          <w:sz w:val="28"/>
          <w:szCs w:val="28"/>
          <w:lang w:val="en-GB"/>
        </w:rPr>
      </w:pPr>
      <w:r w:rsidRPr="00940ABE">
        <w:rPr>
          <w:rFonts w:ascii="Arial" w:hAnsi="Arial" w:cs="Arial"/>
          <w:b/>
          <w:sz w:val="28"/>
          <w:szCs w:val="28"/>
          <w:lang w:val="en-GB" w:eastAsia="en-GB" w:bidi="en-GB"/>
        </w:rPr>
        <w:t xml:space="preserve">In the right light </w:t>
      </w:r>
    </w:p>
    <w:p w14:paraId="6C91855E" w14:textId="77777777" w:rsidR="00EA4D70" w:rsidRPr="00940ABE" w:rsidRDefault="00EA4D70" w:rsidP="008E114B">
      <w:pPr>
        <w:spacing w:line="360" w:lineRule="auto"/>
        <w:jc w:val="both"/>
        <w:rPr>
          <w:rFonts w:ascii="Arial" w:hAnsi="Arial" w:cs="Arial"/>
          <w:iCs/>
          <w:sz w:val="22"/>
          <w:szCs w:val="22"/>
          <w:lang w:val="en-GB"/>
        </w:rPr>
      </w:pPr>
    </w:p>
    <w:p w14:paraId="25B6579E" w14:textId="77777777" w:rsidR="00D1533C" w:rsidRPr="00940ABE" w:rsidRDefault="00940ABE" w:rsidP="00D1533C">
      <w:pPr>
        <w:spacing w:line="360" w:lineRule="auto"/>
        <w:jc w:val="both"/>
        <w:rPr>
          <w:rFonts w:ascii="Arial" w:hAnsi="Arial" w:cs="Arial"/>
          <w:i/>
          <w:sz w:val="22"/>
          <w:szCs w:val="22"/>
          <w:lang w:val="en-GB"/>
        </w:rPr>
      </w:pPr>
      <w:r w:rsidRPr="00940ABE">
        <w:rPr>
          <w:rFonts w:ascii="Arial" w:hAnsi="Arial" w:cs="Arial"/>
          <w:i/>
          <w:sz w:val="22"/>
          <w:szCs w:val="22"/>
          <w:lang w:val="en-GB" w:eastAsia="en-GB" w:bidi="en-GB"/>
        </w:rPr>
        <w:t>Finding an optimal balance between light and shade is a central task in museum construction.</w:t>
      </w:r>
      <w:r w:rsidR="00DB6C0B" w:rsidRPr="00940ABE">
        <w:rPr>
          <w:rFonts w:ascii="Arial" w:hAnsi="Arial" w:cs="Arial"/>
          <w:i/>
          <w:sz w:val="22"/>
          <w:szCs w:val="22"/>
          <w:lang w:val="en-GB"/>
        </w:rPr>
        <w:t xml:space="preserve"> </w:t>
      </w:r>
      <w:r w:rsidRPr="00940ABE">
        <w:rPr>
          <w:rFonts w:ascii="Arial" w:hAnsi="Arial" w:cs="Arial"/>
          <w:i/>
          <w:sz w:val="22"/>
          <w:szCs w:val="22"/>
          <w:lang w:val="en-GB" w:eastAsia="en-GB" w:bidi="en-GB"/>
        </w:rPr>
        <w:t xml:space="preserve">The Australian architectural firm Johnson Pilton Walker (JPW) was particularly successful with the new Chau </w:t>
      </w:r>
      <w:proofErr w:type="spellStart"/>
      <w:r w:rsidRPr="00940ABE">
        <w:rPr>
          <w:rFonts w:ascii="Arial" w:hAnsi="Arial" w:cs="Arial"/>
          <w:i/>
          <w:sz w:val="22"/>
          <w:szCs w:val="22"/>
          <w:lang w:val="en-GB" w:eastAsia="en-GB" w:bidi="en-GB"/>
        </w:rPr>
        <w:t>Chak</w:t>
      </w:r>
      <w:proofErr w:type="spellEnd"/>
      <w:r w:rsidRPr="00940ABE">
        <w:rPr>
          <w:rFonts w:ascii="Arial" w:hAnsi="Arial" w:cs="Arial"/>
          <w:i/>
          <w:sz w:val="22"/>
          <w:szCs w:val="22"/>
          <w:lang w:val="en-GB" w:eastAsia="en-GB" w:bidi="en-GB"/>
        </w:rPr>
        <w:t xml:space="preserve"> Wing Museum in Sydney.</w:t>
      </w:r>
      <w:r w:rsidRPr="00940ABE">
        <w:rPr>
          <w:rFonts w:ascii="Arial" w:hAnsi="Arial" w:cs="Arial"/>
          <w:i/>
          <w:sz w:val="22"/>
          <w:szCs w:val="22"/>
          <w:lang w:val="en-GB"/>
        </w:rPr>
        <w:t xml:space="preserve"> </w:t>
      </w:r>
      <w:r w:rsidRPr="00940ABE">
        <w:rPr>
          <w:rFonts w:ascii="Arial" w:hAnsi="Arial" w:cs="Arial"/>
          <w:i/>
          <w:sz w:val="22"/>
          <w:szCs w:val="22"/>
          <w:lang w:val="en-GB" w:eastAsia="en-GB" w:bidi="en-GB"/>
        </w:rPr>
        <w:t>Here, the three collections Nicholson, Macleay and Art Gallery of the University of Sydney can be viewed under one roof for the first time.</w:t>
      </w:r>
      <w:r w:rsidR="00315F42" w:rsidRPr="00940ABE">
        <w:rPr>
          <w:rFonts w:ascii="Arial" w:hAnsi="Arial" w:cs="Arial"/>
          <w:i/>
          <w:sz w:val="22"/>
          <w:szCs w:val="22"/>
          <w:lang w:val="en-GB"/>
        </w:rPr>
        <w:t xml:space="preserve"> </w:t>
      </w:r>
      <w:r w:rsidRPr="00940ABE">
        <w:rPr>
          <w:rFonts w:ascii="Arial" w:hAnsi="Arial" w:cs="Arial"/>
          <w:i/>
          <w:sz w:val="22"/>
          <w:szCs w:val="22"/>
          <w:lang w:val="en-GB" w:eastAsia="en-GB" w:bidi="en-GB"/>
        </w:rPr>
        <w:t>The skylight, made of a total of 48 square insulating glass panes with capillary inserts from OKALUX, connects the different building levels and thus puts the sensitive exhibits in the right light thanks to individually adjusted transmission values.</w:t>
      </w:r>
      <w:r w:rsidRPr="00940ABE">
        <w:rPr>
          <w:rFonts w:ascii="Arial" w:hAnsi="Arial" w:cs="Arial"/>
          <w:i/>
          <w:sz w:val="22"/>
          <w:szCs w:val="22"/>
          <w:lang w:val="en-GB"/>
        </w:rPr>
        <w:t xml:space="preserve"> </w:t>
      </w:r>
    </w:p>
    <w:p w14:paraId="5F4C1499" w14:textId="77777777" w:rsidR="000D30B5" w:rsidRPr="00940ABE" w:rsidRDefault="000D30B5" w:rsidP="008E114B">
      <w:pPr>
        <w:spacing w:line="360" w:lineRule="auto"/>
        <w:jc w:val="both"/>
        <w:rPr>
          <w:rFonts w:ascii="Arial" w:hAnsi="Arial" w:cs="Arial"/>
          <w:iCs/>
          <w:sz w:val="22"/>
          <w:szCs w:val="22"/>
          <w:lang w:val="en-GB"/>
        </w:rPr>
      </w:pPr>
    </w:p>
    <w:p w14:paraId="04BF2760" w14:textId="77777777" w:rsidR="0075787A" w:rsidRPr="00940ABE" w:rsidRDefault="00940ABE" w:rsidP="0075787A">
      <w:pPr>
        <w:spacing w:line="360" w:lineRule="auto"/>
        <w:jc w:val="both"/>
        <w:rPr>
          <w:rFonts w:ascii="Arial" w:hAnsi="Arial" w:cs="Arial"/>
          <w:iCs/>
          <w:color w:val="000000" w:themeColor="text1"/>
          <w:sz w:val="22"/>
          <w:szCs w:val="22"/>
          <w:lang w:val="en-GB"/>
        </w:rPr>
      </w:pPr>
      <w:r w:rsidRPr="00940ABE">
        <w:rPr>
          <w:rFonts w:ascii="Arial" w:hAnsi="Arial" w:cs="Arial"/>
          <w:color w:val="000000"/>
          <w:sz w:val="22"/>
          <w:szCs w:val="22"/>
          <w:shd w:val="clear" w:color="auto" w:fill="FFFFFF"/>
          <w:lang w:val="en-GB" w:eastAsia="en-GB" w:bidi="en-GB"/>
        </w:rPr>
        <w:t xml:space="preserve">The architects describe the recently completed Chau </w:t>
      </w:r>
      <w:proofErr w:type="spellStart"/>
      <w:r w:rsidRPr="00940ABE">
        <w:rPr>
          <w:rFonts w:ascii="Arial" w:hAnsi="Arial" w:cs="Arial"/>
          <w:color w:val="000000"/>
          <w:sz w:val="22"/>
          <w:szCs w:val="22"/>
          <w:shd w:val="clear" w:color="auto" w:fill="FFFFFF"/>
          <w:lang w:val="en-GB" w:eastAsia="en-GB" w:bidi="en-GB"/>
        </w:rPr>
        <w:t>Chak</w:t>
      </w:r>
      <w:proofErr w:type="spellEnd"/>
      <w:r w:rsidRPr="00940ABE">
        <w:rPr>
          <w:rFonts w:ascii="Arial" w:hAnsi="Arial" w:cs="Arial"/>
          <w:color w:val="000000"/>
          <w:sz w:val="22"/>
          <w:szCs w:val="22"/>
          <w:shd w:val="clear" w:color="auto" w:fill="FFFFFF"/>
          <w:lang w:val="en-GB" w:eastAsia="en-GB" w:bidi="en-GB"/>
        </w:rPr>
        <w:t xml:space="preserve"> Wing Museum on the grounds of the renowned University of Sydney as a new gateway to the campus.</w:t>
      </w:r>
      <w:r w:rsidR="00582FBF" w:rsidRPr="00940ABE">
        <w:rPr>
          <w:rFonts w:ascii="Arial" w:hAnsi="Arial" w:cs="Arial"/>
          <w:color w:val="000000"/>
          <w:sz w:val="22"/>
          <w:szCs w:val="22"/>
          <w:shd w:val="clear" w:color="auto" w:fill="FFFFFF"/>
          <w:lang w:val="en-GB"/>
        </w:rPr>
        <w:t xml:space="preserve"> </w:t>
      </w:r>
      <w:r w:rsidRPr="00940ABE">
        <w:rPr>
          <w:rFonts w:ascii="Arial" w:hAnsi="Arial" w:cs="Arial"/>
          <w:color w:val="000000"/>
          <w:sz w:val="22"/>
          <w:szCs w:val="22"/>
          <w:shd w:val="clear" w:color="auto" w:fill="FFFFFF"/>
          <w:lang w:val="en-GB" w:eastAsia="en-GB" w:bidi="en-GB"/>
        </w:rPr>
        <w:t>In addition to the neo-Gothic main building and the extensive Victoria Park, the immediate neighbourhood also includes the Fisher Library from 1962, which is opposite and on which the new building by JPW Architects is based in terms of scale and dimensions above ground.</w:t>
      </w:r>
      <w:r w:rsidR="00515569" w:rsidRPr="00940ABE">
        <w:rPr>
          <w:rFonts w:ascii="Arial" w:hAnsi="Arial" w:cs="Arial"/>
          <w:color w:val="000000"/>
          <w:sz w:val="22"/>
          <w:szCs w:val="22"/>
          <w:shd w:val="clear" w:color="auto" w:fill="FFFFFF"/>
          <w:lang w:val="en-GB"/>
        </w:rPr>
        <w:t xml:space="preserve"> </w:t>
      </w:r>
      <w:r w:rsidRPr="00940ABE">
        <w:rPr>
          <w:rFonts w:ascii="Arial" w:hAnsi="Arial" w:cs="Arial"/>
          <w:color w:val="000000"/>
          <w:sz w:val="22"/>
          <w:szCs w:val="22"/>
          <w:shd w:val="clear" w:color="auto" w:fill="FFFFFF"/>
          <w:lang w:val="en-GB" w:eastAsia="en-GB" w:bidi="en-GB"/>
        </w:rPr>
        <w:t>The result is a floating concrete cube on a base of sandstone-coloured precast concrete elements</w:t>
      </w:r>
      <w:r w:rsidRPr="00940ABE">
        <w:rPr>
          <w:rFonts w:ascii="Arial" w:hAnsi="Arial" w:cs="Arial"/>
          <w:color w:val="000000"/>
          <w:sz w:val="22"/>
          <w:szCs w:val="22"/>
          <w:lang w:val="en-GB" w:eastAsia="en-GB" w:bidi="en-GB"/>
        </w:rPr>
        <w:t>.</w:t>
      </w:r>
      <w:r w:rsidR="00E11DEC" w:rsidRPr="00940ABE">
        <w:rPr>
          <w:rFonts w:ascii="Arial" w:hAnsi="Arial" w:cs="Arial"/>
          <w:iCs/>
          <w:color w:val="000000" w:themeColor="text1"/>
          <w:sz w:val="22"/>
          <w:szCs w:val="22"/>
          <w:lang w:val="en-GB"/>
        </w:rPr>
        <w:t xml:space="preserve"> </w:t>
      </w:r>
      <w:r w:rsidRPr="00940ABE">
        <w:rPr>
          <w:rFonts w:ascii="Arial" w:hAnsi="Arial" w:cs="Arial"/>
          <w:color w:val="000000"/>
          <w:sz w:val="22"/>
          <w:szCs w:val="22"/>
          <w:lang w:val="en-GB" w:eastAsia="en-GB" w:bidi="en-GB"/>
        </w:rPr>
        <w:t>A remarkable east-facing 14 metre cantilever protects the exhibition space and the café below from direct light incidence.</w:t>
      </w:r>
      <w:r w:rsidR="00603942" w:rsidRPr="00940ABE">
        <w:rPr>
          <w:rFonts w:ascii="Arial" w:hAnsi="Arial" w:cs="Arial"/>
          <w:iCs/>
          <w:color w:val="000000" w:themeColor="text1"/>
          <w:sz w:val="22"/>
          <w:szCs w:val="22"/>
          <w:lang w:val="en-GB"/>
        </w:rPr>
        <w:t xml:space="preserve"> </w:t>
      </w:r>
      <w:r w:rsidRPr="00940ABE">
        <w:rPr>
          <w:rFonts w:ascii="Arial" w:hAnsi="Arial" w:cs="Arial"/>
          <w:iCs/>
          <w:color w:val="000000"/>
          <w:sz w:val="22"/>
          <w:szCs w:val="22"/>
          <w:lang w:val="en-GB" w:eastAsia="en-GB" w:bidi="en-GB"/>
        </w:rPr>
        <w:t>Upon entering the museum, you are impressed by the light-flooded central atrium and the open staircases that open up both the two upper and the four lower floors.</w:t>
      </w:r>
      <w:r w:rsidR="00AF45C8" w:rsidRPr="00940ABE">
        <w:rPr>
          <w:rFonts w:ascii="Arial" w:hAnsi="Arial" w:cs="Arial"/>
          <w:iCs/>
          <w:color w:val="000000" w:themeColor="text1"/>
          <w:sz w:val="22"/>
          <w:szCs w:val="22"/>
          <w:lang w:val="en-GB"/>
        </w:rPr>
        <w:t xml:space="preserve"> </w:t>
      </w:r>
      <w:r w:rsidRPr="00940ABE">
        <w:rPr>
          <w:rFonts w:ascii="Arial" w:hAnsi="Arial" w:cs="Arial"/>
          <w:iCs/>
          <w:color w:val="000000"/>
          <w:sz w:val="22"/>
          <w:szCs w:val="22"/>
          <w:lang w:val="en-GB" w:eastAsia="en-GB" w:bidi="en-GB"/>
        </w:rPr>
        <w:t>The fact that the majority of the building is underground is due to the limited space of the hillside plot in the midst of an old tree population.</w:t>
      </w:r>
      <w:r w:rsidR="006A1EF1" w:rsidRPr="00940ABE">
        <w:rPr>
          <w:rFonts w:ascii="Arial" w:hAnsi="Arial" w:cs="Arial"/>
          <w:iCs/>
          <w:color w:val="000000" w:themeColor="text1"/>
          <w:sz w:val="22"/>
          <w:szCs w:val="22"/>
          <w:lang w:val="en-GB"/>
        </w:rPr>
        <w:t xml:space="preserve"> </w:t>
      </w:r>
      <w:r w:rsidRPr="00940ABE">
        <w:rPr>
          <w:rFonts w:ascii="Arial" w:hAnsi="Arial" w:cs="Arial"/>
          <w:color w:val="000000"/>
          <w:sz w:val="22"/>
          <w:szCs w:val="22"/>
          <w:lang w:val="en-GB" w:eastAsia="en-GB" w:bidi="en-GB"/>
        </w:rPr>
        <w:t>In addition to exhibition workshops and collection storage on the lowest floor, the</w:t>
      </w:r>
      <w:r w:rsidRPr="00940ABE">
        <w:rPr>
          <w:rFonts w:ascii="Arial" w:hAnsi="Arial" w:cs="Arial"/>
          <w:color w:val="000000"/>
          <w:sz w:val="22"/>
          <w:szCs w:val="22"/>
          <w:shd w:val="clear" w:color="auto" w:fill="FFFFFF"/>
          <w:lang w:val="en-GB" w:eastAsia="en-GB" w:bidi="en-GB"/>
        </w:rPr>
        <w:t xml:space="preserve"> 7,700 m² museum has interactive learning spaces and eight separate galleries displaying</w:t>
      </w:r>
      <w:r w:rsidRPr="00940ABE">
        <w:rPr>
          <w:rFonts w:ascii="Arial" w:hAnsi="Arial" w:cs="Arial"/>
          <w:color w:val="000000"/>
          <w:sz w:val="22"/>
          <w:szCs w:val="22"/>
          <w:lang w:val="en-GB" w:eastAsia="en-GB" w:bidi="en-GB"/>
        </w:rPr>
        <w:t xml:space="preserve"> </w:t>
      </w:r>
      <w:r w:rsidRPr="00940ABE">
        <w:rPr>
          <w:rFonts w:ascii="Arial" w:hAnsi="Arial" w:cs="Arial"/>
          <w:sz w:val="22"/>
          <w:szCs w:val="22"/>
          <w:lang w:val="en-GB" w:eastAsia="en-GB" w:bidi="en-GB"/>
        </w:rPr>
        <w:t>some of Australia's most significant artistic, scientific and archaeological artefacts.</w:t>
      </w:r>
      <w:r w:rsidRPr="00940ABE">
        <w:rPr>
          <w:rFonts w:ascii="Arial" w:hAnsi="Arial" w:cs="Arial"/>
          <w:iCs/>
          <w:sz w:val="22"/>
          <w:szCs w:val="22"/>
          <w:lang w:val="en-GB"/>
        </w:rPr>
        <w:t xml:space="preserve"> </w:t>
      </w:r>
      <w:r w:rsidRPr="00940ABE">
        <w:rPr>
          <w:rFonts w:ascii="Arial" w:hAnsi="Arial" w:cs="Arial"/>
          <w:iCs/>
          <w:sz w:val="22"/>
          <w:szCs w:val="22"/>
          <w:lang w:val="en-GB" w:eastAsia="en-GB" w:bidi="en-GB"/>
        </w:rPr>
        <w:t>Among them are well-known Pop Art works, Flemish oil paintings and unusual zoological specimens in glass showcases.</w:t>
      </w:r>
      <w:r w:rsidR="00187A91" w:rsidRPr="00940ABE">
        <w:rPr>
          <w:rFonts w:ascii="Arial" w:hAnsi="Arial" w:cs="Arial"/>
          <w:iCs/>
          <w:sz w:val="22"/>
          <w:szCs w:val="22"/>
          <w:lang w:val="en-GB"/>
        </w:rPr>
        <w:t xml:space="preserve"> </w:t>
      </w:r>
    </w:p>
    <w:p w14:paraId="34562FAB" w14:textId="77777777" w:rsidR="00E00BB6" w:rsidRPr="00940ABE" w:rsidRDefault="00E00BB6" w:rsidP="002724B4">
      <w:pPr>
        <w:spacing w:line="360" w:lineRule="auto"/>
        <w:jc w:val="both"/>
        <w:rPr>
          <w:rFonts w:ascii="Arial" w:hAnsi="Arial" w:cs="Arial"/>
          <w:iCs/>
          <w:color w:val="000000" w:themeColor="text1"/>
          <w:sz w:val="22"/>
          <w:szCs w:val="22"/>
          <w:lang w:val="en-GB"/>
        </w:rPr>
      </w:pPr>
    </w:p>
    <w:p w14:paraId="696F89E3" w14:textId="77777777" w:rsidR="00A63C20" w:rsidRPr="00940ABE" w:rsidRDefault="00A63C20" w:rsidP="002724B4">
      <w:pPr>
        <w:spacing w:line="360" w:lineRule="auto"/>
        <w:jc w:val="both"/>
        <w:rPr>
          <w:rFonts w:ascii="Arial" w:hAnsi="Arial" w:cs="Arial"/>
          <w:iCs/>
          <w:color w:val="000000" w:themeColor="text1"/>
          <w:sz w:val="22"/>
          <w:szCs w:val="22"/>
          <w:lang w:val="en-GB"/>
        </w:rPr>
      </w:pPr>
    </w:p>
    <w:p w14:paraId="7709B057" w14:textId="77777777" w:rsidR="00AE6775" w:rsidRPr="00940ABE" w:rsidRDefault="00940ABE" w:rsidP="005E53AE">
      <w:pPr>
        <w:spacing w:line="360" w:lineRule="auto"/>
        <w:jc w:val="both"/>
        <w:rPr>
          <w:rFonts w:ascii="Arial" w:hAnsi="Arial" w:cs="Arial"/>
          <w:b/>
          <w:bCs/>
          <w:iCs/>
          <w:sz w:val="22"/>
          <w:szCs w:val="22"/>
          <w:lang w:val="en-GB"/>
        </w:rPr>
      </w:pPr>
      <w:r w:rsidRPr="00940ABE">
        <w:rPr>
          <w:rFonts w:ascii="Arial" w:hAnsi="Arial" w:cs="Arial"/>
          <w:b/>
          <w:bCs/>
          <w:sz w:val="22"/>
          <w:szCs w:val="22"/>
          <w:lang w:val="en-GB" w:eastAsia="en-GB" w:bidi="en-GB"/>
        </w:rPr>
        <w:lastRenderedPageBreak/>
        <w:t>Daylight solution for</w:t>
      </w:r>
      <w:r w:rsidRPr="00940ABE">
        <w:rPr>
          <w:rFonts w:ascii="Arial" w:hAnsi="Arial" w:cs="Arial"/>
          <w:sz w:val="22"/>
          <w:szCs w:val="22"/>
          <w:lang w:val="en-GB" w:eastAsia="en-GB" w:bidi="en-GB"/>
        </w:rPr>
        <w:t xml:space="preserve"> </w:t>
      </w:r>
      <w:r w:rsidRPr="00940ABE">
        <w:rPr>
          <w:rFonts w:ascii="Arial" w:hAnsi="Arial" w:cs="Arial"/>
          <w:b/>
          <w:bCs/>
          <w:sz w:val="22"/>
          <w:szCs w:val="22"/>
          <w:lang w:val="en-GB" w:eastAsia="en-GB" w:bidi="en-GB"/>
        </w:rPr>
        <w:t>highly sensitive exhibits</w:t>
      </w:r>
    </w:p>
    <w:p w14:paraId="49BEE281" w14:textId="77777777" w:rsidR="0030188C" w:rsidRPr="00940ABE" w:rsidRDefault="00940ABE" w:rsidP="009B3080">
      <w:pPr>
        <w:spacing w:line="360" w:lineRule="auto"/>
        <w:jc w:val="both"/>
        <w:rPr>
          <w:rFonts w:ascii="Arial" w:hAnsi="Arial" w:cs="Arial"/>
          <w:iCs/>
          <w:sz w:val="22"/>
          <w:szCs w:val="22"/>
          <w:lang w:val="en-GB"/>
        </w:rPr>
      </w:pPr>
      <w:r w:rsidRPr="00940ABE">
        <w:rPr>
          <w:rFonts w:ascii="Arial" w:hAnsi="Arial" w:cs="Arial"/>
          <w:sz w:val="22"/>
          <w:szCs w:val="22"/>
          <w:lang w:val="en-GB" w:eastAsia="en-GB" w:bidi="en-GB"/>
        </w:rPr>
        <w:t xml:space="preserve">“The variety of exhibits and their different conservation requirements presented one of the greatest challenges for façade planning,” says Brad Woods, Executive Director at </w:t>
      </w:r>
      <w:proofErr w:type="spellStart"/>
      <w:r w:rsidRPr="00940ABE">
        <w:rPr>
          <w:rFonts w:ascii="Arial" w:hAnsi="Arial" w:cs="Arial"/>
          <w:sz w:val="22"/>
          <w:szCs w:val="22"/>
          <w:lang w:val="en-GB" w:eastAsia="en-GB" w:bidi="en-GB"/>
        </w:rPr>
        <w:t>Okalux's</w:t>
      </w:r>
      <w:proofErr w:type="spellEnd"/>
      <w:r w:rsidRPr="00940ABE">
        <w:rPr>
          <w:rFonts w:ascii="Arial" w:hAnsi="Arial" w:cs="Arial"/>
          <w:sz w:val="22"/>
          <w:szCs w:val="22"/>
          <w:lang w:val="en-GB" w:eastAsia="en-GB" w:bidi="en-GB"/>
        </w:rPr>
        <w:t xml:space="preserve"> Australian partner Architectural Glass &amp; Cladding (AGC).</w:t>
      </w:r>
      <w:r w:rsidRPr="00940ABE">
        <w:rPr>
          <w:rFonts w:ascii="Arial" w:hAnsi="Arial" w:cs="Arial"/>
          <w:iCs/>
          <w:sz w:val="22"/>
          <w:szCs w:val="22"/>
          <w:lang w:val="en-GB"/>
        </w:rPr>
        <w:t xml:space="preserve"> </w:t>
      </w:r>
      <w:r w:rsidRPr="00940ABE">
        <w:rPr>
          <w:rFonts w:ascii="Arial" w:hAnsi="Arial" w:cs="Arial"/>
          <w:iCs/>
          <w:sz w:val="22"/>
          <w:szCs w:val="22"/>
          <w:lang w:val="en-GB" w:eastAsia="en-GB" w:bidi="en-GB"/>
        </w:rPr>
        <w:t xml:space="preserve">In order to be able to display the light-sensitive exhibits directly next to each other, </w:t>
      </w:r>
      <w:proofErr w:type="spellStart"/>
      <w:r w:rsidRPr="00940ABE">
        <w:rPr>
          <w:rFonts w:ascii="Arial" w:hAnsi="Arial" w:cs="Arial"/>
          <w:iCs/>
          <w:sz w:val="22"/>
          <w:szCs w:val="22"/>
          <w:lang w:val="en-GB" w:eastAsia="en-GB" w:bidi="en-GB"/>
        </w:rPr>
        <w:t>Okalux</w:t>
      </w:r>
      <w:proofErr w:type="spellEnd"/>
      <w:r w:rsidRPr="00940ABE">
        <w:rPr>
          <w:rFonts w:ascii="Arial" w:hAnsi="Arial" w:cs="Arial"/>
          <w:iCs/>
          <w:sz w:val="22"/>
          <w:szCs w:val="22"/>
          <w:lang w:val="en-GB" w:eastAsia="en-GB" w:bidi="en-GB"/>
        </w:rPr>
        <w:t xml:space="preserve"> developed a customised daylight solution.</w:t>
      </w:r>
      <w:r w:rsidR="00FC76DF" w:rsidRPr="00940ABE">
        <w:rPr>
          <w:rFonts w:ascii="Arial" w:hAnsi="Arial" w:cs="Arial"/>
          <w:iCs/>
          <w:sz w:val="22"/>
          <w:szCs w:val="22"/>
          <w:lang w:val="en-GB"/>
        </w:rPr>
        <w:t xml:space="preserve"> </w:t>
      </w:r>
      <w:r w:rsidRPr="00940ABE">
        <w:rPr>
          <w:rFonts w:ascii="Arial" w:hAnsi="Arial" w:cs="Arial"/>
          <w:sz w:val="22"/>
          <w:szCs w:val="22"/>
          <w:lang w:val="en-GB" w:eastAsia="en-GB" w:bidi="en-GB"/>
        </w:rPr>
        <w:t xml:space="preserve">The selected light-diffusing insulating glass </w:t>
      </w:r>
      <w:r w:rsidRPr="00940ABE">
        <w:rPr>
          <w:rFonts w:ascii="Arial" w:eastAsia="Arial" w:hAnsi="Arial" w:cs="Arial"/>
          <w:sz w:val="22"/>
          <w:szCs w:val="22"/>
          <w:lang w:val="en-GB" w:eastAsia="en-GB" w:bidi="en-GB"/>
        </w:rPr>
        <w:t>OKA</w:t>
      </w:r>
      <w:r w:rsidRPr="00940ABE">
        <w:rPr>
          <w:rFonts w:ascii="Arial" w:eastAsia="Arial" w:hAnsi="Arial" w:cs="Arial"/>
          <w:i/>
          <w:sz w:val="22"/>
          <w:szCs w:val="22"/>
          <w:lang w:val="en-GB" w:eastAsia="en-GB" w:bidi="en-GB"/>
        </w:rPr>
        <w:t>LUX</w:t>
      </w:r>
      <w:r w:rsidRPr="00940ABE">
        <w:rPr>
          <w:rFonts w:ascii="Arial" w:eastAsia="Arial" w:hAnsi="Arial" w:cs="Arial"/>
          <w:sz w:val="22"/>
          <w:szCs w:val="22"/>
          <w:lang w:val="en-GB" w:eastAsia="en-GB" w:bidi="en-GB"/>
        </w:rPr>
        <w:t xml:space="preserve"> </w:t>
      </w:r>
      <w:r w:rsidRPr="00940ABE">
        <w:rPr>
          <w:rFonts w:ascii="Arial" w:hAnsi="Arial" w:cs="Arial"/>
          <w:sz w:val="22"/>
          <w:szCs w:val="22"/>
          <w:lang w:val="en-GB" w:eastAsia="en-GB" w:bidi="en-GB"/>
        </w:rPr>
        <w:t>K with capillary inserts in the square format 1580 x 1580 millimetres ensures optimum UV protection thanks to individually adapted light transmission.</w:t>
      </w:r>
      <w:r w:rsidR="00582788" w:rsidRPr="00940ABE">
        <w:rPr>
          <w:rFonts w:ascii="Arial" w:hAnsi="Arial" w:cs="Arial"/>
          <w:iCs/>
          <w:sz w:val="22"/>
          <w:szCs w:val="22"/>
          <w:lang w:val="en-GB"/>
        </w:rPr>
        <w:t xml:space="preserve"> </w:t>
      </w:r>
      <w:r w:rsidRPr="00940ABE">
        <w:rPr>
          <w:rFonts w:ascii="Arial" w:hAnsi="Arial" w:cs="Arial"/>
          <w:iCs/>
          <w:sz w:val="22"/>
          <w:szCs w:val="22"/>
          <w:lang w:val="en-GB" w:eastAsia="en-GB" w:bidi="en-GB"/>
        </w:rPr>
        <w:t>The daylight entering through a lattice of subtle wedge profiles above the atrium simultaneously guarantees excellent colour rendering of the works without creating direct drop shadows.</w:t>
      </w:r>
      <w:r w:rsidR="00212E35" w:rsidRPr="00940ABE">
        <w:rPr>
          <w:rFonts w:ascii="Arial" w:hAnsi="Arial" w:cs="Arial"/>
          <w:iCs/>
          <w:sz w:val="22"/>
          <w:szCs w:val="22"/>
          <w:lang w:val="en-GB"/>
        </w:rPr>
        <w:t xml:space="preserve"> </w:t>
      </w:r>
      <w:r w:rsidRPr="00940ABE">
        <w:rPr>
          <w:rFonts w:ascii="Arial" w:hAnsi="Arial" w:cs="Arial"/>
          <w:iCs/>
          <w:sz w:val="22"/>
          <w:szCs w:val="22"/>
          <w:lang w:val="en-GB" w:eastAsia="en-GB" w:bidi="en-GB"/>
        </w:rPr>
        <w:t>By means of the number of glass fibre tissues in the space between the panes, the transmission values vary between 18 per cent in the centre and 6 per cent at the outer edge of the skylight.</w:t>
      </w:r>
      <w:r w:rsidR="00212E35" w:rsidRPr="00940ABE">
        <w:rPr>
          <w:rFonts w:ascii="Arial" w:hAnsi="Arial" w:cs="Arial"/>
          <w:iCs/>
          <w:sz w:val="22"/>
          <w:szCs w:val="22"/>
          <w:lang w:val="en-GB"/>
        </w:rPr>
        <w:t xml:space="preserve"> </w:t>
      </w:r>
      <w:r w:rsidRPr="00940ABE">
        <w:rPr>
          <w:rFonts w:ascii="Arial" w:hAnsi="Arial" w:cs="Arial"/>
          <w:sz w:val="22"/>
          <w:szCs w:val="22"/>
          <w:lang w:val="en-GB" w:eastAsia="en-GB" w:bidi="en-GB"/>
        </w:rPr>
        <w:t>In addition, the triple glazing used in the interior ensures a significant reduction in energy consumption and CO</w:t>
      </w:r>
      <w:r w:rsidRPr="00940ABE">
        <w:rPr>
          <w:rFonts w:ascii="Arial" w:hAnsi="Arial" w:cs="Arial"/>
          <w:sz w:val="22"/>
          <w:szCs w:val="22"/>
          <w:vertAlign w:val="subscript"/>
          <w:lang w:val="en-GB" w:eastAsia="en-GB" w:bidi="en-GB"/>
        </w:rPr>
        <w:t xml:space="preserve">2 </w:t>
      </w:r>
      <w:r w:rsidRPr="00940ABE">
        <w:rPr>
          <w:rFonts w:ascii="Arial" w:hAnsi="Arial" w:cs="Arial"/>
          <w:sz w:val="22"/>
          <w:szCs w:val="22"/>
          <w:lang w:val="en-GB" w:eastAsia="en-GB" w:bidi="en-GB"/>
        </w:rPr>
        <w:t>emissions, as artificial lighting can be reduced to a minimum.</w:t>
      </w:r>
      <w:r w:rsidR="004E6DC8" w:rsidRPr="00940ABE">
        <w:rPr>
          <w:rFonts w:ascii="Arial" w:hAnsi="Arial" w:cs="Arial"/>
          <w:iCs/>
          <w:sz w:val="22"/>
          <w:szCs w:val="22"/>
          <w:lang w:val="en-GB"/>
        </w:rPr>
        <w:t xml:space="preserve"> </w:t>
      </w:r>
    </w:p>
    <w:p w14:paraId="3B045418" w14:textId="77777777" w:rsidR="0030188C" w:rsidRPr="00940ABE" w:rsidRDefault="0030188C" w:rsidP="009B3080">
      <w:pPr>
        <w:spacing w:line="360" w:lineRule="auto"/>
        <w:jc w:val="both"/>
        <w:rPr>
          <w:rFonts w:ascii="Arial" w:hAnsi="Arial" w:cs="Arial"/>
          <w:iCs/>
          <w:sz w:val="22"/>
          <w:szCs w:val="22"/>
          <w:lang w:val="en-GB"/>
        </w:rPr>
      </w:pPr>
    </w:p>
    <w:p w14:paraId="301ADF68" w14:textId="26B4560A" w:rsidR="00D94923" w:rsidRPr="00940ABE" w:rsidRDefault="00940ABE" w:rsidP="00D94923">
      <w:pPr>
        <w:spacing w:line="360" w:lineRule="auto"/>
        <w:jc w:val="both"/>
        <w:rPr>
          <w:rFonts w:ascii="Arial" w:hAnsi="Arial" w:cs="Arial"/>
          <w:iCs/>
          <w:sz w:val="22"/>
          <w:szCs w:val="22"/>
          <w:lang w:val="en-GB"/>
        </w:rPr>
      </w:pPr>
      <w:r w:rsidRPr="00940ABE">
        <w:rPr>
          <w:rFonts w:ascii="Arial" w:hAnsi="Arial" w:cs="Arial"/>
          <w:sz w:val="22"/>
          <w:szCs w:val="22"/>
          <w:lang w:val="en-GB" w:eastAsia="en-GB" w:bidi="en-GB"/>
        </w:rPr>
        <w:t xml:space="preserve">The Chau </w:t>
      </w:r>
      <w:proofErr w:type="spellStart"/>
      <w:r w:rsidRPr="00940ABE">
        <w:rPr>
          <w:rFonts w:ascii="Arial" w:hAnsi="Arial" w:cs="Arial"/>
          <w:sz w:val="22"/>
          <w:szCs w:val="22"/>
          <w:lang w:val="en-GB" w:eastAsia="en-GB" w:bidi="en-GB"/>
        </w:rPr>
        <w:t>Chak</w:t>
      </w:r>
      <w:proofErr w:type="spellEnd"/>
      <w:r w:rsidRPr="00940ABE">
        <w:rPr>
          <w:rFonts w:ascii="Arial" w:hAnsi="Arial" w:cs="Arial"/>
          <w:sz w:val="22"/>
          <w:szCs w:val="22"/>
          <w:lang w:val="en-GB" w:eastAsia="en-GB" w:bidi="en-GB"/>
        </w:rPr>
        <w:t xml:space="preserve"> Wing Museum has been completed in accordance with the Green Star rating of the Australian Sustainability Certification Authority (GBCA) and is on the short list </w:t>
      </w:r>
      <w:r w:rsidRPr="00940ABE">
        <w:rPr>
          <w:rFonts w:ascii="Arial" w:hAnsi="Arial" w:cs="Arial"/>
          <w:color w:val="000000"/>
          <w:sz w:val="22"/>
          <w:szCs w:val="22"/>
          <w:shd w:val="clear" w:color="auto" w:fill="FFFFFF"/>
          <w:lang w:val="en-GB" w:eastAsia="en-GB" w:bidi="en-GB"/>
        </w:rPr>
        <w:t>in the Culture category of the World Architecture Festival Awards 2021.</w:t>
      </w:r>
      <w:r w:rsidRPr="00940ABE">
        <w:rPr>
          <w:rFonts w:ascii="Arial" w:hAnsi="Arial" w:cs="Arial"/>
          <w:bCs/>
          <w:iCs/>
          <w:color w:val="000000"/>
          <w:sz w:val="22"/>
          <w:szCs w:val="22"/>
          <w:shd w:val="clear" w:color="auto" w:fill="FFFFFF"/>
          <w:lang w:val="en-GB"/>
        </w:rPr>
        <w:t xml:space="preserve"> </w:t>
      </w:r>
      <w:r w:rsidRPr="00940ABE">
        <w:rPr>
          <w:rFonts w:ascii="Arial" w:hAnsi="Arial" w:cs="Arial"/>
          <w:color w:val="000000"/>
          <w:sz w:val="22"/>
          <w:szCs w:val="22"/>
          <w:shd w:val="clear" w:color="auto" w:fill="FFFFFF"/>
          <w:lang w:val="en-GB" w:eastAsia="en-GB" w:bidi="en-GB"/>
        </w:rPr>
        <w:t>After a long closure due to the pandemic, the museum reopen</w:t>
      </w:r>
      <w:r w:rsidR="001E64DB">
        <w:rPr>
          <w:rFonts w:ascii="Arial" w:hAnsi="Arial" w:cs="Arial"/>
          <w:color w:val="000000"/>
          <w:sz w:val="22"/>
          <w:szCs w:val="22"/>
          <w:shd w:val="clear" w:color="auto" w:fill="FFFFFF"/>
          <w:lang w:val="en-GB" w:eastAsia="en-GB" w:bidi="en-GB"/>
        </w:rPr>
        <w:t>ed</w:t>
      </w:r>
      <w:r w:rsidRPr="00940ABE">
        <w:rPr>
          <w:rFonts w:ascii="Arial" w:hAnsi="Arial" w:cs="Arial"/>
          <w:color w:val="000000"/>
          <w:sz w:val="22"/>
          <w:szCs w:val="22"/>
          <w:shd w:val="clear" w:color="auto" w:fill="FFFFFF"/>
          <w:lang w:val="en-GB" w:eastAsia="en-GB" w:bidi="en-GB"/>
        </w:rPr>
        <w:t xml:space="preserve"> on 18 October 2021.</w:t>
      </w:r>
      <w:r w:rsidRPr="00940ABE">
        <w:rPr>
          <w:rFonts w:ascii="Arial" w:hAnsi="Arial" w:cs="Arial"/>
          <w:color w:val="000000"/>
          <w:sz w:val="22"/>
          <w:szCs w:val="22"/>
          <w:shd w:val="clear" w:color="auto" w:fill="FFFFFF"/>
          <w:lang w:val="en-GB"/>
        </w:rPr>
        <w:t xml:space="preserve"> </w:t>
      </w:r>
    </w:p>
    <w:p w14:paraId="11F96596" w14:textId="77777777" w:rsidR="00D94923" w:rsidRPr="00940ABE" w:rsidRDefault="00D94923" w:rsidP="009B3080">
      <w:pPr>
        <w:spacing w:line="360" w:lineRule="auto"/>
        <w:jc w:val="both"/>
        <w:rPr>
          <w:rFonts w:ascii="Arial" w:hAnsi="Arial" w:cs="Arial"/>
          <w:bCs/>
          <w:iCs/>
          <w:color w:val="000000"/>
          <w:sz w:val="22"/>
          <w:szCs w:val="22"/>
          <w:shd w:val="clear" w:color="auto" w:fill="FFFFFF"/>
          <w:lang w:val="en-GB"/>
        </w:rPr>
      </w:pPr>
    </w:p>
    <w:p w14:paraId="27BAE5F0" w14:textId="77777777" w:rsidR="004E6DC8" w:rsidRPr="00940ABE" w:rsidRDefault="004E6DC8" w:rsidP="004E6DC8">
      <w:pPr>
        <w:spacing w:line="360" w:lineRule="auto"/>
        <w:jc w:val="both"/>
        <w:rPr>
          <w:rFonts w:ascii="Arial" w:hAnsi="Arial" w:cs="Arial"/>
          <w:iCs/>
          <w:sz w:val="22"/>
          <w:szCs w:val="22"/>
          <w:lang w:val="en-GB"/>
        </w:rPr>
      </w:pPr>
    </w:p>
    <w:p w14:paraId="4813F5BD" w14:textId="77777777" w:rsidR="004E6DC8" w:rsidRPr="00940ABE" w:rsidRDefault="004E6DC8" w:rsidP="004E6DC8">
      <w:pPr>
        <w:spacing w:line="360" w:lineRule="auto"/>
        <w:jc w:val="both"/>
        <w:rPr>
          <w:rFonts w:ascii="Arial" w:hAnsi="Arial" w:cs="Arial"/>
          <w:iCs/>
          <w:sz w:val="22"/>
          <w:szCs w:val="22"/>
          <w:lang w:val="en-GB"/>
        </w:rPr>
      </w:pPr>
    </w:p>
    <w:p w14:paraId="40C72D6D" w14:textId="77777777" w:rsidR="004E6DC8" w:rsidRPr="00940ABE" w:rsidRDefault="004E6DC8" w:rsidP="004E6DC8">
      <w:pPr>
        <w:spacing w:line="360" w:lineRule="auto"/>
        <w:jc w:val="both"/>
        <w:rPr>
          <w:rFonts w:ascii="Arial" w:hAnsi="Arial" w:cs="Arial"/>
          <w:iCs/>
          <w:sz w:val="22"/>
          <w:szCs w:val="22"/>
          <w:lang w:val="en-GB"/>
        </w:rPr>
      </w:pPr>
    </w:p>
    <w:p w14:paraId="3426794D" w14:textId="77777777" w:rsidR="009B3080" w:rsidRPr="00940ABE" w:rsidRDefault="009B3080" w:rsidP="004E6DC8">
      <w:pPr>
        <w:spacing w:line="360" w:lineRule="auto"/>
        <w:jc w:val="both"/>
        <w:rPr>
          <w:rFonts w:ascii="Arial" w:hAnsi="Arial" w:cs="Arial"/>
          <w:iCs/>
          <w:sz w:val="22"/>
          <w:szCs w:val="22"/>
          <w:lang w:val="en-GB"/>
        </w:rPr>
      </w:pPr>
    </w:p>
    <w:p w14:paraId="43085C7C" w14:textId="77777777" w:rsidR="009B3080" w:rsidRPr="00940ABE" w:rsidRDefault="009B3080" w:rsidP="004E6DC8">
      <w:pPr>
        <w:spacing w:line="360" w:lineRule="auto"/>
        <w:jc w:val="both"/>
        <w:rPr>
          <w:rFonts w:ascii="Arial" w:hAnsi="Arial" w:cs="Arial"/>
          <w:iCs/>
          <w:sz w:val="22"/>
          <w:szCs w:val="22"/>
          <w:lang w:val="en-GB"/>
        </w:rPr>
      </w:pPr>
    </w:p>
    <w:p w14:paraId="32D0CEE6" w14:textId="77777777" w:rsidR="009B3080" w:rsidRPr="00940ABE" w:rsidRDefault="009B3080" w:rsidP="004E6DC8">
      <w:pPr>
        <w:spacing w:line="360" w:lineRule="auto"/>
        <w:jc w:val="both"/>
        <w:rPr>
          <w:rFonts w:ascii="Arial" w:hAnsi="Arial" w:cs="Arial"/>
          <w:iCs/>
          <w:sz w:val="22"/>
          <w:szCs w:val="22"/>
          <w:lang w:val="en-GB"/>
        </w:rPr>
      </w:pPr>
    </w:p>
    <w:p w14:paraId="0F9E1CD5" w14:textId="77777777" w:rsidR="009B3080" w:rsidRPr="00940ABE" w:rsidRDefault="009B3080" w:rsidP="004E6DC8">
      <w:pPr>
        <w:spacing w:line="360" w:lineRule="auto"/>
        <w:jc w:val="both"/>
        <w:rPr>
          <w:rFonts w:ascii="Arial" w:hAnsi="Arial" w:cs="Arial"/>
          <w:iCs/>
          <w:sz w:val="22"/>
          <w:szCs w:val="22"/>
          <w:lang w:val="en-GB"/>
        </w:rPr>
      </w:pPr>
    </w:p>
    <w:p w14:paraId="3FC4D199" w14:textId="77777777" w:rsidR="009B3080" w:rsidRPr="00940ABE" w:rsidRDefault="009B3080" w:rsidP="004E6DC8">
      <w:pPr>
        <w:spacing w:line="360" w:lineRule="auto"/>
        <w:jc w:val="both"/>
        <w:rPr>
          <w:rFonts w:ascii="Arial" w:hAnsi="Arial" w:cs="Arial"/>
          <w:iCs/>
          <w:sz w:val="22"/>
          <w:szCs w:val="22"/>
          <w:lang w:val="en-GB"/>
        </w:rPr>
      </w:pPr>
    </w:p>
    <w:p w14:paraId="7CA9B996" w14:textId="77777777" w:rsidR="009B3080" w:rsidRPr="00940ABE" w:rsidRDefault="009B3080" w:rsidP="004E6DC8">
      <w:pPr>
        <w:spacing w:line="360" w:lineRule="auto"/>
        <w:jc w:val="both"/>
        <w:rPr>
          <w:rFonts w:ascii="Arial" w:hAnsi="Arial" w:cs="Arial"/>
          <w:iCs/>
          <w:sz w:val="22"/>
          <w:szCs w:val="22"/>
          <w:lang w:val="en-GB"/>
        </w:rPr>
      </w:pPr>
    </w:p>
    <w:p w14:paraId="1641BBFC" w14:textId="77777777" w:rsidR="00942FFE" w:rsidRPr="00940ABE" w:rsidRDefault="00942FFE" w:rsidP="00E04688">
      <w:pPr>
        <w:pBdr>
          <w:top w:val="nil"/>
          <w:left w:val="nil"/>
          <w:bottom w:val="nil"/>
          <w:right w:val="nil"/>
          <w:between w:val="nil"/>
          <w:bar w:val="nil"/>
        </w:pBdr>
        <w:rPr>
          <w:rFonts w:ascii="Arial" w:hAnsi="Arial" w:cs="Arial"/>
          <w:iCs/>
          <w:sz w:val="22"/>
          <w:szCs w:val="22"/>
          <w:lang w:val="en-GB"/>
        </w:rPr>
      </w:pPr>
    </w:p>
    <w:p w14:paraId="72D57C33" w14:textId="77777777" w:rsidR="0030188C" w:rsidRPr="00940ABE" w:rsidRDefault="0030188C" w:rsidP="00E04688">
      <w:pPr>
        <w:pBdr>
          <w:top w:val="nil"/>
          <w:left w:val="nil"/>
          <w:bottom w:val="nil"/>
          <w:right w:val="nil"/>
          <w:between w:val="nil"/>
          <w:bar w:val="nil"/>
        </w:pBdr>
        <w:rPr>
          <w:rFonts w:ascii="Arial" w:hAnsi="Arial" w:cs="Arial"/>
          <w:b/>
          <w:bCs/>
          <w:iCs/>
          <w:sz w:val="22"/>
          <w:szCs w:val="22"/>
          <w:lang w:val="en-GB"/>
        </w:rPr>
      </w:pPr>
    </w:p>
    <w:p w14:paraId="030A9F93" w14:textId="77777777" w:rsidR="0030188C" w:rsidRPr="00940ABE" w:rsidRDefault="0030188C" w:rsidP="00E04688">
      <w:pPr>
        <w:pBdr>
          <w:top w:val="nil"/>
          <w:left w:val="nil"/>
          <w:bottom w:val="nil"/>
          <w:right w:val="nil"/>
          <w:between w:val="nil"/>
          <w:bar w:val="nil"/>
        </w:pBdr>
        <w:rPr>
          <w:rFonts w:ascii="Arial" w:hAnsi="Arial" w:cs="Arial"/>
          <w:b/>
          <w:bCs/>
          <w:iCs/>
          <w:sz w:val="22"/>
          <w:szCs w:val="22"/>
          <w:lang w:val="en-GB"/>
        </w:rPr>
      </w:pPr>
    </w:p>
    <w:p w14:paraId="0FE2DCA6" w14:textId="77777777" w:rsidR="00493E0D" w:rsidRDefault="00493E0D" w:rsidP="00E04688">
      <w:pPr>
        <w:pBdr>
          <w:top w:val="nil"/>
          <w:left w:val="nil"/>
          <w:bottom w:val="nil"/>
          <w:right w:val="nil"/>
          <w:between w:val="nil"/>
          <w:bar w:val="nil"/>
        </w:pBdr>
        <w:rPr>
          <w:rFonts w:ascii="Arial" w:hAnsi="Arial" w:cs="Arial"/>
          <w:b/>
          <w:bCs/>
          <w:iCs/>
          <w:sz w:val="22"/>
          <w:szCs w:val="22"/>
          <w:lang w:val="en-GB"/>
        </w:rPr>
      </w:pPr>
    </w:p>
    <w:p w14:paraId="02344593" w14:textId="1F941B2A" w:rsidR="00E04688" w:rsidRPr="00940ABE" w:rsidRDefault="00940ABE" w:rsidP="00E04688">
      <w:pPr>
        <w:pBdr>
          <w:top w:val="nil"/>
          <w:left w:val="nil"/>
          <w:bottom w:val="nil"/>
          <w:right w:val="nil"/>
          <w:between w:val="nil"/>
          <w:bar w:val="nil"/>
        </w:pBdr>
        <w:rPr>
          <w:rFonts w:ascii="Arial" w:hAnsi="Arial" w:cs="Arial"/>
          <w:b/>
          <w:bCs/>
          <w:iCs/>
          <w:sz w:val="22"/>
          <w:szCs w:val="22"/>
          <w:lang w:val="en-GB"/>
        </w:rPr>
      </w:pPr>
      <w:r w:rsidRPr="00940ABE">
        <w:rPr>
          <w:rFonts w:ascii="Arial" w:eastAsia="Arial" w:hAnsi="Arial" w:cs="Arial"/>
          <w:b/>
          <w:sz w:val="22"/>
          <w:szCs w:val="22"/>
          <w:lang w:val="en-GB" w:eastAsia="en-GB" w:bidi="en-GB"/>
        </w:rPr>
        <w:lastRenderedPageBreak/>
        <w:t>Pictorial material</w:t>
      </w:r>
    </w:p>
    <w:p w14:paraId="2A5DB7B9" w14:textId="77777777" w:rsidR="00E04688" w:rsidRPr="00940ABE" w:rsidRDefault="00E04688" w:rsidP="00E04688">
      <w:pPr>
        <w:pBdr>
          <w:top w:val="nil"/>
          <w:left w:val="nil"/>
          <w:bottom w:val="nil"/>
          <w:right w:val="nil"/>
          <w:between w:val="nil"/>
          <w:bar w:val="nil"/>
        </w:pBdr>
        <w:rPr>
          <w:rFonts w:ascii="Arial" w:hAnsi="Arial" w:cs="Arial"/>
          <w:b/>
          <w:bCs/>
          <w:iCs/>
          <w:sz w:val="22"/>
          <w:szCs w:val="22"/>
          <w:lang w:val="en-GB"/>
        </w:rPr>
      </w:pPr>
    </w:p>
    <w:p w14:paraId="685E0B33" w14:textId="77777777" w:rsidR="009B3080" w:rsidRPr="00940ABE" w:rsidRDefault="00940ABE" w:rsidP="00E04688">
      <w:pPr>
        <w:pBdr>
          <w:top w:val="nil"/>
          <w:left w:val="nil"/>
          <w:bottom w:val="nil"/>
          <w:right w:val="nil"/>
          <w:between w:val="nil"/>
          <w:bar w:val="nil"/>
        </w:pBdr>
        <w:rPr>
          <w:rFonts w:ascii="Arial" w:hAnsi="Arial" w:cs="Arial"/>
          <w:b/>
          <w:bCs/>
          <w:iCs/>
          <w:sz w:val="22"/>
          <w:szCs w:val="22"/>
          <w:lang w:val="en-GB"/>
        </w:rPr>
      </w:pPr>
      <w:r w:rsidRPr="00940ABE">
        <w:rPr>
          <w:rFonts w:ascii="Arial" w:hAnsi="Arial" w:cs="Arial"/>
          <w:b/>
          <w:bCs/>
          <w:iCs/>
          <w:noProof/>
          <w:sz w:val="22"/>
          <w:szCs w:val="22"/>
          <w:lang w:val="en-GB" w:eastAsia="fr-FR"/>
        </w:rPr>
        <w:drawing>
          <wp:inline distT="0" distB="0" distL="0" distR="0" wp14:anchorId="24CD967B" wp14:editId="7E12C5B2">
            <wp:extent cx="5971540" cy="398081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5971540" cy="3980815"/>
                    </a:xfrm>
                    <a:prstGeom prst="rect">
                      <a:avLst/>
                    </a:prstGeom>
                  </pic:spPr>
                </pic:pic>
              </a:graphicData>
            </a:graphic>
          </wp:inline>
        </w:drawing>
      </w:r>
    </w:p>
    <w:p w14:paraId="7AE08FF2" w14:textId="0AF8717B" w:rsidR="008D2781" w:rsidRPr="00940ABE" w:rsidRDefault="00940ABE" w:rsidP="008D2781">
      <w:pPr>
        <w:rPr>
          <w:rFonts w:ascii="Arial" w:hAnsi="Arial" w:cs="Arial"/>
          <w:b/>
          <w:bCs/>
          <w:sz w:val="18"/>
          <w:szCs w:val="18"/>
          <w:lang w:val="en-GB"/>
        </w:rPr>
      </w:pPr>
      <w:r w:rsidRPr="00940ABE">
        <w:rPr>
          <w:rFonts w:ascii="Arial" w:hAnsi="Arial" w:cs="Arial"/>
          <w:b/>
          <w:bCs/>
          <w:sz w:val="18"/>
          <w:szCs w:val="18"/>
          <w:lang w:val="en-GB" w:eastAsia="en-GB" w:bidi="en-GB"/>
        </w:rPr>
        <w:t>Okalux_Chau-Chak-Wing-Museum_Sydney</w:t>
      </w:r>
      <w:r w:rsidR="00F14475">
        <w:rPr>
          <w:rFonts w:ascii="Arial" w:hAnsi="Arial" w:cs="Arial"/>
          <w:b/>
          <w:bCs/>
          <w:sz w:val="18"/>
          <w:szCs w:val="18"/>
          <w:lang w:val="en-GB" w:eastAsia="en-GB" w:bidi="en-GB"/>
        </w:rPr>
        <w:t>_</w:t>
      </w:r>
      <w:r w:rsidRPr="00940ABE">
        <w:rPr>
          <w:rFonts w:ascii="Arial" w:hAnsi="Arial" w:cs="Arial"/>
          <w:b/>
          <w:bCs/>
          <w:sz w:val="18"/>
          <w:szCs w:val="18"/>
          <w:lang w:val="en-GB" w:eastAsia="en-GB" w:bidi="en-GB"/>
        </w:rPr>
        <w:t>©Fretwell-Photography_01</w:t>
      </w:r>
    </w:p>
    <w:p w14:paraId="13FF30C0" w14:textId="77777777" w:rsidR="00F30A09" w:rsidRPr="00940ABE" w:rsidRDefault="00F30A09" w:rsidP="008D2781">
      <w:pPr>
        <w:rPr>
          <w:rFonts w:ascii="Arial" w:hAnsi="Arial" w:cs="Arial"/>
          <w:sz w:val="20"/>
          <w:szCs w:val="20"/>
          <w:lang w:val="en-GB"/>
        </w:rPr>
      </w:pPr>
    </w:p>
    <w:p w14:paraId="3FFDF6B7" w14:textId="77777777" w:rsidR="00F30A09" w:rsidRPr="00940ABE" w:rsidRDefault="00940ABE" w:rsidP="008D2781">
      <w:pPr>
        <w:rPr>
          <w:rFonts w:ascii="Arial" w:hAnsi="Arial" w:cs="Arial"/>
          <w:iCs/>
          <w:sz w:val="20"/>
          <w:szCs w:val="20"/>
          <w:lang w:val="en-GB"/>
        </w:rPr>
      </w:pPr>
      <w:r w:rsidRPr="00940ABE">
        <w:rPr>
          <w:rFonts w:ascii="Arial" w:hAnsi="Arial" w:cs="Arial"/>
          <w:sz w:val="20"/>
          <w:szCs w:val="20"/>
          <w:lang w:val="en-GB" w:eastAsia="en-GB" w:bidi="en-GB"/>
        </w:rPr>
        <w:t xml:space="preserve">The colloquially named </w:t>
      </w:r>
      <w:r w:rsidRPr="00940ABE">
        <w:rPr>
          <w:rFonts w:ascii="Arial" w:hAnsi="Arial" w:cs="Arial"/>
          <w:i/>
          <w:iCs/>
          <w:sz w:val="20"/>
          <w:szCs w:val="20"/>
          <w:lang w:val="en-GB" w:eastAsia="en-GB" w:bidi="en-GB"/>
        </w:rPr>
        <w:t>floating white concrete box</w:t>
      </w:r>
      <w:r w:rsidRPr="00940ABE">
        <w:rPr>
          <w:rFonts w:ascii="Arial" w:hAnsi="Arial" w:cs="Arial"/>
          <w:sz w:val="20"/>
          <w:szCs w:val="20"/>
          <w:lang w:val="en-GB" w:eastAsia="en-GB" w:bidi="en-GB"/>
        </w:rPr>
        <w:t xml:space="preserve"> is located directly adjacent to the main building of Australia's oldest university.</w:t>
      </w:r>
      <w:r w:rsidRPr="00940ABE">
        <w:rPr>
          <w:rFonts w:ascii="Arial" w:hAnsi="Arial" w:cs="Arial"/>
          <w:iCs/>
          <w:sz w:val="20"/>
          <w:szCs w:val="20"/>
          <w:lang w:val="en-GB"/>
        </w:rPr>
        <w:t xml:space="preserve"> </w:t>
      </w:r>
    </w:p>
    <w:p w14:paraId="0CEE9078" w14:textId="77777777" w:rsidR="003100EB" w:rsidRPr="00940ABE" w:rsidRDefault="003100EB" w:rsidP="008D2781">
      <w:pPr>
        <w:rPr>
          <w:rFonts w:ascii="Arial" w:hAnsi="Arial" w:cs="Arial"/>
          <w:sz w:val="20"/>
          <w:szCs w:val="20"/>
          <w:lang w:val="en-GB"/>
        </w:rPr>
      </w:pPr>
    </w:p>
    <w:p w14:paraId="3728F1BC" w14:textId="77777777" w:rsidR="00ED3ADC" w:rsidRPr="00940ABE" w:rsidRDefault="00940ABE" w:rsidP="00ED3ADC">
      <w:pPr>
        <w:rPr>
          <w:rFonts w:ascii="Arial" w:hAnsi="Arial" w:cs="Arial"/>
          <w:sz w:val="20"/>
          <w:szCs w:val="20"/>
          <w:lang w:val="en-GB"/>
        </w:rPr>
      </w:pPr>
      <w:r w:rsidRPr="00940ABE">
        <w:rPr>
          <w:rFonts w:ascii="Arial" w:hAnsi="Arial" w:cs="Arial"/>
          <w:sz w:val="20"/>
          <w:szCs w:val="20"/>
          <w:lang w:val="en-GB" w:eastAsia="en-GB" w:bidi="en-GB"/>
        </w:rPr>
        <w:t xml:space="preserve">© </w:t>
      </w:r>
      <w:proofErr w:type="spellStart"/>
      <w:r w:rsidRPr="00940ABE">
        <w:rPr>
          <w:rFonts w:ascii="Arial" w:hAnsi="Arial" w:cs="Arial"/>
          <w:sz w:val="20"/>
          <w:szCs w:val="20"/>
          <w:lang w:val="en-GB" w:eastAsia="en-GB" w:bidi="en-GB"/>
        </w:rPr>
        <w:t>Fretwell</w:t>
      </w:r>
      <w:proofErr w:type="spellEnd"/>
      <w:r w:rsidRPr="00940ABE">
        <w:rPr>
          <w:rFonts w:ascii="Arial" w:hAnsi="Arial" w:cs="Arial"/>
          <w:sz w:val="20"/>
          <w:szCs w:val="20"/>
          <w:lang w:val="en-GB" w:eastAsia="en-GB" w:bidi="en-GB"/>
        </w:rPr>
        <w:t xml:space="preserve"> Photography </w:t>
      </w:r>
    </w:p>
    <w:p w14:paraId="38CE7E3B" w14:textId="77777777" w:rsidR="009B3080" w:rsidRPr="00940ABE" w:rsidRDefault="009B3080" w:rsidP="00E04688">
      <w:pPr>
        <w:pBdr>
          <w:top w:val="nil"/>
          <w:left w:val="nil"/>
          <w:bottom w:val="nil"/>
          <w:right w:val="nil"/>
          <w:between w:val="nil"/>
          <w:bar w:val="nil"/>
        </w:pBdr>
        <w:rPr>
          <w:rFonts w:ascii="Arial" w:hAnsi="Arial" w:cs="Arial"/>
          <w:b/>
          <w:bCs/>
          <w:iCs/>
          <w:sz w:val="20"/>
          <w:szCs w:val="20"/>
          <w:lang w:val="en-GB"/>
        </w:rPr>
      </w:pPr>
    </w:p>
    <w:p w14:paraId="64CD7B77" w14:textId="77777777" w:rsidR="009B3080" w:rsidRPr="00940ABE" w:rsidRDefault="009B3080" w:rsidP="00E04688">
      <w:pPr>
        <w:pBdr>
          <w:top w:val="nil"/>
          <w:left w:val="nil"/>
          <w:bottom w:val="nil"/>
          <w:right w:val="nil"/>
          <w:between w:val="nil"/>
          <w:bar w:val="nil"/>
        </w:pBdr>
        <w:rPr>
          <w:rFonts w:ascii="Arial" w:hAnsi="Arial" w:cs="Arial"/>
          <w:b/>
          <w:bCs/>
          <w:iCs/>
          <w:sz w:val="22"/>
          <w:szCs w:val="22"/>
          <w:lang w:val="en-GB"/>
        </w:rPr>
      </w:pPr>
    </w:p>
    <w:p w14:paraId="3A0682DC" w14:textId="77777777" w:rsidR="009B3080" w:rsidRPr="00940ABE" w:rsidRDefault="009B3080" w:rsidP="00E04688">
      <w:pPr>
        <w:pBdr>
          <w:top w:val="nil"/>
          <w:left w:val="nil"/>
          <w:bottom w:val="nil"/>
          <w:right w:val="nil"/>
          <w:between w:val="nil"/>
          <w:bar w:val="nil"/>
        </w:pBdr>
        <w:rPr>
          <w:rFonts w:ascii="Arial" w:hAnsi="Arial" w:cs="Arial"/>
          <w:b/>
          <w:bCs/>
          <w:iCs/>
          <w:sz w:val="22"/>
          <w:szCs w:val="22"/>
          <w:lang w:val="en-GB"/>
        </w:rPr>
      </w:pPr>
    </w:p>
    <w:p w14:paraId="26D70AB7" w14:textId="77777777" w:rsidR="009B3080" w:rsidRPr="00940ABE" w:rsidRDefault="00940ABE" w:rsidP="00E04688">
      <w:pPr>
        <w:pBdr>
          <w:top w:val="nil"/>
          <w:left w:val="nil"/>
          <w:bottom w:val="nil"/>
          <w:right w:val="nil"/>
          <w:between w:val="nil"/>
          <w:bar w:val="nil"/>
        </w:pBdr>
        <w:rPr>
          <w:rFonts w:ascii="Arial" w:hAnsi="Arial" w:cs="Arial"/>
          <w:b/>
          <w:bCs/>
          <w:iCs/>
          <w:sz w:val="22"/>
          <w:szCs w:val="22"/>
          <w:lang w:val="en-GB"/>
        </w:rPr>
      </w:pPr>
      <w:r w:rsidRPr="00940ABE">
        <w:rPr>
          <w:rFonts w:ascii="Arial" w:hAnsi="Arial" w:cs="Arial"/>
          <w:b/>
          <w:bCs/>
          <w:iCs/>
          <w:noProof/>
          <w:sz w:val="22"/>
          <w:szCs w:val="22"/>
          <w:lang w:val="en-GB" w:eastAsia="fr-FR"/>
        </w:rPr>
        <w:lastRenderedPageBreak/>
        <w:drawing>
          <wp:inline distT="0" distB="0" distL="0" distR="0" wp14:anchorId="313735C6" wp14:editId="2E16CD5D">
            <wp:extent cx="5971540" cy="5144135"/>
            <wp:effectExtent l="0" t="0" r="254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5971540" cy="5144135"/>
                    </a:xfrm>
                    <a:prstGeom prst="rect">
                      <a:avLst/>
                    </a:prstGeom>
                  </pic:spPr>
                </pic:pic>
              </a:graphicData>
            </a:graphic>
          </wp:inline>
        </w:drawing>
      </w:r>
    </w:p>
    <w:p w14:paraId="22C2CB53" w14:textId="78262CAF" w:rsidR="00F30A09" w:rsidRPr="00940ABE" w:rsidRDefault="00940ABE" w:rsidP="00F30A09">
      <w:pPr>
        <w:rPr>
          <w:rFonts w:ascii="Arial" w:hAnsi="Arial" w:cs="Arial"/>
          <w:b/>
          <w:bCs/>
          <w:sz w:val="18"/>
          <w:szCs w:val="18"/>
          <w:lang w:val="en-GB"/>
        </w:rPr>
      </w:pPr>
      <w:r w:rsidRPr="00940ABE">
        <w:rPr>
          <w:rFonts w:ascii="Arial" w:eastAsia="Arial" w:hAnsi="Arial" w:cs="Arial"/>
          <w:b/>
          <w:sz w:val="18"/>
          <w:szCs w:val="18"/>
          <w:lang w:val="en-GB" w:eastAsia="en-GB" w:bidi="en-GB"/>
        </w:rPr>
        <w:t>Okalux_Chau-Chak-Wing-Museum_Sydney</w:t>
      </w:r>
      <w:r w:rsidR="00F14475">
        <w:rPr>
          <w:rFonts w:ascii="Arial" w:eastAsia="Arial" w:hAnsi="Arial" w:cs="Arial"/>
          <w:b/>
          <w:sz w:val="18"/>
          <w:szCs w:val="18"/>
          <w:lang w:val="en-GB" w:eastAsia="en-GB" w:bidi="en-GB"/>
        </w:rPr>
        <w:t>_</w:t>
      </w:r>
      <w:r w:rsidRPr="00940ABE">
        <w:rPr>
          <w:rFonts w:ascii="Arial" w:eastAsia="Arial" w:hAnsi="Arial" w:cs="Arial"/>
          <w:b/>
          <w:sz w:val="18"/>
          <w:szCs w:val="18"/>
          <w:lang w:val="en-GB" w:eastAsia="en-GB" w:bidi="en-GB"/>
        </w:rPr>
        <w:t>©Fretwell-Photography_</w:t>
      </w:r>
      <w:r w:rsidRPr="00940ABE">
        <w:rPr>
          <w:rFonts w:ascii="Arial" w:hAnsi="Arial" w:cs="Arial"/>
          <w:b/>
          <w:sz w:val="18"/>
          <w:szCs w:val="18"/>
          <w:lang w:val="en-GB" w:eastAsia="en-GB" w:bidi="en-GB"/>
        </w:rPr>
        <w:t>02</w:t>
      </w:r>
    </w:p>
    <w:p w14:paraId="25FEF583" w14:textId="77777777" w:rsidR="00ED3ADC" w:rsidRPr="00940ABE" w:rsidRDefault="00ED3ADC" w:rsidP="00F30A09">
      <w:pPr>
        <w:rPr>
          <w:rFonts w:ascii="Arial" w:hAnsi="Arial" w:cs="Arial"/>
          <w:iCs/>
          <w:sz w:val="20"/>
          <w:szCs w:val="20"/>
          <w:lang w:val="en-GB"/>
        </w:rPr>
      </w:pPr>
    </w:p>
    <w:p w14:paraId="411D6B92" w14:textId="77777777" w:rsidR="00F30A09" w:rsidRPr="00940ABE" w:rsidRDefault="00940ABE" w:rsidP="00F30A09">
      <w:pPr>
        <w:rPr>
          <w:rFonts w:ascii="Arial" w:hAnsi="Arial" w:cs="Arial"/>
          <w:iCs/>
          <w:sz w:val="20"/>
          <w:szCs w:val="20"/>
          <w:lang w:val="en-GB"/>
        </w:rPr>
      </w:pPr>
      <w:r w:rsidRPr="00940ABE">
        <w:rPr>
          <w:rFonts w:ascii="Arial" w:hAnsi="Arial" w:cs="Arial"/>
          <w:sz w:val="20"/>
          <w:szCs w:val="20"/>
          <w:lang w:val="en-GB" w:eastAsia="en-GB" w:bidi="en-GB"/>
        </w:rPr>
        <w:t>The OKA</w:t>
      </w:r>
      <w:r w:rsidRPr="00940ABE">
        <w:rPr>
          <w:rFonts w:ascii="Arial" w:hAnsi="Arial" w:cs="Arial"/>
          <w:i/>
          <w:sz w:val="20"/>
          <w:szCs w:val="20"/>
          <w:lang w:val="en-GB" w:eastAsia="en-GB" w:bidi="en-GB"/>
        </w:rPr>
        <w:t>LUX</w:t>
      </w:r>
      <w:r w:rsidRPr="00940ABE">
        <w:rPr>
          <w:rFonts w:ascii="Arial" w:hAnsi="Arial" w:cs="Arial"/>
          <w:sz w:val="20"/>
          <w:szCs w:val="20"/>
          <w:lang w:val="en-GB" w:eastAsia="en-GB" w:bidi="en-GB"/>
        </w:rPr>
        <w:t xml:space="preserve"> K insulating glass panes used as skylights ensure uniform room illumination and prevents creating drop shadows.</w:t>
      </w:r>
      <w:r w:rsidR="00367D03" w:rsidRPr="00940ABE">
        <w:rPr>
          <w:rFonts w:ascii="Arial" w:hAnsi="Arial" w:cs="Arial"/>
          <w:iCs/>
          <w:sz w:val="20"/>
          <w:szCs w:val="20"/>
          <w:lang w:val="en-GB"/>
        </w:rPr>
        <w:t xml:space="preserve"> </w:t>
      </w:r>
    </w:p>
    <w:p w14:paraId="20B496BC" w14:textId="77777777" w:rsidR="00367D03" w:rsidRPr="00940ABE" w:rsidRDefault="00367D03" w:rsidP="00F30A09">
      <w:pPr>
        <w:rPr>
          <w:rFonts w:ascii="Arial" w:hAnsi="Arial" w:cs="Arial"/>
          <w:iCs/>
          <w:sz w:val="20"/>
          <w:szCs w:val="20"/>
          <w:lang w:val="en-GB"/>
        </w:rPr>
      </w:pPr>
    </w:p>
    <w:p w14:paraId="4B0763D7" w14:textId="77777777" w:rsidR="00ED3ADC" w:rsidRPr="00940ABE" w:rsidRDefault="00940ABE" w:rsidP="00ED3ADC">
      <w:pPr>
        <w:rPr>
          <w:rFonts w:ascii="Arial" w:hAnsi="Arial" w:cs="Arial"/>
          <w:sz w:val="20"/>
          <w:szCs w:val="20"/>
          <w:lang w:val="en-GB"/>
        </w:rPr>
      </w:pPr>
      <w:r w:rsidRPr="00940ABE">
        <w:rPr>
          <w:rFonts w:ascii="Arial" w:eastAsia="Arial" w:hAnsi="Arial" w:cs="Arial"/>
          <w:sz w:val="20"/>
          <w:szCs w:val="20"/>
          <w:lang w:val="en-GB" w:eastAsia="en-GB" w:bidi="en-GB"/>
        </w:rPr>
        <w:t xml:space="preserve">© </w:t>
      </w:r>
      <w:proofErr w:type="spellStart"/>
      <w:r w:rsidRPr="00940ABE">
        <w:rPr>
          <w:rFonts w:ascii="Arial" w:eastAsia="Arial" w:hAnsi="Arial" w:cs="Arial"/>
          <w:sz w:val="20"/>
          <w:szCs w:val="20"/>
          <w:lang w:val="en-GB" w:eastAsia="en-GB" w:bidi="en-GB"/>
        </w:rPr>
        <w:t>Fretwell</w:t>
      </w:r>
      <w:proofErr w:type="spellEnd"/>
      <w:r w:rsidRPr="00940ABE">
        <w:rPr>
          <w:rFonts w:ascii="Arial" w:eastAsia="Arial" w:hAnsi="Arial" w:cs="Arial"/>
          <w:sz w:val="20"/>
          <w:szCs w:val="20"/>
          <w:lang w:val="en-GB" w:eastAsia="en-GB" w:bidi="en-GB"/>
        </w:rPr>
        <w:t xml:space="preserve"> Photography </w:t>
      </w:r>
    </w:p>
    <w:p w14:paraId="758E1C20" w14:textId="77777777" w:rsidR="00F30A09" w:rsidRPr="00940ABE" w:rsidRDefault="00940ABE" w:rsidP="00F30A09">
      <w:pPr>
        <w:pBdr>
          <w:top w:val="nil"/>
          <w:left w:val="nil"/>
          <w:bottom w:val="nil"/>
          <w:right w:val="nil"/>
          <w:between w:val="nil"/>
          <w:bar w:val="nil"/>
        </w:pBdr>
        <w:rPr>
          <w:rFonts w:ascii="Arial" w:hAnsi="Arial" w:cs="Arial"/>
          <w:b/>
          <w:bCs/>
          <w:iCs/>
          <w:sz w:val="22"/>
          <w:szCs w:val="22"/>
          <w:lang w:val="en-GB"/>
        </w:rPr>
      </w:pPr>
      <w:r w:rsidRPr="00940ABE">
        <w:rPr>
          <w:rFonts w:ascii="Arial" w:hAnsi="Arial" w:cs="Arial"/>
          <w:b/>
          <w:bCs/>
          <w:iCs/>
          <w:noProof/>
          <w:sz w:val="22"/>
          <w:szCs w:val="22"/>
          <w:lang w:val="en-GB" w:eastAsia="fr-FR"/>
        </w:rPr>
        <w:lastRenderedPageBreak/>
        <w:drawing>
          <wp:inline distT="0" distB="0" distL="0" distR="0" wp14:anchorId="3BD139DC" wp14:editId="64A574ED">
            <wp:extent cx="4384623" cy="6576658"/>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4395589" cy="6593107"/>
                    </a:xfrm>
                    <a:prstGeom prst="rect">
                      <a:avLst/>
                    </a:prstGeom>
                  </pic:spPr>
                </pic:pic>
              </a:graphicData>
            </a:graphic>
          </wp:inline>
        </w:drawing>
      </w:r>
    </w:p>
    <w:p w14:paraId="67D9DC7A" w14:textId="6B8D2DD5" w:rsidR="00F30A09" w:rsidRPr="00940ABE" w:rsidRDefault="00940ABE" w:rsidP="00F30A09">
      <w:pPr>
        <w:rPr>
          <w:rFonts w:ascii="Arial" w:hAnsi="Arial" w:cs="Arial"/>
          <w:b/>
          <w:bCs/>
          <w:sz w:val="18"/>
          <w:szCs w:val="18"/>
          <w:lang w:val="en-GB"/>
        </w:rPr>
      </w:pPr>
      <w:r w:rsidRPr="00940ABE">
        <w:rPr>
          <w:rFonts w:ascii="Arial" w:hAnsi="Arial" w:cs="Arial"/>
          <w:b/>
          <w:sz w:val="18"/>
          <w:szCs w:val="18"/>
          <w:lang w:val="en-GB" w:eastAsia="en-GB" w:bidi="en-GB"/>
        </w:rPr>
        <w:t>Okalux_Chau-Chak-Wing-Museum_Sydney</w:t>
      </w:r>
      <w:r w:rsidR="00F14475">
        <w:rPr>
          <w:rFonts w:ascii="Arial" w:hAnsi="Arial" w:cs="Arial"/>
          <w:b/>
          <w:sz w:val="18"/>
          <w:szCs w:val="18"/>
          <w:lang w:val="en-GB" w:eastAsia="en-GB" w:bidi="en-GB"/>
        </w:rPr>
        <w:t>_</w:t>
      </w:r>
      <w:r w:rsidRPr="00940ABE">
        <w:rPr>
          <w:rFonts w:ascii="Arial" w:hAnsi="Arial" w:cs="Arial"/>
          <w:b/>
          <w:sz w:val="18"/>
          <w:szCs w:val="18"/>
          <w:lang w:val="en-GB" w:eastAsia="en-GB" w:bidi="en-GB"/>
        </w:rPr>
        <w:t>©Fretwell-Photography_03</w:t>
      </w:r>
    </w:p>
    <w:p w14:paraId="2BEC210B" w14:textId="77777777" w:rsidR="00F30A09" w:rsidRPr="00940ABE" w:rsidRDefault="00F30A09" w:rsidP="00F30A09">
      <w:pPr>
        <w:rPr>
          <w:rFonts w:ascii="Arial" w:hAnsi="Arial" w:cs="Arial"/>
          <w:sz w:val="20"/>
          <w:szCs w:val="20"/>
          <w:lang w:val="en-GB"/>
        </w:rPr>
      </w:pPr>
    </w:p>
    <w:p w14:paraId="1CBC6BFB" w14:textId="77777777" w:rsidR="00F30A09" w:rsidRPr="00940ABE" w:rsidRDefault="00940ABE" w:rsidP="00F30A09">
      <w:pPr>
        <w:rPr>
          <w:rFonts w:ascii="Arial" w:hAnsi="Arial" w:cs="Arial"/>
          <w:iCs/>
          <w:sz w:val="20"/>
          <w:szCs w:val="20"/>
          <w:lang w:val="en-GB"/>
        </w:rPr>
      </w:pPr>
      <w:r w:rsidRPr="00940ABE">
        <w:rPr>
          <w:rFonts w:ascii="Arial" w:hAnsi="Arial" w:cs="Arial"/>
          <w:iCs/>
          <w:sz w:val="20"/>
          <w:szCs w:val="20"/>
          <w:lang w:val="en-GB" w:eastAsia="en-GB" w:bidi="en-GB"/>
        </w:rPr>
        <w:t>Even when the sky is changeable, thanks to the capillary plates used in the space between the panes, there are much fewer fluctuations in brightness than with clear glazing.</w:t>
      </w:r>
      <w:r w:rsidRPr="00940ABE">
        <w:rPr>
          <w:rFonts w:ascii="Arial" w:hAnsi="Arial" w:cs="Arial"/>
          <w:iCs/>
          <w:sz w:val="20"/>
          <w:szCs w:val="20"/>
          <w:lang w:val="en-GB"/>
        </w:rPr>
        <w:t xml:space="preserve"> </w:t>
      </w:r>
    </w:p>
    <w:p w14:paraId="03872C84" w14:textId="77777777" w:rsidR="00E150D1" w:rsidRPr="00940ABE" w:rsidRDefault="00E150D1" w:rsidP="00F30A09">
      <w:pPr>
        <w:rPr>
          <w:rFonts w:ascii="Arial" w:hAnsi="Arial" w:cs="Arial"/>
          <w:sz w:val="20"/>
          <w:szCs w:val="20"/>
          <w:lang w:val="en-GB"/>
        </w:rPr>
      </w:pPr>
    </w:p>
    <w:p w14:paraId="2DB25E29" w14:textId="0D377D3C" w:rsidR="00F30A09" w:rsidRPr="00493E0D" w:rsidRDefault="00940ABE" w:rsidP="00493E0D">
      <w:pPr>
        <w:rPr>
          <w:rFonts w:ascii="Arial" w:hAnsi="Arial" w:cs="Arial"/>
          <w:sz w:val="20"/>
          <w:szCs w:val="20"/>
          <w:lang w:val="en-GB"/>
        </w:rPr>
      </w:pPr>
      <w:r w:rsidRPr="00940ABE">
        <w:rPr>
          <w:rFonts w:ascii="Arial" w:eastAsia="Arial" w:hAnsi="Arial" w:cs="Arial"/>
          <w:sz w:val="20"/>
          <w:szCs w:val="20"/>
          <w:lang w:val="en-GB" w:eastAsia="en-GB" w:bidi="en-GB"/>
        </w:rPr>
        <w:t xml:space="preserve">© </w:t>
      </w:r>
      <w:proofErr w:type="spellStart"/>
      <w:r w:rsidRPr="00940ABE">
        <w:rPr>
          <w:rFonts w:ascii="Arial" w:eastAsia="Arial" w:hAnsi="Arial" w:cs="Arial"/>
          <w:sz w:val="20"/>
          <w:szCs w:val="20"/>
          <w:lang w:val="en-GB" w:eastAsia="en-GB" w:bidi="en-GB"/>
        </w:rPr>
        <w:t>Fretwell</w:t>
      </w:r>
      <w:proofErr w:type="spellEnd"/>
      <w:r w:rsidRPr="00940ABE">
        <w:rPr>
          <w:rFonts w:ascii="Arial" w:eastAsia="Arial" w:hAnsi="Arial" w:cs="Arial"/>
          <w:sz w:val="20"/>
          <w:szCs w:val="20"/>
          <w:lang w:val="en-GB" w:eastAsia="en-GB" w:bidi="en-GB"/>
        </w:rPr>
        <w:t xml:space="preserve"> Photography </w:t>
      </w:r>
    </w:p>
    <w:p w14:paraId="2ED30976" w14:textId="77777777" w:rsidR="009B3080" w:rsidRPr="00940ABE" w:rsidRDefault="00940ABE" w:rsidP="00E04688">
      <w:pPr>
        <w:pBdr>
          <w:top w:val="nil"/>
          <w:left w:val="nil"/>
          <w:bottom w:val="nil"/>
          <w:right w:val="nil"/>
          <w:between w:val="nil"/>
          <w:bar w:val="nil"/>
        </w:pBdr>
        <w:rPr>
          <w:rFonts w:ascii="Arial" w:hAnsi="Arial" w:cs="Arial"/>
          <w:b/>
          <w:bCs/>
          <w:iCs/>
          <w:sz w:val="22"/>
          <w:szCs w:val="22"/>
          <w:lang w:val="en-GB"/>
        </w:rPr>
      </w:pPr>
      <w:r w:rsidRPr="00940ABE">
        <w:rPr>
          <w:rFonts w:ascii="Arial" w:hAnsi="Arial" w:cs="Arial"/>
          <w:b/>
          <w:bCs/>
          <w:iCs/>
          <w:noProof/>
          <w:sz w:val="22"/>
          <w:szCs w:val="22"/>
          <w:lang w:val="en-GB" w:eastAsia="fr-FR"/>
        </w:rPr>
        <w:lastRenderedPageBreak/>
        <w:drawing>
          <wp:inline distT="0" distB="0" distL="0" distR="0" wp14:anchorId="3A83974B" wp14:editId="654FE100">
            <wp:extent cx="2768140" cy="4152036"/>
            <wp:effectExtent l="0" t="0" r="63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screen">
                      <a:extLst>
                        <a:ext uri="{28A0092B-C50C-407E-A947-70E740481C1C}">
                          <a14:useLocalDpi xmlns:a14="http://schemas.microsoft.com/office/drawing/2010/main"/>
                        </a:ext>
                      </a:extLst>
                    </a:blip>
                    <a:stretch>
                      <a:fillRect/>
                    </a:stretch>
                  </pic:blipFill>
                  <pic:spPr>
                    <a:xfrm>
                      <a:off x="0" y="0"/>
                      <a:ext cx="2774354" cy="4161356"/>
                    </a:xfrm>
                    <a:prstGeom prst="rect">
                      <a:avLst/>
                    </a:prstGeom>
                  </pic:spPr>
                </pic:pic>
              </a:graphicData>
            </a:graphic>
          </wp:inline>
        </w:drawing>
      </w:r>
      <w:r w:rsidRPr="00940ABE">
        <w:rPr>
          <w:rFonts w:ascii="Arial" w:hAnsi="Arial" w:cs="Arial"/>
          <w:b/>
          <w:bCs/>
          <w:iCs/>
          <w:sz w:val="22"/>
          <w:szCs w:val="22"/>
          <w:lang w:val="en-GB"/>
        </w:rPr>
        <w:t xml:space="preserve">  </w:t>
      </w:r>
      <w:r w:rsidRPr="00940ABE">
        <w:rPr>
          <w:rFonts w:ascii="Arial" w:hAnsi="Arial" w:cs="Arial"/>
          <w:b/>
          <w:bCs/>
          <w:iCs/>
          <w:noProof/>
          <w:sz w:val="22"/>
          <w:szCs w:val="22"/>
          <w:lang w:val="en-GB" w:eastAsia="fr-FR"/>
        </w:rPr>
        <w:drawing>
          <wp:inline distT="0" distB="0" distL="0" distR="0" wp14:anchorId="4477A526" wp14:editId="3D078F14">
            <wp:extent cx="3117954" cy="414123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screen">
                      <a:extLst>
                        <a:ext uri="{28A0092B-C50C-407E-A947-70E740481C1C}">
                          <a14:useLocalDpi xmlns:a14="http://schemas.microsoft.com/office/drawing/2010/main"/>
                        </a:ext>
                      </a:extLst>
                    </a:blip>
                    <a:stretch>
                      <a:fillRect/>
                    </a:stretch>
                  </pic:blipFill>
                  <pic:spPr>
                    <a:xfrm>
                      <a:off x="0" y="0"/>
                      <a:ext cx="3126655" cy="4152790"/>
                    </a:xfrm>
                    <a:prstGeom prst="rect">
                      <a:avLst/>
                    </a:prstGeom>
                  </pic:spPr>
                </pic:pic>
              </a:graphicData>
            </a:graphic>
          </wp:inline>
        </w:drawing>
      </w:r>
    </w:p>
    <w:p w14:paraId="711EC10A" w14:textId="4FC0D2B3" w:rsidR="00C46C07" w:rsidRPr="00940ABE" w:rsidRDefault="00940ABE" w:rsidP="00F30A09">
      <w:pPr>
        <w:rPr>
          <w:rFonts w:ascii="Arial" w:hAnsi="Arial" w:cs="Arial"/>
          <w:b/>
          <w:bCs/>
          <w:sz w:val="18"/>
          <w:szCs w:val="18"/>
          <w:lang w:val="en-GB"/>
        </w:rPr>
      </w:pPr>
      <w:proofErr w:type="spellStart"/>
      <w:r w:rsidRPr="00940ABE">
        <w:rPr>
          <w:rFonts w:ascii="Arial" w:hAnsi="Arial" w:cs="Arial"/>
          <w:b/>
          <w:bCs/>
          <w:sz w:val="18"/>
          <w:szCs w:val="18"/>
          <w:lang w:val="en-GB" w:eastAsia="en-GB" w:bidi="en-GB"/>
        </w:rPr>
        <w:t>Okalux_Chau</w:t>
      </w:r>
      <w:proofErr w:type="spellEnd"/>
      <w:r w:rsidRPr="00940ABE">
        <w:rPr>
          <w:rFonts w:ascii="Arial" w:hAnsi="Arial" w:cs="Arial"/>
          <w:b/>
          <w:bCs/>
          <w:sz w:val="18"/>
          <w:szCs w:val="18"/>
          <w:lang w:val="en-GB" w:eastAsia="en-GB" w:bidi="en-GB"/>
        </w:rPr>
        <w:t>-</w:t>
      </w:r>
      <w:proofErr w:type="spellStart"/>
      <w:r w:rsidRPr="00940ABE">
        <w:rPr>
          <w:rFonts w:ascii="Arial" w:hAnsi="Arial" w:cs="Arial"/>
          <w:b/>
          <w:bCs/>
          <w:sz w:val="18"/>
          <w:szCs w:val="18"/>
          <w:lang w:val="en-GB" w:eastAsia="en-GB" w:bidi="en-GB"/>
        </w:rPr>
        <w:t>Chak</w:t>
      </w:r>
      <w:proofErr w:type="spellEnd"/>
      <w:r w:rsidRPr="00940ABE">
        <w:rPr>
          <w:rFonts w:ascii="Arial" w:hAnsi="Arial" w:cs="Arial"/>
          <w:b/>
          <w:bCs/>
          <w:sz w:val="18"/>
          <w:szCs w:val="18"/>
          <w:lang w:val="en-GB" w:eastAsia="en-GB" w:bidi="en-GB"/>
        </w:rPr>
        <w:t>-Wing-</w:t>
      </w:r>
      <w:proofErr w:type="spellStart"/>
      <w:r w:rsidRPr="00940ABE">
        <w:rPr>
          <w:rFonts w:ascii="Arial" w:hAnsi="Arial" w:cs="Arial"/>
          <w:b/>
          <w:bCs/>
          <w:sz w:val="18"/>
          <w:szCs w:val="18"/>
          <w:lang w:val="en-GB" w:eastAsia="en-GB" w:bidi="en-GB"/>
        </w:rPr>
        <w:t>Museum_Sydney</w:t>
      </w:r>
      <w:proofErr w:type="spellEnd"/>
      <w:r w:rsidR="00AB2768" w:rsidRPr="00940ABE">
        <w:rPr>
          <w:rFonts w:ascii="Arial" w:hAnsi="Arial" w:cs="Arial"/>
          <w:b/>
          <w:bCs/>
          <w:sz w:val="18"/>
          <w:szCs w:val="18"/>
          <w:lang w:val="en-GB"/>
        </w:rPr>
        <w:tab/>
      </w:r>
      <w:r w:rsidR="00AD133C">
        <w:rPr>
          <w:rFonts w:ascii="Arial" w:hAnsi="Arial" w:cs="Arial"/>
          <w:b/>
          <w:bCs/>
          <w:sz w:val="18"/>
          <w:szCs w:val="18"/>
          <w:lang w:val="en-GB"/>
        </w:rPr>
        <w:t xml:space="preserve">     </w:t>
      </w:r>
      <w:proofErr w:type="spellStart"/>
      <w:r w:rsidRPr="00940ABE">
        <w:rPr>
          <w:rFonts w:ascii="Arial" w:eastAsia="Arial" w:hAnsi="Arial" w:cs="Arial"/>
          <w:b/>
          <w:sz w:val="18"/>
          <w:szCs w:val="18"/>
          <w:lang w:val="en-GB" w:eastAsia="en-GB" w:bidi="en-GB"/>
        </w:rPr>
        <w:t>Okalux_Chau</w:t>
      </w:r>
      <w:proofErr w:type="spellEnd"/>
      <w:r w:rsidRPr="00940ABE">
        <w:rPr>
          <w:rFonts w:ascii="Arial" w:eastAsia="Arial" w:hAnsi="Arial" w:cs="Arial"/>
          <w:b/>
          <w:sz w:val="18"/>
          <w:szCs w:val="18"/>
          <w:lang w:val="en-GB" w:eastAsia="en-GB" w:bidi="en-GB"/>
        </w:rPr>
        <w:t>-</w:t>
      </w:r>
      <w:proofErr w:type="spellStart"/>
      <w:r w:rsidRPr="00940ABE">
        <w:rPr>
          <w:rFonts w:ascii="Arial" w:eastAsia="Arial" w:hAnsi="Arial" w:cs="Arial"/>
          <w:b/>
          <w:sz w:val="18"/>
          <w:szCs w:val="18"/>
          <w:lang w:val="en-GB" w:eastAsia="en-GB" w:bidi="en-GB"/>
        </w:rPr>
        <w:t>Chak</w:t>
      </w:r>
      <w:proofErr w:type="spellEnd"/>
      <w:r w:rsidRPr="00940ABE">
        <w:rPr>
          <w:rFonts w:ascii="Arial" w:eastAsia="Arial" w:hAnsi="Arial" w:cs="Arial"/>
          <w:b/>
          <w:sz w:val="18"/>
          <w:szCs w:val="18"/>
          <w:lang w:val="en-GB" w:eastAsia="en-GB" w:bidi="en-GB"/>
        </w:rPr>
        <w:t>-Wing-</w:t>
      </w:r>
      <w:proofErr w:type="spellStart"/>
      <w:r w:rsidRPr="00940ABE">
        <w:rPr>
          <w:rFonts w:ascii="Arial" w:eastAsia="Arial" w:hAnsi="Arial" w:cs="Arial"/>
          <w:b/>
          <w:sz w:val="18"/>
          <w:szCs w:val="18"/>
          <w:lang w:val="en-GB" w:eastAsia="en-GB" w:bidi="en-GB"/>
        </w:rPr>
        <w:t>Museum_Sydney</w:t>
      </w:r>
      <w:proofErr w:type="spellEnd"/>
    </w:p>
    <w:p w14:paraId="43E0A048" w14:textId="61BBB8A7" w:rsidR="00C46C07" w:rsidRPr="00940ABE" w:rsidRDefault="00F14475" w:rsidP="00C46C07">
      <w:pPr>
        <w:rPr>
          <w:rFonts w:ascii="Arial" w:hAnsi="Arial" w:cs="Arial"/>
          <w:b/>
          <w:bCs/>
          <w:sz w:val="18"/>
          <w:szCs w:val="18"/>
          <w:lang w:val="en-GB"/>
        </w:rPr>
      </w:pPr>
      <w:r>
        <w:rPr>
          <w:rFonts w:ascii="Arial" w:hAnsi="Arial" w:cs="Arial"/>
          <w:b/>
          <w:bCs/>
          <w:sz w:val="18"/>
          <w:szCs w:val="18"/>
          <w:lang w:val="en-GB" w:eastAsia="en-GB" w:bidi="en-GB"/>
        </w:rPr>
        <w:t>_</w:t>
      </w:r>
      <w:r w:rsidR="00940ABE" w:rsidRPr="00940ABE">
        <w:rPr>
          <w:rFonts w:ascii="Arial" w:hAnsi="Arial" w:cs="Arial"/>
          <w:b/>
          <w:bCs/>
          <w:sz w:val="18"/>
          <w:szCs w:val="18"/>
          <w:lang w:val="en-GB" w:eastAsia="en-GB" w:bidi="en-GB"/>
        </w:rPr>
        <w:t>©Fretwell-Photography_04</w:t>
      </w:r>
      <w:r w:rsidR="00AB2768" w:rsidRPr="00940ABE">
        <w:rPr>
          <w:rFonts w:ascii="Arial" w:hAnsi="Arial" w:cs="Arial"/>
          <w:b/>
          <w:bCs/>
          <w:sz w:val="18"/>
          <w:szCs w:val="18"/>
          <w:lang w:val="en-GB"/>
        </w:rPr>
        <w:tab/>
      </w:r>
      <w:r w:rsidR="00AB2768" w:rsidRPr="00940ABE">
        <w:rPr>
          <w:rFonts w:ascii="Arial" w:hAnsi="Arial" w:cs="Arial"/>
          <w:b/>
          <w:bCs/>
          <w:sz w:val="18"/>
          <w:szCs w:val="18"/>
          <w:lang w:val="en-GB"/>
        </w:rPr>
        <w:tab/>
      </w:r>
      <w:r w:rsidR="00AB2768" w:rsidRPr="00940ABE">
        <w:rPr>
          <w:rFonts w:ascii="Arial" w:hAnsi="Arial" w:cs="Arial"/>
          <w:b/>
          <w:bCs/>
          <w:sz w:val="18"/>
          <w:szCs w:val="18"/>
          <w:lang w:val="en-GB"/>
        </w:rPr>
        <w:tab/>
      </w:r>
      <w:r w:rsidR="00AD133C">
        <w:rPr>
          <w:rFonts w:ascii="Arial" w:hAnsi="Arial" w:cs="Arial"/>
          <w:b/>
          <w:bCs/>
          <w:sz w:val="18"/>
          <w:szCs w:val="18"/>
          <w:lang w:val="en-GB"/>
        </w:rPr>
        <w:t xml:space="preserve">     </w:t>
      </w:r>
      <w:r>
        <w:rPr>
          <w:rFonts w:ascii="Arial" w:hAnsi="Arial" w:cs="Arial"/>
          <w:b/>
          <w:bCs/>
          <w:sz w:val="18"/>
          <w:szCs w:val="18"/>
          <w:lang w:val="en-GB"/>
        </w:rPr>
        <w:t>_</w:t>
      </w:r>
      <w:r w:rsidR="00940ABE" w:rsidRPr="00940ABE">
        <w:rPr>
          <w:rFonts w:ascii="Arial" w:eastAsia="Arial" w:hAnsi="Arial" w:cs="Arial"/>
          <w:b/>
          <w:sz w:val="18"/>
          <w:szCs w:val="18"/>
          <w:lang w:val="en-GB" w:eastAsia="en-GB" w:bidi="en-GB"/>
        </w:rPr>
        <w:t>©Fretwell-Photography_</w:t>
      </w:r>
      <w:r w:rsidR="00940ABE" w:rsidRPr="00940ABE">
        <w:rPr>
          <w:rFonts w:ascii="Arial" w:hAnsi="Arial" w:cs="Arial"/>
          <w:b/>
          <w:sz w:val="18"/>
          <w:szCs w:val="18"/>
          <w:lang w:val="en-GB" w:eastAsia="en-GB" w:bidi="en-GB"/>
        </w:rPr>
        <w:t>05</w:t>
      </w:r>
    </w:p>
    <w:p w14:paraId="1B71C98B" w14:textId="77777777" w:rsidR="00F30A09" w:rsidRPr="00940ABE" w:rsidRDefault="00F30A09" w:rsidP="00F30A09">
      <w:pPr>
        <w:rPr>
          <w:rFonts w:ascii="Arial" w:hAnsi="Arial" w:cs="Arial"/>
          <w:sz w:val="20"/>
          <w:szCs w:val="20"/>
          <w:lang w:val="en-GB"/>
        </w:rPr>
      </w:pPr>
    </w:p>
    <w:p w14:paraId="774D95BC" w14:textId="77777777" w:rsidR="00F30A09" w:rsidRPr="00940ABE" w:rsidRDefault="00940ABE" w:rsidP="00F30A09">
      <w:pPr>
        <w:rPr>
          <w:rFonts w:ascii="Arial" w:hAnsi="Arial" w:cs="Arial"/>
          <w:bCs/>
          <w:iCs/>
          <w:sz w:val="20"/>
          <w:szCs w:val="20"/>
          <w:lang w:val="en-GB"/>
        </w:rPr>
      </w:pPr>
      <w:r w:rsidRPr="00940ABE">
        <w:rPr>
          <w:rFonts w:ascii="Arial" w:hAnsi="Arial" w:cs="Arial"/>
          <w:bCs/>
          <w:iCs/>
          <w:sz w:val="20"/>
          <w:szCs w:val="20"/>
          <w:lang w:val="en-GB" w:eastAsia="en-GB" w:bidi="en-GB"/>
        </w:rPr>
        <w:t>Discolouration and other damage to the exhibits is avoided by individual exposure levels.</w:t>
      </w:r>
      <w:r w:rsidRPr="00940ABE">
        <w:rPr>
          <w:rFonts w:ascii="Arial" w:hAnsi="Arial" w:cs="Arial"/>
          <w:bCs/>
          <w:iCs/>
          <w:sz w:val="20"/>
          <w:szCs w:val="20"/>
          <w:lang w:val="en-GB"/>
        </w:rPr>
        <w:t xml:space="preserve"> </w:t>
      </w:r>
    </w:p>
    <w:p w14:paraId="76764EFF" w14:textId="77777777" w:rsidR="00367D03" w:rsidRPr="00940ABE" w:rsidRDefault="00367D03" w:rsidP="00F30A09">
      <w:pPr>
        <w:rPr>
          <w:rFonts w:ascii="Arial" w:hAnsi="Arial" w:cs="Arial"/>
          <w:iCs/>
          <w:sz w:val="20"/>
          <w:szCs w:val="20"/>
          <w:lang w:val="en-GB"/>
        </w:rPr>
      </w:pPr>
    </w:p>
    <w:p w14:paraId="33C176A9" w14:textId="77777777" w:rsidR="00ED3ADC" w:rsidRPr="00940ABE" w:rsidRDefault="00940ABE" w:rsidP="00ED3ADC">
      <w:pPr>
        <w:rPr>
          <w:rFonts w:ascii="Arial" w:hAnsi="Arial" w:cs="Arial"/>
          <w:sz w:val="20"/>
          <w:szCs w:val="20"/>
          <w:lang w:val="en-GB"/>
        </w:rPr>
      </w:pPr>
      <w:r w:rsidRPr="00940ABE">
        <w:rPr>
          <w:rFonts w:ascii="Arial" w:eastAsia="Arial" w:hAnsi="Arial" w:cs="Arial"/>
          <w:sz w:val="20"/>
          <w:szCs w:val="20"/>
          <w:lang w:val="en-GB" w:eastAsia="en-GB" w:bidi="en-GB"/>
        </w:rPr>
        <w:t xml:space="preserve">© </w:t>
      </w:r>
      <w:proofErr w:type="spellStart"/>
      <w:r w:rsidRPr="00940ABE">
        <w:rPr>
          <w:rFonts w:ascii="Arial" w:eastAsia="Arial" w:hAnsi="Arial" w:cs="Arial"/>
          <w:sz w:val="20"/>
          <w:szCs w:val="20"/>
          <w:lang w:val="en-GB" w:eastAsia="en-GB" w:bidi="en-GB"/>
        </w:rPr>
        <w:t>Fretwell</w:t>
      </w:r>
      <w:proofErr w:type="spellEnd"/>
      <w:r w:rsidRPr="00940ABE">
        <w:rPr>
          <w:rFonts w:ascii="Arial" w:eastAsia="Arial" w:hAnsi="Arial" w:cs="Arial"/>
          <w:sz w:val="20"/>
          <w:szCs w:val="20"/>
          <w:lang w:val="en-GB" w:eastAsia="en-GB" w:bidi="en-GB"/>
        </w:rPr>
        <w:t xml:space="preserve"> Photography </w:t>
      </w:r>
    </w:p>
    <w:p w14:paraId="1FF20C23" w14:textId="77777777" w:rsidR="009B3080" w:rsidRPr="00940ABE" w:rsidRDefault="009B3080" w:rsidP="00E04688">
      <w:pPr>
        <w:pBdr>
          <w:top w:val="nil"/>
          <w:left w:val="nil"/>
          <w:bottom w:val="nil"/>
          <w:right w:val="nil"/>
          <w:between w:val="nil"/>
          <w:bar w:val="nil"/>
        </w:pBdr>
        <w:rPr>
          <w:rFonts w:ascii="Arial" w:hAnsi="Arial" w:cs="Arial"/>
          <w:b/>
          <w:bCs/>
          <w:iCs/>
          <w:sz w:val="22"/>
          <w:szCs w:val="22"/>
          <w:lang w:val="en-GB"/>
        </w:rPr>
      </w:pPr>
    </w:p>
    <w:p w14:paraId="23C84CEB" w14:textId="77777777" w:rsidR="009B3080" w:rsidRPr="00940ABE" w:rsidRDefault="009B3080" w:rsidP="00E04688">
      <w:pPr>
        <w:pBdr>
          <w:top w:val="nil"/>
          <w:left w:val="nil"/>
          <w:bottom w:val="nil"/>
          <w:right w:val="nil"/>
          <w:between w:val="nil"/>
          <w:bar w:val="nil"/>
        </w:pBdr>
        <w:rPr>
          <w:rFonts w:ascii="Arial" w:hAnsi="Arial" w:cs="Arial"/>
          <w:b/>
          <w:bCs/>
          <w:iCs/>
          <w:sz w:val="22"/>
          <w:szCs w:val="22"/>
          <w:lang w:val="en-GB"/>
        </w:rPr>
      </w:pPr>
    </w:p>
    <w:p w14:paraId="563BA1AC" w14:textId="77777777" w:rsidR="00F30A09" w:rsidRPr="00940ABE" w:rsidRDefault="00940ABE" w:rsidP="00E04688">
      <w:pPr>
        <w:pBdr>
          <w:top w:val="nil"/>
          <w:left w:val="nil"/>
          <w:bottom w:val="nil"/>
          <w:right w:val="nil"/>
          <w:between w:val="nil"/>
          <w:bar w:val="nil"/>
        </w:pBdr>
        <w:rPr>
          <w:rFonts w:ascii="Arial" w:hAnsi="Arial" w:cs="Arial"/>
          <w:b/>
          <w:bCs/>
          <w:iCs/>
          <w:sz w:val="22"/>
          <w:szCs w:val="22"/>
          <w:lang w:val="en-GB"/>
        </w:rPr>
      </w:pPr>
      <w:r w:rsidRPr="00940ABE">
        <w:rPr>
          <w:rFonts w:ascii="Arial" w:hAnsi="Arial" w:cs="Arial"/>
          <w:b/>
          <w:bCs/>
          <w:iCs/>
          <w:noProof/>
          <w:sz w:val="22"/>
          <w:szCs w:val="22"/>
          <w:lang w:val="en-GB" w:eastAsia="fr-FR"/>
        </w:rPr>
        <w:lastRenderedPageBreak/>
        <w:drawing>
          <wp:inline distT="0" distB="0" distL="0" distR="0" wp14:anchorId="6608B7CC" wp14:editId="777FFC86">
            <wp:extent cx="5971540" cy="398081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5971540" cy="3980815"/>
                    </a:xfrm>
                    <a:prstGeom prst="rect">
                      <a:avLst/>
                    </a:prstGeom>
                  </pic:spPr>
                </pic:pic>
              </a:graphicData>
            </a:graphic>
          </wp:inline>
        </w:drawing>
      </w:r>
    </w:p>
    <w:p w14:paraId="48B61634" w14:textId="79A7D4C0" w:rsidR="00C46C07" w:rsidRPr="00940ABE" w:rsidRDefault="00940ABE" w:rsidP="00C46C07">
      <w:pPr>
        <w:rPr>
          <w:rFonts w:ascii="Arial" w:hAnsi="Arial" w:cs="Arial"/>
          <w:b/>
          <w:bCs/>
          <w:sz w:val="18"/>
          <w:szCs w:val="18"/>
          <w:lang w:val="en-GB"/>
        </w:rPr>
      </w:pPr>
      <w:r w:rsidRPr="00940ABE">
        <w:rPr>
          <w:rFonts w:ascii="Arial" w:eastAsia="Arial" w:hAnsi="Arial" w:cs="Arial"/>
          <w:b/>
          <w:sz w:val="18"/>
          <w:szCs w:val="18"/>
          <w:lang w:val="en-GB" w:eastAsia="en-GB" w:bidi="en-GB"/>
        </w:rPr>
        <w:t>Okalux_Chau-Chak-Wing-Museum_Sydney</w:t>
      </w:r>
      <w:r w:rsidR="00F14475">
        <w:rPr>
          <w:rFonts w:ascii="Arial" w:eastAsia="Arial" w:hAnsi="Arial" w:cs="Arial"/>
          <w:b/>
          <w:sz w:val="18"/>
          <w:szCs w:val="18"/>
          <w:lang w:val="en-GB" w:eastAsia="en-GB" w:bidi="en-GB"/>
        </w:rPr>
        <w:t>_</w:t>
      </w:r>
      <w:r w:rsidRPr="00940ABE">
        <w:rPr>
          <w:rFonts w:ascii="Arial" w:eastAsia="Arial" w:hAnsi="Arial" w:cs="Arial"/>
          <w:b/>
          <w:sz w:val="18"/>
          <w:szCs w:val="18"/>
          <w:lang w:val="en-GB" w:eastAsia="en-GB" w:bidi="en-GB"/>
        </w:rPr>
        <w:t>©Fretwell-Photography_</w:t>
      </w:r>
      <w:r w:rsidRPr="00940ABE">
        <w:rPr>
          <w:rFonts w:ascii="Arial" w:hAnsi="Arial" w:cs="Arial"/>
          <w:b/>
          <w:sz w:val="18"/>
          <w:szCs w:val="18"/>
          <w:lang w:val="en-GB" w:eastAsia="en-GB" w:bidi="en-GB"/>
        </w:rPr>
        <w:t>06</w:t>
      </w:r>
    </w:p>
    <w:p w14:paraId="0C7EB71D" w14:textId="77777777" w:rsidR="00C46C07" w:rsidRPr="00940ABE" w:rsidRDefault="00C46C07" w:rsidP="00C46C07">
      <w:pPr>
        <w:rPr>
          <w:rFonts w:ascii="Arial" w:hAnsi="Arial" w:cs="Arial"/>
          <w:sz w:val="20"/>
          <w:szCs w:val="20"/>
          <w:lang w:val="en-GB"/>
        </w:rPr>
      </w:pPr>
    </w:p>
    <w:p w14:paraId="74438E6D" w14:textId="77777777" w:rsidR="00ED3ADC" w:rsidRPr="00940ABE" w:rsidRDefault="00940ABE" w:rsidP="00ED3ADC">
      <w:pPr>
        <w:rPr>
          <w:rFonts w:ascii="Arial" w:hAnsi="Arial" w:cs="Arial"/>
          <w:iCs/>
          <w:sz w:val="20"/>
          <w:szCs w:val="20"/>
          <w:lang w:val="en-GB"/>
        </w:rPr>
      </w:pPr>
      <w:r w:rsidRPr="00940ABE">
        <w:rPr>
          <w:rFonts w:ascii="Arial" w:hAnsi="Arial" w:cs="Arial"/>
          <w:iCs/>
          <w:sz w:val="20"/>
          <w:szCs w:val="20"/>
          <w:lang w:val="en-GB" w:eastAsia="en-GB" w:bidi="en-GB"/>
        </w:rPr>
        <w:t>Above the large central atrium and the main staircase, daylight enters through a lattice of subtle wedge profiles.</w:t>
      </w:r>
      <w:r w:rsidRPr="00940ABE">
        <w:rPr>
          <w:rFonts w:ascii="Arial" w:hAnsi="Arial" w:cs="Arial"/>
          <w:iCs/>
          <w:sz w:val="20"/>
          <w:szCs w:val="20"/>
          <w:lang w:val="en-GB"/>
        </w:rPr>
        <w:t xml:space="preserve"> </w:t>
      </w:r>
    </w:p>
    <w:p w14:paraId="5EBBE2F5" w14:textId="77777777" w:rsidR="00C46C07" w:rsidRPr="00940ABE" w:rsidRDefault="00C46C07" w:rsidP="00C46C07">
      <w:pPr>
        <w:rPr>
          <w:rFonts w:ascii="Arial" w:hAnsi="Arial" w:cs="Arial"/>
          <w:sz w:val="20"/>
          <w:szCs w:val="20"/>
          <w:lang w:val="en-GB"/>
        </w:rPr>
      </w:pPr>
    </w:p>
    <w:p w14:paraId="68FEB87A" w14:textId="77777777" w:rsidR="00C46C07" w:rsidRPr="00493E0D" w:rsidRDefault="00940ABE" w:rsidP="00C46C07">
      <w:pPr>
        <w:rPr>
          <w:rFonts w:ascii="Arial" w:hAnsi="Arial" w:cs="Arial"/>
          <w:sz w:val="20"/>
          <w:szCs w:val="20"/>
        </w:rPr>
      </w:pPr>
      <w:r w:rsidRPr="00493E0D">
        <w:rPr>
          <w:rFonts w:ascii="Arial" w:eastAsia="Arial" w:hAnsi="Arial" w:cs="Arial"/>
          <w:sz w:val="20"/>
          <w:szCs w:val="20"/>
          <w:lang w:eastAsia="en-GB" w:bidi="en-GB"/>
        </w:rPr>
        <w:t xml:space="preserve">© </w:t>
      </w:r>
      <w:proofErr w:type="spellStart"/>
      <w:r w:rsidRPr="00493E0D">
        <w:rPr>
          <w:rFonts w:ascii="Arial" w:eastAsia="Arial" w:hAnsi="Arial" w:cs="Arial"/>
          <w:sz w:val="20"/>
          <w:szCs w:val="20"/>
          <w:lang w:eastAsia="en-GB" w:bidi="en-GB"/>
        </w:rPr>
        <w:t>Fretwell</w:t>
      </w:r>
      <w:proofErr w:type="spellEnd"/>
      <w:r w:rsidRPr="00493E0D">
        <w:rPr>
          <w:rFonts w:ascii="Arial" w:eastAsia="Arial" w:hAnsi="Arial" w:cs="Arial"/>
          <w:sz w:val="20"/>
          <w:szCs w:val="20"/>
          <w:lang w:eastAsia="en-GB" w:bidi="en-GB"/>
        </w:rPr>
        <w:t xml:space="preserve"> </w:t>
      </w:r>
      <w:proofErr w:type="spellStart"/>
      <w:r w:rsidRPr="00493E0D">
        <w:rPr>
          <w:rFonts w:ascii="Arial" w:eastAsia="Arial" w:hAnsi="Arial" w:cs="Arial"/>
          <w:sz w:val="20"/>
          <w:szCs w:val="20"/>
          <w:lang w:eastAsia="en-GB" w:bidi="en-GB"/>
        </w:rPr>
        <w:t>Photography</w:t>
      </w:r>
      <w:proofErr w:type="spellEnd"/>
      <w:r w:rsidRPr="00493E0D">
        <w:rPr>
          <w:rFonts w:ascii="Arial" w:eastAsia="Arial" w:hAnsi="Arial" w:cs="Arial"/>
          <w:sz w:val="20"/>
          <w:szCs w:val="20"/>
          <w:lang w:eastAsia="en-GB" w:bidi="en-GB"/>
        </w:rPr>
        <w:t xml:space="preserve"> </w:t>
      </w:r>
    </w:p>
    <w:p w14:paraId="0EF81A9B" w14:textId="77777777" w:rsidR="00F30A09" w:rsidRPr="00493E0D" w:rsidRDefault="00F30A09" w:rsidP="00E04688">
      <w:pPr>
        <w:pBdr>
          <w:top w:val="nil"/>
          <w:left w:val="nil"/>
          <w:bottom w:val="nil"/>
          <w:right w:val="nil"/>
          <w:between w:val="nil"/>
          <w:bar w:val="nil"/>
        </w:pBdr>
        <w:rPr>
          <w:rFonts w:ascii="Arial" w:hAnsi="Arial" w:cs="Arial"/>
          <w:b/>
          <w:bCs/>
          <w:iCs/>
          <w:sz w:val="22"/>
          <w:szCs w:val="22"/>
        </w:rPr>
      </w:pPr>
    </w:p>
    <w:p w14:paraId="5F217091" w14:textId="77777777" w:rsidR="00E04688" w:rsidRPr="00493E0D" w:rsidRDefault="00E04688" w:rsidP="00E04688">
      <w:pPr>
        <w:pBdr>
          <w:top w:val="nil"/>
          <w:left w:val="nil"/>
          <w:bottom w:val="nil"/>
          <w:right w:val="nil"/>
          <w:between w:val="nil"/>
          <w:bar w:val="nil"/>
        </w:pBdr>
        <w:rPr>
          <w:rFonts w:ascii="Arial" w:hAnsi="Arial" w:cs="Arial"/>
          <w:b/>
          <w:bCs/>
          <w:iCs/>
          <w:sz w:val="22"/>
          <w:szCs w:val="22"/>
        </w:rPr>
      </w:pPr>
    </w:p>
    <w:p w14:paraId="20E856B9" w14:textId="77777777" w:rsidR="00C46C07" w:rsidRPr="00493E0D" w:rsidRDefault="00C46C07" w:rsidP="00E04688">
      <w:pPr>
        <w:pBdr>
          <w:top w:val="nil"/>
          <w:left w:val="nil"/>
          <w:bottom w:val="nil"/>
          <w:right w:val="nil"/>
          <w:between w:val="nil"/>
          <w:bar w:val="nil"/>
        </w:pBdr>
        <w:rPr>
          <w:rFonts w:ascii="Arial" w:hAnsi="Arial" w:cs="Arial"/>
          <w:b/>
          <w:bCs/>
          <w:iCs/>
          <w:sz w:val="22"/>
          <w:szCs w:val="22"/>
        </w:rPr>
      </w:pPr>
    </w:p>
    <w:p w14:paraId="0C53CE34" w14:textId="77777777" w:rsidR="00C46C07" w:rsidRPr="00493E0D" w:rsidRDefault="00C46C07" w:rsidP="00E04688">
      <w:pPr>
        <w:pBdr>
          <w:top w:val="nil"/>
          <w:left w:val="nil"/>
          <w:bottom w:val="nil"/>
          <w:right w:val="nil"/>
          <w:between w:val="nil"/>
          <w:bar w:val="nil"/>
        </w:pBdr>
        <w:rPr>
          <w:rFonts w:ascii="Arial" w:hAnsi="Arial" w:cs="Arial"/>
          <w:b/>
          <w:bCs/>
          <w:iCs/>
          <w:sz w:val="22"/>
          <w:szCs w:val="22"/>
        </w:rPr>
      </w:pPr>
    </w:p>
    <w:p w14:paraId="061A4FF3" w14:textId="77777777" w:rsidR="00FA7CF7" w:rsidRPr="00493E0D" w:rsidRDefault="00FA7CF7" w:rsidP="00E04688">
      <w:pPr>
        <w:pBdr>
          <w:top w:val="nil"/>
          <w:left w:val="nil"/>
          <w:bottom w:val="nil"/>
          <w:right w:val="nil"/>
          <w:between w:val="nil"/>
          <w:bar w:val="nil"/>
        </w:pBdr>
        <w:rPr>
          <w:rFonts w:ascii="Arial" w:hAnsi="Arial" w:cs="Arial"/>
          <w:b/>
          <w:bCs/>
          <w:iCs/>
          <w:sz w:val="22"/>
          <w:szCs w:val="22"/>
        </w:rPr>
      </w:pPr>
    </w:p>
    <w:p w14:paraId="489C789F" w14:textId="77777777" w:rsidR="00493E0D" w:rsidRPr="00493E0D" w:rsidRDefault="00493E0D" w:rsidP="00E04688">
      <w:pPr>
        <w:pBdr>
          <w:top w:val="nil"/>
          <w:left w:val="nil"/>
          <w:bottom w:val="nil"/>
          <w:right w:val="nil"/>
          <w:between w:val="nil"/>
          <w:bar w:val="nil"/>
        </w:pBdr>
        <w:rPr>
          <w:rFonts w:ascii="Arial" w:hAnsi="Arial" w:cs="Arial"/>
          <w:b/>
          <w:bCs/>
          <w:iCs/>
          <w:sz w:val="22"/>
          <w:szCs w:val="22"/>
        </w:rPr>
      </w:pPr>
    </w:p>
    <w:p w14:paraId="6EB1C920" w14:textId="77777777" w:rsidR="00414220" w:rsidRPr="00493E0D" w:rsidRDefault="00940ABE" w:rsidP="00E04688">
      <w:pPr>
        <w:pBdr>
          <w:top w:val="nil"/>
          <w:left w:val="nil"/>
          <w:bottom w:val="nil"/>
          <w:right w:val="nil"/>
          <w:between w:val="nil"/>
          <w:bar w:val="nil"/>
        </w:pBdr>
        <w:rPr>
          <w:rFonts w:ascii="Arial" w:hAnsi="Arial" w:cs="Arial"/>
          <w:b/>
          <w:bCs/>
          <w:iCs/>
          <w:sz w:val="22"/>
          <w:szCs w:val="22"/>
        </w:rPr>
      </w:pPr>
      <w:r w:rsidRPr="00493E0D">
        <w:rPr>
          <w:rFonts w:ascii="Arial" w:hAnsi="Arial" w:cs="Arial"/>
          <w:b/>
          <w:sz w:val="22"/>
          <w:szCs w:val="22"/>
          <w:lang w:eastAsia="en-GB" w:bidi="en-GB"/>
        </w:rPr>
        <w:t>OKALUX Glastechnik GmbH</w:t>
      </w:r>
    </w:p>
    <w:p w14:paraId="357DD579" w14:textId="77777777" w:rsidR="00414220" w:rsidRPr="00493E0D" w:rsidRDefault="00940ABE" w:rsidP="00414220">
      <w:pPr>
        <w:jc w:val="both"/>
        <w:rPr>
          <w:rFonts w:ascii="Arial" w:hAnsi="Arial" w:cs="Arial"/>
          <w:sz w:val="22"/>
          <w:szCs w:val="22"/>
        </w:rPr>
      </w:pPr>
      <w:r w:rsidRPr="00493E0D">
        <w:rPr>
          <w:rFonts w:ascii="Arial" w:eastAsia="Arial" w:hAnsi="Arial" w:cs="Arial"/>
          <w:sz w:val="22"/>
          <w:szCs w:val="22"/>
          <w:lang w:eastAsia="en-GB" w:bidi="en-GB"/>
        </w:rPr>
        <w:t xml:space="preserve">Am </w:t>
      </w:r>
      <w:proofErr w:type="spellStart"/>
      <w:r w:rsidRPr="00493E0D">
        <w:rPr>
          <w:rFonts w:ascii="Arial" w:eastAsia="Arial" w:hAnsi="Arial" w:cs="Arial"/>
          <w:sz w:val="22"/>
          <w:szCs w:val="22"/>
          <w:lang w:eastAsia="en-GB" w:bidi="en-GB"/>
        </w:rPr>
        <w:t>Jösperhecklein</w:t>
      </w:r>
      <w:proofErr w:type="spellEnd"/>
      <w:r w:rsidRPr="00493E0D">
        <w:rPr>
          <w:rFonts w:ascii="Arial" w:eastAsia="Arial" w:hAnsi="Arial" w:cs="Arial"/>
          <w:sz w:val="22"/>
          <w:szCs w:val="22"/>
          <w:lang w:eastAsia="en-GB" w:bidi="en-GB"/>
        </w:rPr>
        <w:t xml:space="preserve"> 1, D-97828 Marktheidenfeld</w:t>
      </w:r>
    </w:p>
    <w:p w14:paraId="37735EBF" w14:textId="77777777" w:rsidR="00414220" w:rsidRPr="00940ABE" w:rsidRDefault="00940ABE" w:rsidP="00414220">
      <w:pPr>
        <w:jc w:val="both"/>
        <w:rPr>
          <w:rFonts w:ascii="Arial" w:hAnsi="Arial" w:cs="Arial"/>
          <w:sz w:val="22"/>
          <w:szCs w:val="22"/>
          <w:lang w:val="en-GB"/>
        </w:rPr>
      </w:pPr>
      <w:r w:rsidRPr="00940ABE">
        <w:rPr>
          <w:rFonts w:ascii="Arial" w:eastAsia="Arial" w:hAnsi="Arial" w:cs="Arial"/>
          <w:sz w:val="22"/>
          <w:szCs w:val="22"/>
          <w:lang w:val="en-GB" w:eastAsia="en-GB" w:bidi="en-GB"/>
        </w:rPr>
        <w:t xml:space="preserve">Tel. +49 (0) 9391 9000 | </w:t>
      </w:r>
      <w:hyperlink r:id="rId14" w:history="1">
        <w:r w:rsidRPr="00940ABE">
          <w:rPr>
            <w:rStyle w:val="Hyperlink"/>
            <w:rFonts w:ascii="Arial" w:eastAsia="Arial" w:hAnsi="Arial" w:cs="Arial"/>
            <w:sz w:val="22"/>
            <w:szCs w:val="22"/>
            <w:lang w:val="en-GB" w:eastAsia="en-GB" w:bidi="en-GB"/>
          </w:rPr>
          <w:t>info@okalux.de</w:t>
        </w:r>
      </w:hyperlink>
      <w:r w:rsidRPr="00940ABE">
        <w:rPr>
          <w:rFonts w:ascii="Arial" w:eastAsia="Arial" w:hAnsi="Arial" w:cs="Arial"/>
          <w:sz w:val="22"/>
          <w:szCs w:val="22"/>
          <w:lang w:val="en-GB" w:eastAsia="en-GB" w:bidi="en-GB"/>
        </w:rPr>
        <w:t xml:space="preserve"> </w:t>
      </w:r>
    </w:p>
    <w:p w14:paraId="60068C6B" w14:textId="77777777" w:rsidR="00414220" w:rsidRPr="00940ABE" w:rsidRDefault="00414220" w:rsidP="00414220">
      <w:pPr>
        <w:jc w:val="both"/>
        <w:rPr>
          <w:rFonts w:ascii="Arial" w:hAnsi="Arial" w:cs="Arial"/>
          <w:b/>
          <w:sz w:val="22"/>
          <w:szCs w:val="22"/>
          <w:lang w:val="en-GB"/>
        </w:rPr>
      </w:pPr>
    </w:p>
    <w:p w14:paraId="7645C633" w14:textId="77777777" w:rsidR="00414220" w:rsidRPr="00940ABE" w:rsidRDefault="00414220" w:rsidP="00414220">
      <w:pPr>
        <w:jc w:val="both"/>
        <w:rPr>
          <w:rFonts w:ascii="Arial" w:hAnsi="Arial" w:cs="Arial"/>
          <w:b/>
          <w:sz w:val="22"/>
          <w:szCs w:val="22"/>
          <w:lang w:val="en-GB"/>
        </w:rPr>
      </w:pPr>
    </w:p>
    <w:p w14:paraId="6DD190DB" w14:textId="77777777" w:rsidR="00414220" w:rsidRPr="00940ABE" w:rsidRDefault="00940ABE" w:rsidP="00414220">
      <w:pPr>
        <w:jc w:val="both"/>
        <w:rPr>
          <w:rFonts w:ascii="Arial" w:hAnsi="Arial" w:cs="Arial"/>
          <w:b/>
          <w:sz w:val="22"/>
          <w:szCs w:val="22"/>
          <w:lang w:val="en-GB"/>
        </w:rPr>
      </w:pPr>
      <w:r w:rsidRPr="00940ABE">
        <w:rPr>
          <w:rFonts w:ascii="Arial" w:eastAsia="Arial" w:hAnsi="Arial" w:cs="Arial"/>
          <w:b/>
          <w:sz w:val="22"/>
          <w:szCs w:val="22"/>
          <w:lang w:val="en-GB" w:eastAsia="en-GB" w:bidi="en-GB"/>
        </w:rPr>
        <w:t>Press</w:t>
      </w:r>
    </w:p>
    <w:p w14:paraId="1BAF04FE" w14:textId="77777777" w:rsidR="00414220" w:rsidRPr="00940ABE" w:rsidRDefault="00940ABE" w:rsidP="00414220">
      <w:pPr>
        <w:jc w:val="both"/>
        <w:rPr>
          <w:rFonts w:ascii="Arial" w:hAnsi="Arial" w:cs="Arial"/>
          <w:sz w:val="22"/>
          <w:szCs w:val="22"/>
          <w:lang w:val="en-GB"/>
        </w:rPr>
      </w:pPr>
      <w:r w:rsidRPr="00940ABE">
        <w:rPr>
          <w:rFonts w:ascii="Arial" w:hAnsi="Arial" w:cs="Arial"/>
          <w:sz w:val="22"/>
          <w:szCs w:val="22"/>
          <w:lang w:val="en-GB" w:eastAsia="en-GB" w:bidi="en-GB"/>
        </w:rPr>
        <w:t>Johanna Schulz</w:t>
      </w:r>
    </w:p>
    <w:p w14:paraId="245F3940" w14:textId="77777777" w:rsidR="00414220" w:rsidRPr="00493E0D" w:rsidRDefault="00940ABE" w:rsidP="00414220">
      <w:pPr>
        <w:jc w:val="both"/>
        <w:rPr>
          <w:rFonts w:ascii="Arial" w:hAnsi="Arial" w:cs="Arial"/>
          <w:sz w:val="22"/>
          <w:szCs w:val="22"/>
        </w:rPr>
      </w:pPr>
      <w:proofErr w:type="spellStart"/>
      <w:r w:rsidRPr="00493E0D">
        <w:rPr>
          <w:rFonts w:ascii="Arial" w:hAnsi="Arial" w:cs="Arial"/>
          <w:sz w:val="22"/>
          <w:szCs w:val="22"/>
          <w:lang w:eastAsia="en-GB" w:bidi="en-GB"/>
        </w:rPr>
        <w:t>mai</w:t>
      </w:r>
      <w:proofErr w:type="spellEnd"/>
      <w:r w:rsidRPr="00493E0D">
        <w:rPr>
          <w:rFonts w:ascii="Arial" w:hAnsi="Arial" w:cs="Arial"/>
          <w:sz w:val="22"/>
          <w:szCs w:val="22"/>
          <w:lang w:eastAsia="en-GB" w:bidi="en-GB"/>
        </w:rPr>
        <w:t xml:space="preserve"> </w:t>
      </w:r>
      <w:proofErr w:type="spellStart"/>
      <w:r w:rsidRPr="00493E0D">
        <w:rPr>
          <w:rFonts w:ascii="Arial" w:hAnsi="Arial" w:cs="Arial"/>
          <w:sz w:val="22"/>
          <w:szCs w:val="22"/>
          <w:lang w:eastAsia="en-GB" w:bidi="en-GB"/>
        </w:rPr>
        <w:t>public</w:t>
      </w:r>
      <w:proofErr w:type="spellEnd"/>
      <w:r w:rsidRPr="00493E0D">
        <w:rPr>
          <w:rFonts w:ascii="Arial" w:hAnsi="Arial" w:cs="Arial"/>
          <w:sz w:val="22"/>
          <w:szCs w:val="22"/>
          <w:lang w:eastAsia="en-GB" w:bidi="en-GB"/>
        </w:rPr>
        <w:t xml:space="preserve"> </w:t>
      </w:r>
      <w:proofErr w:type="spellStart"/>
      <w:r w:rsidRPr="00493E0D">
        <w:rPr>
          <w:rFonts w:ascii="Arial" w:hAnsi="Arial" w:cs="Arial"/>
          <w:sz w:val="22"/>
          <w:szCs w:val="22"/>
          <w:lang w:eastAsia="en-GB" w:bidi="en-GB"/>
        </w:rPr>
        <w:t>relations</w:t>
      </w:r>
      <w:proofErr w:type="spellEnd"/>
      <w:r w:rsidRPr="00493E0D">
        <w:rPr>
          <w:rFonts w:ascii="Arial" w:hAnsi="Arial" w:cs="Arial"/>
          <w:sz w:val="22"/>
          <w:szCs w:val="22"/>
          <w:lang w:eastAsia="en-GB" w:bidi="en-GB"/>
        </w:rPr>
        <w:t xml:space="preserve"> GmbH</w:t>
      </w:r>
    </w:p>
    <w:p w14:paraId="74240FD5" w14:textId="77777777" w:rsidR="00414220" w:rsidRPr="00493E0D" w:rsidRDefault="00940ABE" w:rsidP="00414220">
      <w:pPr>
        <w:jc w:val="both"/>
        <w:rPr>
          <w:rFonts w:ascii="Arial" w:hAnsi="Arial" w:cs="Arial"/>
          <w:sz w:val="22"/>
          <w:szCs w:val="22"/>
        </w:rPr>
      </w:pPr>
      <w:r w:rsidRPr="00493E0D">
        <w:rPr>
          <w:rFonts w:ascii="Arial" w:eastAsia="Arial" w:hAnsi="Arial" w:cs="Arial"/>
          <w:sz w:val="22"/>
          <w:szCs w:val="22"/>
          <w:lang w:eastAsia="en-GB" w:bidi="en-GB"/>
        </w:rPr>
        <w:t>Leuschnerdamm 13 | D-10999 Berlin</w:t>
      </w:r>
    </w:p>
    <w:p w14:paraId="26805870" w14:textId="77777777" w:rsidR="00441AA4" w:rsidRPr="00940ABE" w:rsidRDefault="00940ABE" w:rsidP="00414220">
      <w:pPr>
        <w:jc w:val="both"/>
        <w:rPr>
          <w:rFonts w:ascii="Arial" w:hAnsi="Arial" w:cs="Arial"/>
          <w:sz w:val="22"/>
          <w:szCs w:val="22"/>
          <w:lang w:val="en-GB"/>
        </w:rPr>
      </w:pPr>
      <w:r w:rsidRPr="00940ABE">
        <w:rPr>
          <w:rFonts w:ascii="Arial" w:eastAsia="Arial" w:hAnsi="Arial" w:cs="Arial"/>
          <w:sz w:val="22"/>
          <w:szCs w:val="22"/>
          <w:lang w:val="en-GB" w:eastAsia="en-GB" w:bidi="en-GB"/>
        </w:rPr>
        <w:t xml:space="preserve">Tel. +49 (0)30 66 40 40-554 | </w:t>
      </w:r>
      <w:hyperlink r:id="rId15" w:history="1">
        <w:r w:rsidRPr="00940ABE">
          <w:rPr>
            <w:rStyle w:val="Hyperlink"/>
            <w:rFonts w:ascii="Arial" w:eastAsia="Arial" w:hAnsi="Arial" w:cs="Arial"/>
            <w:sz w:val="22"/>
            <w:szCs w:val="22"/>
            <w:lang w:val="en-GB" w:eastAsia="en-GB" w:bidi="en-GB"/>
          </w:rPr>
          <w:t>okalux@maipr.com</w:t>
        </w:r>
      </w:hyperlink>
    </w:p>
    <w:sectPr w:rsidR="00441AA4" w:rsidRPr="00940ABE" w:rsidSect="00CF40C1">
      <w:headerReference w:type="default" r:id="rId16"/>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4F8BC" w14:textId="77777777" w:rsidR="009D6863" w:rsidRDefault="009D6863">
      <w:r>
        <w:separator/>
      </w:r>
    </w:p>
  </w:endnote>
  <w:endnote w:type="continuationSeparator" w:id="0">
    <w:p w14:paraId="36C71473" w14:textId="77777777" w:rsidR="009D6863" w:rsidRDefault="009D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DIN Next LT Pro">
    <w:altName w:val="Segoe Script"/>
    <w:panose1 w:val="020B0503020203050203"/>
    <w:charset w:val="4D"/>
    <w:family w:val="swiss"/>
    <w:notTrueType/>
    <w:pitch w:val="variable"/>
    <w:sig w:usb0="A000002F" w:usb1="5000205B" w:usb2="00000000" w:usb3="00000000" w:csb0="0000009B"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DB06F" w14:textId="77777777" w:rsidR="009D6863" w:rsidRDefault="009D6863">
      <w:r>
        <w:separator/>
      </w:r>
    </w:p>
  </w:footnote>
  <w:footnote w:type="continuationSeparator" w:id="0">
    <w:p w14:paraId="6285BB80" w14:textId="77777777" w:rsidR="009D6863" w:rsidRDefault="009D6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C418" w14:textId="77777777" w:rsidR="00974962" w:rsidRDefault="00940ABE">
    <w:pPr>
      <w:pStyle w:val="Kopfzeile"/>
    </w:pPr>
    <w:r>
      <w:rPr>
        <w:noProof/>
        <w:lang w:val="fr-FR" w:eastAsia="fr-FR"/>
      </w:rPr>
      <w:drawing>
        <wp:anchor distT="0" distB="0" distL="114300" distR="114300" simplePos="0" relativeHeight="251658240" behindDoc="1" locked="0" layoutInCell="1" allowOverlap="1" wp14:anchorId="63265F35" wp14:editId="521F54D6">
          <wp:simplePos x="0" y="0"/>
          <wp:positionH relativeFrom="column">
            <wp:posOffset>3324225</wp:posOffset>
          </wp:positionH>
          <wp:positionV relativeFrom="paragraph">
            <wp:posOffset>-787823</wp:posOffset>
          </wp:positionV>
          <wp:extent cx="2944800" cy="957600"/>
          <wp:effectExtent l="0" t="0" r="1905" b="0"/>
          <wp:wrapTight wrapText="bothSides">
            <wp:wrapPolygon edited="0">
              <wp:start x="0" y="0"/>
              <wp:lineTo x="0" y="21199"/>
              <wp:lineTo x="21521" y="21199"/>
              <wp:lineTo x="2152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2944800" cy="95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1B05"/>
    <w:rsid w:val="0001366D"/>
    <w:rsid w:val="00017B03"/>
    <w:rsid w:val="00021F7A"/>
    <w:rsid w:val="00024CD0"/>
    <w:rsid w:val="00030D16"/>
    <w:rsid w:val="00031FBC"/>
    <w:rsid w:val="00032BF9"/>
    <w:rsid w:val="00033692"/>
    <w:rsid w:val="000337DF"/>
    <w:rsid w:val="000353C6"/>
    <w:rsid w:val="00045A7B"/>
    <w:rsid w:val="00047B20"/>
    <w:rsid w:val="00050483"/>
    <w:rsid w:val="00053833"/>
    <w:rsid w:val="0006012F"/>
    <w:rsid w:val="00065B97"/>
    <w:rsid w:val="000679DF"/>
    <w:rsid w:val="000725E0"/>
    <w:rsid w:val="00073676"/>
    <w:rsid w:val="00073F39"/>
    <w:rsid w:val="00076199"/>
    <w:rsid w:val="00077E1B"/>
    <w:rsid w:val="000809A6"/>
    <w:rsid w:val="0008118E"/>
    <w:rsid w:val="00082118"/>
    <w:rsid w:val="0008255B"/>
    <w:rsid w:val="00082C9C"/>
    <w:rsid w:val="00082D63"/>
    <w:rsid w:val="0008672E"/>
    <w:rsid w:val="00093C59"/>
    <w:rsid w:val="00096935"/>
    <w:rsid w:val="000973EA"/>
    <w:rsid w:val="000A02FD"/>
    <w:rsid w:val="000A15CA"/>
    <w:rsid w:val="000B07F2"/>
    <w:rsid w:val="000B2F52"/>
    <w:rsid w:val="000B5FBC"/>
    <w:rsid w:val="000B67F8"/>
    <w:rsid w:val="000C2874"/>
    <w:rsid w:val="000C4351"/>
    <w:rsid w:val="000C6271"/>
    <w:rsid w:val="000C62A2"/>
    <w:rsid w:val="000C6494"/>
    <w:rsid w:val="000D30B5"/>
    <w:rsid w:val="000D4409"/>
    <w:rsid w:val="000D67FE"/>
    <w:rsid w:val="000D6950"/>
    <w:rsid w:val="000D6DE5"/>
    <w:rsid w:val="000E6C02"/>
    <w:rsid w:val="000E7919"/>
    <w:rsid w:val="000F5AFD"/>
    <w:rsid w:val="000F62F0"/>
    <w:rsid w:val="000F6D95"/>
    <w:rsid w:val="000F7AB2"/>
    <w:rsid w:val="00112E31"/>
    <w:rsid w:val="001176D8"/>
    <w:rsid w:val="00121D96"/>
    <w:rsid w:val="001224B7"/>
    <w:rsid w:val="001270EA"/>
    <w:rsid w:val="00130E3C"/>
    <w:rsid w:val="00131292"/>
    <w:rsid w:val="001362A6"/>
    <w:rsid w:val="00142DE7"/>
    <w:rsid w:val="00147D52"/>
    <w:rsid w:val="00151C0B"/>
    <w:rsid w:val="001578E5"/>
    <w:rsid w:val="0015799B"/>
    <w:rsid w:val="00160257"/>
    <w:rsid w:val="00165131"/>
    <w:rsid w:val="00166FC9"/>
    <w:rsid w:val="00170C0B"/>
    <w:rsid w:val="00174971"/>
    <w:rsid w:val="001800B6"/>
    <w:rsid w:val="00183AD3"/>
    <w:rsid w:val="00186819"/>
    <w:rsid w:val="00187385"/>
    <w:rsid w:val="00187A91"/>
    <w:rsid w:val="00196837"/>
    <w:rsid w:val="00197B0D"/>
    <w:rsid w:val="001A46B4"/>
    <w:rsid w:val="001B2AD2"/>
    <w:rsid w:val="001B6223"/>
    <w:rsid w:val="001C1111"/>
    <w:rsid w:val="001C164E"/>
    <w:rsid w:val="001C21BD"/>
    <w:rsid w:val="001D2A12"/>
    <w:rsid w:val="001D2C6C"/>
    <w:rsid w:val="001D512A"/>
    <w:rsid w:val="001D54B6"/>
    <w:rsid w:val="001D609D"/>
    <w:rsid w:val="001D7F20"/>
    <w:rsid w:val="001E344C"/>
    <w:rsid w:val="001E5932"/>
    <w:rsid w:val="001E64DB"/>
    <w:rsid w:val="001E7EF7"/>
    <w:rsid w:val="001F2C29"/>
    <w:rsid w:val="001F2DFD"/>
    <w:rsid w:val="002001BD"/>
    <w:rsid w:val="00201FC6"/>
    <w:rsid w:val="00204066"/>
    <w:rsid w:val="002065D9"/>
    <w:rsid w:val="0021040B"/>
    <w:rsid w:val="00212E35"/>
    <w:rsid w:val="002139BD"/>
    <w:rsid w:val="002152B4"/>
    <w:rsid w:val="0021769F"/>
    <w:rsid w:val="00222B86"/>
    <w:rsid w:val="00222C20"/>
    <w:rsid w:val="00227061"/>
    <w:rsid w:val="00230725"/>
    <w:rsid w:val="00230AC1"/>
    <w:rsid w:val="00230B86"/>
    <w:rsid w:val="00231D1E"/>
    <w:rsid w:val="00232D05"/>
    <w:rsid w:val="00232DB6"/>
    <w:rsid w:val="002409DD"/>
    <w:rsid w:val="00243707"/>
    <w:rsid w:val="00251F14"/>
    <w:rsid w:val="00263383"/>
    <w:rsid w:val="002651DF"/>
    <w:rsid w:val="0026592A"/>
    <w:rsid w:val="002666F3"/>
    <w:rsid w:val="002670E6"/>
    <w:rsid w:val="002678A0"/>
    <w:rsid w:val="00267ADB"/>
    <w:rsid w:val="002720EA"/>
    <w:rsid w:val="002724B4"/>
    <w:rsid w:val="00275A58"/>
    <w:rsid w:val="002772A8"/>
    <w:rsid w:val="00277695"/>
    <w:rsid w:val="002877D6"/>
    <w:rsid w:val="00290AEC"/>
    <w:rsid w:val="002911C2"/>
    <w:rsid w:val="00292A45"/>
    <w:rsid w:val="00294766"/>
    <w:rsid w:val="002A18A6"/>
    <w:rsid w:val="002A51A2"/>
    <w:rsid w:val="002B0138"/>
    <w:rsid w:val="002B4068"/>
    <w:rsid w:val="002C0335"/>
    <w:rsid w:val="002D2995"/>
    <w:rsid w:val="002D385E"/>
    <w:rsid w:val="002D40C7"/>
    <w:rsid w:val="002D6856"/>
    <w:rsid w:val="002D7CCC"/>
    <w:rsid w:val="002E0EEA"/>
    <w:rsid w:val="002E538C"/>
    <w:rsid w:val="002E5553"/>
    <w:rsid w:val="002E632A"/>
    <w:rsid w:val="002F016D"/>
    <w:rsid w:val="002F04C7"/>
    <w:rsid w:val="002F212E"/>
    <w:rsid w:val="002F59C8"/>
    <w:rsid w:val="0030188C"/>
    <w:rsid w:val="00305464"/>
    <w:rsid w:val="003075C2"/>
    <w:rsid w:val="003100EB"/>
    <w:rsid w:val="00311A07"/>
    <w:rsid w:val="00313F2D"/>
    <w:rsid w:val="00315F42"/>
    <w:rsid w:val="0032042B"/>
    <w:rsid w:val="00320AAA"/>
    <w:rsid w:val="00326991"/>
    <w:rsid w:val="003322BA"/>
    <w:rsid w:val="00332BC1"/>
    <w:rsid w:val="00332CDF"/>
    <w:rsid w:val="00337A74"/>
    <w:rsid w:val="00337B9D"/>
    <w:rsid w:val="003416F4"/>
    <w:rsid w:val="003453B7"/>
    <w:rsid w:val="00345528"/>
    <w:rsid w:val="00346DAF"/>
    <w:rsid w:val="003532BF"/>
    <w:rsid w:val="003563AA"/>
    <w:rsid w:val="00362761"/>
    <w:rsid w:val="00363A78"/>
    <w:rsid w:val="00367D03"/>
    <w:rsid w:val="00370265"/>
    <w:rsid w:val="00370466"/>
    <w:rsid w:val="0037697C"/>
    <w:rsid w:val="00381B43"/>
    <w:rsid w:val="00382113"/>
    <w:rsid w:val="00390754"/>
    <w:rsid w:val="003936F8"/>
    <w:rsid w:val="00396AEA"/>
    <w:rsid w:val="003A2622"/>
    <w:rsid w:val="003A42CD"/>
    <w:rsid w:val="003A42D2"/>
    <w:rsid w:val="003B1D82"/>
    <w:rsid w:val="003C1CBA"/>
    <w:rsid w:val="003C3207"/>
    <w:rsid w:val="003C3F9A"/>
    <w:rsid w:val="003C434D"/>
    <w:rsid w:val="003C5E7F"/>
    <w:rsid w:val="003D6381"/>
    <w:rsid w:val="003E5934"/>
    <w:rsid w:val="003F26B9"/>
    <w:rsid w:val="003F5177"/>
    <w:rsid w:val="00401F5C"/>
    <w:rsid w:val="00403087"/>
    <w:rsid w:val="00403D5A"/>
    <w:rsid w:val="00406B90"/>
    <w:rsid w:val="00406EFC"/>
    <w:rsid w:val="004106F0"/>
    <w:rsid w:val="00411059"/>
    <w:rsid w:val="004111DA"/>
    <w:rsid w:val="004127D4"/>
    <w:rsid w:val="00414220"/>
    <w:rsid w:val="00415DFE"/>
    <w:rsid w:val="00426EF3"/>
    <w:rsid w:val="00432170"/>
    <w:rsid w:val="0043484E"/>
    <w:rsid w:val="0043553B"/>
    <w:rsid w:val="00437DF8"/>
    <w:rsid w:val="00441AA4"/>
    <w:rsid w:val="00442D96"/>
    <w:rsid w:val="00450DD0"/>
    <w:rsid w:val="00454D20"/>
    <w:rsid w:val="0045507D"/>
    <w:rsid w:val="004666A9"/>
    <w:rsid w:val="0047668F"/>
    <w:rsid w:val="0047778E"/>
    <w:rsid w:val="00477EA6"/>
    <w:rsid w:val="00485FAA"/>
    <w:rsid w:val="004921F1"/>
    <w:rsid w:val="00493E0D"/>
    <w:rsid w:val="00495467"/>
    <w:rsid w:val="00496378"/>
    <w:rsid w:val="004A13B2"/>
    <w:rsid w:val="004A4ACE"/>
    <w:rsid w:val="004D0A4B"/>
    <w:rsid w:val="004D1F58"/>
    <w:rsid w:val="004E2B65"/>
    <w:rsid w:val="004E4074"/>
    <w:rsid w:val="004E6DC8"/>
    <w:rsid w:val="004E7BEB"/>
    <w:rsid w:val="004F1228"/>
    <w:rsid w:val="004F4BA9"/>
    <w:rsid w:val="004F6A83"/>
    <w:rsid w:val="004F6D3B"/>
    <w:rsid w:val="00502A1F"/>
    <w:rsid w:val="00507153"/>
    <w:rsid w:val="00513894"/>
    <w:rsid w:val="005141A7"/>
    <w:rsid w:val="00514D09"/>
    <w:rsid w:val="00515569"/>
    <w:rsid w:val="00515948"/>
    <w:rsid w:val="00516C39"/>
    <w:rsid w:val="00523B18"/>
    <w:rsid w:val="0052402F"/>
    <w:rsid w:val="005266F1"/>
    <w:rsid w:val="0053036C"/>
    <w:rsid w:val="005304AE"/>
    <w:rsid w:val="00533036"/>
    <w:rsid w:val="00537F9C"/>
    <w:rsid w:val="00541186"/>
    <w:rsid w:val="005422A9"/>
    <w:rsid w:val="0054582F"/>
    <w:rsid w:val="005463EA"/>
    <w:rsid w:val="00550E69"/>
    <w:rsid w:val="00552ECB"/>
    <w:rsid w:val="00555DF2"/>
    <w:rsid w:val="00557C01"/>
    <w:rsid w:val="00560609"/>
    <w:rsid w:val="00563841"/>
    <w:rsid w:val="00565283"/>
    <w:rsid w:val="00573D05"/>
    <w:rsid w:val="00576D8E"/>
    <w:rsid w:val="0057706C"/>
    <w:rsid w:val="00582788"/>
    <w:rsid w:val="00582AE1"/>
    <w:rsid w:val="00582FBF"/>
    <w:rsid w:val="0059099B"/>
    <w:rsid w:val="00592FD2"/>
    <w:rsid w:val="005962F9"/>
    <w:rsid w:val="005A1631"/>
    <w:rsid w:val="005A526A"/>
    <w:rsid w:val="005B016C"/>
    <w:rsid w:val="005B2331"/>
    <w:rsid w:val="005B25DC"/>
    <w:rsid w:val="005B2D7C"/>
    <w:rsid w:val="005B2DB0"/>
    <w:rsid w:val="005B499E"/>
    <w:rsid w:val="005B643C"/>
    <w:rsid w:val="005B6D1C"/>
    <w:rsid w:val="005B70DF"/>
    <w:rsid w:val="005B735A"/>
    <w:rsid w:val="005C00A8"/>
    <w:rsid w:val="005C4121"/>
    <w:rsid w:val="005C7816"/>
    <w:rsid w:val="005D009F"/>
    <w:rsid w:val="005D1079"/>
    <w:rsid w:val="005D2A3F"/>
    <w:rsid w:val="005D6599"/>
    <w:rsid w:val="005E0E4F"/>
    <w:rsid w:val="005E1967"/>
    <w:rsid w:val="005E1C90"/>
    <w:rsid w:val="005E53AE"/>
    <w:rsid w:val="005F0437"/>
    <w:rsid w:val="005F25C3"/>
    <w:rsid w:val="005F566C"/>
    <w:rsid w:val="005F7196"/>
    <w:rsid w:val="00602ABD"/>
    <w:rsid w:val="00603032"/>
    <w:rsid w:val="00603942"/>
    <w:rsid w:val="006048F7"/>
    <w:rsid w:val="006050F8"/>
    <w:rsid w:val="00610ED7"/>
    <w:rsid w:val="00611163"/>
    <w:rsid w:val="0061292C"/>
    <w:rsid w:val="00612A4F"/>
    <w:rsid w:val="006151C8"/>
    <w:rsid w:val="0061627B"/>
    <w:rsid w:val="00616D14"/>
    <w:rsid w:val="006274F1"/>
    <w:rsid w:val="006306FD"/>
    <w:rsid w:val="00631D5B"/>
    <w:rsid w:val="00641104"/>
    <w:rsid w:val="00642A5E"/>
    <w:rsid w:val="00655DA6"/>
    <w:rsid w:val="00660A1A"/>
    <w:rsid w:val="00661506"/>
    <w:rsid w:val="00661E77"/>
    <w:rsid w:val="00663286"/>
    <w:rsid w:val="00664DCE"/>
    <w:rsid w:val="006650F5"/>
    <w:rsid w:val="00670F44"/>
    <w:rsid w:val="006714C2"/>
    <w:rsid w:val="0067289B"/>
    <w:rsid w:val="006753E6"/>
    <w:rsid w:val="00675AA6"/>
    <w:rsid w:val="00676A04"/>
    <w:rsid w:val="00677DAA"/>
    <w:rsid w:val="00682378"/>
    <w:rsid w:val="00682CE3"/>
    <w:rsid w:val="00683F1C"/>
    <w:rsid w:val="00691C7C"/>
    <w:rsid w:val="006928AE"/>
    <w:rsid w:val="006A1EF1"/>
    <w:rsid w:val="006A5CCE"/>
    <w:rsid w:val="006A6BCA"/>
    <w:rsid w:val="006A7898"/>
    <w:rsid w:val="006B0C98"/>
    <w:rsid w:val="006B4038"/>
    <w:rsid w:val="006C2197"/>
    <w:rsid w:val="006C2CFD"/>
    <w:rsid w:val="006D446F"/>
    <w:rsid w:val="006E0BE9"/>
    <w:rsid w:val="006E2DFA"/>
    <w:rsid w:val="006F2CC1"/>
    <w:rsid w:val="006F3DB0"/>
    <w:rsid w:val="006F71D6"/>
    <w:rsid w:val="00704B81"/>
    <w:rsid w:val="00705AD4"/>
    <w:rsid w:val="00710397"/>
    <w:rsid w:val="007122A4"/>
    <w:rsid w:val="00724FE5"/>
    <w:rsid w:val="007272DD"/>
    <w:rsid w:val="007317B4"/>
    <w:rsid w:val="00735111"/>
    <w:rsid w:val="00740B80"/>
    <w:rsid w:val="0074242F"/>
    <w:rsid w:val="00743D8D"/>
    <w:rsid w:val="00745E10"/>
    <w:rsid w:val="007473C9"/>
    <w:rsid w:val="007506B2"/>
    <w:rsid w:val="00751645"/>
    <w:rsid w:val="0075787A"/>
    <w:rsid w:val="00762402"/>
    <w:rsid w:val="00766D5D"/>
    <w:rsid w:val="00774304"/>
    <w:rsid w:val="00780520"/>
    <w:rsid w:val="00780615"/>
    <w:rsid w:val="007814F9"/>
    <w:rsid w:val="00782AFC"/>
    <w:rsid w:val="00783081"/>
    <w:rsid w:val="00787E51"/>
    <w:rsid w:val="007901AF"/>
    <w:rsid w:val="007942DB"/>
    <w:rsid w:val="007A3A05"/>
    <w:rsid w:val="007A7A32"/>
    <w:rsid w:val="007B1798"/>
    <w:rsid w:val="007B1EC0"/>
    <w:rsid w:val="007B46D9"/>
    <w:rsid w:val="007C0505"/>
    <w:rsid w:val="007C191D"/>
    <w:rsid w:val="007C3FB4"/>
    <w:rsid w:val="007C6A8B"/>
    <w:rsid w:val="007D061E"/>
    <w:rsid w:val="007D1097"/>
    <w:rsid w:val="007D39DF"/>
    <w:rsid w:val="007D4829"/>
    <w:rsid w:val="007D5005"/>
    <w:rsid w:val="007E3391"/>
    <w:rsid w:val="007F0E81"/>
    <w:rsid w:val="007F177D"/>
    <w:rsid w:val="007F5155"/>
    <w:rsid w:val="00802B3F"/>
    <w:rsid w:val="00804CF9"/>
    <w:rsid w:val="008104BC"/>
    <w:rsid w:val="0081259B"/>
    <w:rsid w:val="00813389"/>
    <w:rsid w:val="008215E8"/>
    <w:rsid w:val="008242A8"/>
    <w:rsid w:val="008243D1"/>
    <w:rsid w:val="00825313"/>
    <w:rsid w:val="008261C9"/>
    <w:rsid w:val="008321C9"/>
    <w:rsid w:val="008361D3"/>
    <w:rsid w:val="0085161C"/>
    <w:rsid w:val="0086128E"/>
    <w:rsid w:val="00862213"/>
    <w:rsid w:val="00864A93"/>
    <w:rsid w:val="0086573A"/>
    <w:rsid w:val="00867519"/>
    <w:rsid w:val="00870E29"/>
    <w:rsid w:val="00870F08"/>
    <w:rsid w:val="0087171C"/>
    <w:rsid w:val="00871832"/>
    <w:rsid w:val="00871AE4"/>
    <w:rsid w:val="008736E7"/>
    <w:rsid w:val="00873EF0"/>
    <w:rsid w:val="00875C25"/>
    <w:rsid w:val="008772BD"/>
    <w:rsid w:val="008773AF"/>
    <w:rsid w:val="00882E93"/>
    <w:rsid w:val="00887FE2"/>
    <w:rsid w:val="0089110D"/>
    <w:rsid w:val="00893DCE"/>
    <w:rsid w:val="008A1D4A"/>
    <w:rsid w:val="008A2F41"/>
    <w:rsid w:val="008A6324"/>
    <w:rsid w:val="008B0200"/>
    <w:rsid w:val="008B0616"/>
    <w:rsid w:val="008B0CAA"/>
    <w:rsid w:val="008C1475"/>
    <w:rsid w:val="008C1784"/>
    <w:rsid w:val="008C2593"/>
    <w:rsid w:val="008C52B6"/>
    <w:rsid w:val="008D010B"/>
    <w:rsid w:val="008D25CA"/>
    <w:rsid w:val="008D2781"/>
    <w:rsid w:val="008D5BA9"/>
    <w:rsid w:val="008D674D"/>
    <w:rsid w:val="008D72C2"/>
    <w:rsid w:val="008E0F89"/>
    <w:rsid w:val="008E114B"/>
    <w:rsid w:val="008E4DA8"/>
    <w:rsid w:val="008F04E6"/>
    <w:rsid w:val="008F2982"/>
    <w:rsid w:val="008F2BE4"/>
    <w:rsid w:val="008F3366"/>
    <w:rsid w:val="008F395B"/>
    <w:rsid w:val="0090184D"/>
    <w:rsid w:val="009073F3"/>
    <w:rsid w:val="009130DD"/>
    <w:rsid w:val="00917E77"/>
    <w:rsid w:val="00923E32"/>
    <w:rsid w:val="0093116C"/>
    <w:rsid w:val="009354F0"/>
    <w:rsid w:val="00940ABE"/>
    <w:rsid w:val="00941587"/>
    <w:rsid w:val="00942FFE"/>
    <w:rsid w:val="0094301A"/>
    <w:rsid w:val="009435F8"/>
    <w:rsid w:val="00945725"/>
    <w:rsid w:val="00960EBB"/>
    <w:rsid w:val="00961BC1"/>
    <w:rsid w:val="0096344A"/>
    <w:rsid w:val="00965C3E"/>
    <w:rsid w:val="00971344"/>
    <w:rsid w:val="00972CF2"/>
    <w:rsid w:val="00974962"/>
    <w:rsid w:val="00980BEA"/>
    <w:rsid w:val="00982868"/>
    <w:rsid w:val="00983EC0"/>
    <w:rsid w:val="00987DF0"/>
    <w:rsid w:val="009A270E"/>
    <w:rsid w:val="009A51F1"/>
    <w:rsid w:val="009B2918"/>
    <w:rsid w:val="009B3080"/>
    <w:rsid w:val="009B608B"/>
    <w:rsid w:val="009B69EB"/>
    <w:rsid w:val="009C30DC"/>
    <w:rsid w:val="009C3C2E"/>
    <w:rsid w:val="009D5394"/>
    <w:rsid w:val="009D5EDC"/>
    <w:rsid w:val="009D6863"/>
    <w:rsid w:val="009D701D"/>
    <w:rsid w:val="009E2F67"/>
    <w:rsid w:val="009E3C19"/>
    <w:rsid w:val="009E6ACC"/>
    <w:rsid w:val="009F1326"/>
    <w:rsid w:val="009F45DF"/>
    <w:rsid w:val="009F6700"/>
    <w:rsid w:val="009F771B"/>
    <w:rsid w:val="00A01CE8"/>
    <w:rsid w:val="00A044FF"/>
    <w:rsid w:val="00A12781"/>
    <w:rsid w:val="00A153BB"/>
    <w:rsid w:val="00A16A51"/>
    <w:rsid w:val="00A17939"/>
    <w:rsid w:val="00A25C73"/>
    <w:rsid w:val="00A26D54"/>
    <w:rsid w:val="00A32DFE"/>
    <w:rsid w:val="00A36446"/>
    <w:rsid w:val="00A36F62"/>
    <w:rsid w:val="00A4786D"/>
    <w:rsid w:val="00A55C1A"/>
    <w:rsid w:val="00A60B6E"/>
    <w:rsid w:val="00A60EA8"/>
    <w:rsid w:val="00A63C20"/>
    <w:rsid w:val="00A63F77"/>
    <w:rsid w:val="00A719C1"/>
    <w:rsid w:val="00A73471"/>
    <w:rsid w:val="00A7737A"/>
    <w:rsid w:val="00A81988"/>
    <w:rsid w:val="00A82584"/>
    <w:rsid w:val="00A90E07"/>
    <w:rsid w:val="00A91143"/>
    <w:rsid w:val="00A937AC"/>
    <w:rsid w:val="00A95F1E"/>
    <w:rsid w:val="00AA36AF"/>
    <w:rsid w:val="00AA62F5"/>
    <w:rsid w:val="00AB039B"/>
    <w:rsid w:val="00AB2768"/>
    <w:rsid w:val="00AB3454"/>
    <w:rsid w:val="00AB39EA"/>
    <w:rsid w:val="00AB4F5C"/>
    <w:rsid w:val="00AB6922"/>
    <w:rsid w:val="00AC0F70"/>
    <w:rsid w:val="00AC2A8C"/>
    <w:rsid w:val="00AC4377"/>
    <w:rsid w:val="00AC6FAF"/>
    <w:rsid w:val="00AC70E6"/>
    <w:rsid w:val="00AD133C"/>
    <w:rsid w:val="00AD1648"/>
    <w:rsid w:val="00AD381B"/>
    <w:rsid w:val="00AD7D6C"/>
    <w:rsid w:val="00AD7FD5"/>
    <w:rsid w:val="00AE1345"/>
    <w:rsid w:val="00AE241F"/>
    <w:rsid w:val="00AE43E9"/>
    <w:rsid w:val="00AE4F91"/>
    <w:rsid w:val="00AE575A"/>
    <w:rsid w:val="00AE6775"/>
    <w:rsid w:val="00AE75B9"/>
    <w:rsid w:val="00AF45C8"/>
    <w:rsid w:val="00AF5F8D"/>
    <w:rsid w:val="00B00537"/>
    <w:rsid w:val="00B01AC0"/>
    <w:rsid w:val="00B10E10"/>
    <w:rsid w:val="00B10EF8"/>
    <w:rsid w:val="00B20E98"/>
    <w:rsid w:val="00B22C86"/>
    <w:rsid w:val="00B33FE8"/>
    <w:rsid w:val="00B34147"/>
    <w:rsid w:val="00B444E5"/>
    <w:rsid w:val="00B47B53"/>
    <w:rsid w:val="00B54654"/>
    <w:rsid w:val="00B56AB8"/>
    <w:rsid w:val="00B72084"/>
    <w:rsid w:val="00B80036"/>
    <w:rsid w:val="00B8087C"/>
    <w:rsid w:val="00B82230"/>
    <w:rsid w:val="00B83D95"/>
    <w:rsid w:val="00B904B5"/>
    <w:rsid w:val="00B90FB4"/>
    <w:rsid w:val="00B966DF"/>
    <w:rsid w:val="00BA2FE7"/>
    <w:rsid w:val="00BA54C6"/>
    <w:rsid w:val="00BA6127"/>
    <w:rsid w:val="00BA7825"/>
    <w:rsid w:val="00BB0DBB"/>
    <w:rsid w:val="00BB1B28"/>
    <w:rsid w:val="00BB4C5B"/>
    <w:rsid w:val="00BB5AA1"/>
    <w:rsid w:val="00BC4368"/>
    <w:rsid w:val="00BD063F"/>
    <w:rsid w:val="00BD390F"/>
    <w:rsid w:val="00BD3E89"/>
    <w:rsid w:val="00BD5537"/>
    <w:rsid w:val="00BD6E15"/>
    <w:rsid w:val="00BE239F"/>
    <w:rsid w:val="00BE3B65"/>
    <w:rsid w:val="00BE6CE5"/>
    <w:rsid w:val="00BF1C9F"/>
    <w:rsid w:val="00BF6706"/>
    <w:rsid w:val="00BF76D9"/>
    <w:rsid w:val="00BF79C2"/>
    <w:rsid w:val="00C02733"/>
    <w:rsid w:val="00C044F7"/>
    <w:rsid w:val="00C05EAB"/>
    <w:rsid w:val="00C1330F"/>
    <w:rsid w:val="00C15021"/>
    <w:rsid w:val="00C17534"/>
    <w:rsid w:val="00C24370"/>
    <w:rsid w:val="00C24DA1"/>
    <w:rsid w:val="00C2682D"/>
    <w:rsid w:val="00C30E9C"/>
    <w:rsid w:val="00C324E2"/>
    <w:rsid w:val="00C3514A"/>
    <w:rsid w:val="00C3756F"/>
    <w:rsid w:val="00C411B3"/>
    <w:rsid w:val="00C4566E"/>
    <w:rsid w:val="00C46C07"/>
    <w:rsid w:val="00C6671A"/>
    <w:rsid w:val="00C67D36"/>
    <w:rsid w:val="00C716F1"/>
    <w:rsid w:val="00C71722"/>
    <w:rsid w:val="00C73617"/>
    <w:rsid w:val="00C93504"/>
    <w:rsid w:val="00CA5C29"/>
    <w:rsid w:val="00CA63BA"/>
    <w:rsid w:val="00CB1B84"/>
    <w:rsid w:val="00CB4F33"/>
    <w:rsid w:val="00CB548C"/>
    <w:rsid w:val="00CB77F5"/>
    <w:rsid w:val="00CC21BE"/>
    <w:rsid w:val="00CC31FF"/>
    <w:rsid w:val="00CC674C"/>
    <w:rsid w:val="00CE06E8"/>
    <w:rsid w:val="00CE2F50"/>
    <w:rsid w:val="00CE640C"/>
    <w:rsid w:val="00CF2DF1"/>
    <w:rsid w:val="00CF40C1"/>
    <w:rsid w:val="00CF4A25"/>
    <w:rsid w:val="00CF4C96"/>
    <w:rsid w:val="00CF67AB"/>
    <w:rsid w:val="00CF6C22"/>
    <w:rsid w:val="00CF6F1E"/>
    <w:rsid w:val="00CF7128"/>
    <w:rsid w:val="00D02D48"/>
    <w:rsid w:val="00D03DEB"/>
    <w:rsid w:val="00D0703D"/>
    <w:rsid w:val="00D10165"/>
    <w:rsid w:val="00D1050F"/>
    <w:rsid w:val="00D117CA"/>
    <w:rsid w:val="00D12E19"/>
    <w:rsid w:val="00D13DCA"/>
    <w:rsid w:val="00D1533C"/>
    <w:rsid w:val="00D16594"/>
    <w:rsid w:val="00D21E6D"/>
    <w:rsid w:val="00D2463C"/>
    <w:rsid w:val="00D249EC"/>
    <w:rsid w:val="00D260D0"/>
    <w:rsid w:val="00D264F6"/>
    <w:rsid w:val="00D32C03"/>
    <w:rsid w:val="00D3559B"/>
    <w:rsid w:val="00D3660E"/>
    <w:rsid w:val="00D378AB"/>
    <w:rsid w:val="00D439F7"/>
    <w:rsid w:val="00D57915"/>
    <w:rsid w:val="00D63323"/>
    <w:rsid w:val="00D74068"/>
    <w:rsid w:val="00D74B00"/>
    <w:rsid w:val="00D76DAB"/>
    <w:rsid w:val="00D7732C"/>
    <w:rsid w:val="00D776D6"/>
    <w:rsid w:val="00D779F3"/>
    <w:rsid w:val="00D853C5"/>
    <w:rsid w:val="00D94923"/>
    <w:rsid w:val="00D95863"/>
    <w:rsid w:val="00D965D4"/>
    <w:rsid w:val="00D97DDD"/>
    <w:rsid w:val="00DA2C63"/>
    <w:rsid w:val="00DB06F8"/>
    <w:rsid w:val="00DB16EC"/>
    <w:rsid w:val="00DB6C0B"/>
    <w:rsid w:val="00DC14D7"/>
    <w:rsid w:val="00DC5D9D"/>
    <w:rsid w:val="00DD192F"/>
    <w:rsid w:val="00DD38E6"/>
    <w:rsid w:val="00DD464B"/>
    <w:rsid w:val="00DD4F5B"/>
    <w:rsid w:val="00DD6A58"/>
    <w:rsid w:val="00DE0432"/>
    <w:rsid w:val="00DF3AC5"/>
    <w:rsid w:val="00E00BB6"/>
    <w:rsid w:val="00E01A26"/>
    <w:rsid w:val="00E03630"/>
    <w:rsid w:val="00E03834"/>
    <w:rsid w:val="00E03DDB"/>
    <w:rsid w:val="00E04688"/>
    <w:rsid w:val="00E05709"/>
    <w:rsid w:val="00E05AC3"/>
    <w:rsid w:val="00E1186E"/>
    <w:rsid w:val="00E11DEC"/>
    <w:rsid w:val="00E12141"/>
    <w:rsid w:val="00E128B0"/>
    <w:rsid w:val="00E13681"/>
    <w:rsid w:val="00E146BA"/>
    <w:rsid w:val="00E150D1"/>
    <w:rsid w:val="00E157BD"/>
    <w:rsid w:val="00E174EC"/>
    <w:rsid w:val="00E17D84"/>
    <w:rsid w:val="00E242A0"/>
    <w:rsid w:val="00E33CC6"/>
    <w:rsid w:val="00E34359"/>
    <w:rsid w:val="00E3542A"/>
    <w:rsid w:val="00E35A8F"/>
    <w:rsid w:val="00E456C9"/>
    <w:rsid w:val="00E459FB"/>
    <w:rsid w:val="00E673AB"/>
    <w:rsid w:val="00E675A0"/>
    <w:rsid w:val="00E70D80"/>
    <w:rsid w:val="00E73012"/>
    <w:rsid w:val="00E73F62"/>
    <w:rsid w:val="00E8121B"/>
    <w:rsid w:val="00E829D2"/>
    <w:rsid w:val="00E86E64"/>
    <w:rsid w:val="00E87CE0"/>
    <w:rsid w:val="00E9640B"/>
    <w:rsid w:val="00EA0EFC"/>
    <w:rsid w:val="00EA4D70"/>
    <w:rsid w:val="00EA4E93"/>
    <w:rsid w:val="00EB5E92"/>
    <w:rsid w:val="00ED0A05"/>
    <w:rsid w:val="00ED3910"/>
    <w:rsid w:val="00ED3ADC"/>
    <w:rsid w:val="00ED4089"/>
    <w:rsid w:val="00ED49B0"/>
    <w:rsid w:val="00ED5180"/>
    <w:rsid w:val="00EE1783"/>
    <w:rsid w:val="00EE1A05"/>
    <w:rsid w:val="00EF3F1F"/>
    <w:rsid w:val="00F00FEA"/>
    <w:rsid w:val="00F0213C"/>
    <w:rsid w:val="00F06780"/>
    <w:rsid w:val="00F107DA"/>
    <w:rsid w:val="00F14475"/>
    <w:rsid w:val="00F16C5E"/>
    <w:rsid w:val="00F17289"/>
    <w:rsid w:val="00F177A2"/>
    <w:rsid w:val="00F20618"/>
    <w:rsid w:val="00F20AF7"/>
    <w:rsid w:val="00F20B17"/>
    <w:rsid w:val="00F30A09"/>
    <w:rsid w:val="00F316C6"/>
    <w:rsid w:val="00F32638"/>
    <w:rsid w:val="00F33BF2"/>
    <w:rsid w:val="00F363C0"/>
    <w:rsid w:val="00F36B30"/>
    <w:rsid w:val="00F47366"/>
    <w:rsid w:val="00F5106E"/>
    <w:rsid w:val="00F521AC"/>
    <w:rsid w:val="00F53F98"/>
    <w:rsid w:val="00F54713"/>
    <w:rsid w:val="00F5636C"/>
    <w:rsid w:val="00F602BE"/>
    <w:rsid w:val="00F65261"/>
    <w:rsid w:val="00F710D4"/>
    <w:rsid w:val="00F73A87"/>
    <w:rsid w:val="00F80C51"/>
    <w:rsid w:val="00F80D16"/>
    <w:rsid w:val="00F84C9C"/>
    <w:rsid w:val="00F86F3E"/>
    <w:rsid w:val="00F96712"/>
    <w:rsid w:val="00F96FEB"/>
    <w:rsid w:val="00FA0745"/>
    <w:rsid w:val="00FA0AF5"/>
    <w:rsid w:val="00FA149D"/>
    <w:rsid w:val="00FA27CD"/>
    <w:rsid w:val="00FA2BAF"/>
    <w:rsid w:val="00FA7CF7"/>
    <w:rsid w:val="00FB4A0F"/>
    <w:rsid w:val="00FB756C"/>
    <w:rsid w:val="00FB7AB1"/>
    <w:rsid w:val="00FC0732"/>
    <w:rsid w:val="00FC1FE7"/>
    <w:rsid w:val="00FC5612"/>
    <w:rsid w:val="00FC76DF"/>
    <w:rsid w:val="00FD2CD9"/>
    <w:rsid w:val="00FD4509"/>
    <w:rsid w:val="00FD5FA1"/>
    <w:rsid w:val="00FD7EC9"/>
    <w:rsid w:val="00FF1B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9CFE0"/>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DC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character" w:customStyle="1" w:styleId="tw4winMark">
    <w:name w:val="tw4winMark"/>
    <w:rPr>
      <w:rFonts w:ascii="Courier New" w:eastAsia="Courier New" w:hAnsi="Courier New" w:cs="Courier New"/>
      <w:vanish/>
      <w:color w:val="800080"/>
      <w:sz w:val="24"/>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okalux@maipr.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oka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63ED4-12AA-44B4-AB7A-2F97BF49A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693</Words>
  <Characters>4372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lastModifiedBy>Johanna Schulz</cp:lastModifiedBy>
  <cp:revision>10</cp:revision>
  <cp:lastPrinted>2020-10-16T10:54:00Z</cp:lastPrinted>
  <dcterms:created xsi:type="dcterms:W3CDTF">2021-10-14T09:42:00Z</dcterms:created>
  <dcterms:modified xsi:type="dcterms:W3CDTF">2021-10-20T12:05:00Z</dcterms:modified>
</cp:coreProperties>
</file>