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AE950" w14:textId="4FCD2C8B" w:rsidR="00E8135B" w:rsidRPr="0006056D" w:rsidRDefault="0006056D" w:rsidP="00286B90">
      <w:pPr>
        <w:spacing w:line="360" w:lineRule="auto"/>
        <w:jc w:val="center"/>
        <w:rPr>
          <w:rFonts w:cs="Arial"/>
          <w:b/>
          <w:bCs/>
          <w:sz w:val="28"/>
          <w:szCs w:val="28"/>
        </w:rPr>
      </w:pPr>
      <w:r w:rsidRPr="0006056D">
        <w:rPr>
          <w:b/>
          <w:bCs/>
          <w:sz w:val="28"/>
          <w:szCs w:val="28"/>
        </w:rPr>
        <w:t>SANCO Hauptversammlung 2026</w:t>
      </w:r>
      <w:r w:rsidR="00AC27B8" w:rsidRPr="0006056D">
        <w:rPr>
          <w:rFonts w:cs="Arial"/>
          <w:b/>
          <w:bCs/>
          <w:sz w:val="28"/>
          <w:szCs w:val="28"/>
        </w:rPr>
        <w:t>:</w:t>
      </w:r>
    </w:p>
    <w:p w14:paraId="05A5A26B" w14:textId="4A3DF69B" w:rsidR="003E0CCD" w:rsidRPr="0006056D" w:rsidRDefault="0006056D" w:rsidP="0006056D">
      <w:pPr>
        <w:spacing w:line="360" w:lineRule="auto"/>
        <w:jc w:val="center"/>
        <w:rPr>
          <w:b/>
          <w:bCs/>
          <w:sz w:val="22"/>
          <w:szCs w:val="22"/>
        </w:rPr>
      </w:pPr>
      <w:r w:rsidRPr="0006056D">
        <w:rPr>
          <w:b/>
          <w:bCs/>
          <w:sz w:val="22"/>
          <w:szCs w:val="22"/>
        </w:rPr>
        <w:t>Mit Teamgeist und Innovationskraft auf Erfolgskurs</w:t>
      </w:r>
    </w:p>
    <w:p w14:paraId="55721BCC" w14:textId="77777777" w:rsidR="0006056D" w:rsidRPr="0006056D" w:rsidRDefault="0006056D" w:rsidP="00C31B0D">
      <w:pPr>
        <w:spacing w:line="360" w:lineRule="auto"/>
        <w:jc w:val="both"/>
        <w:rPr>
          <w:rFonts w:cs="Arial"/>
          <w:sz w:val="22"/>
          <w:szCs w:val="22"/>
        </w:rPr>
      </w:pPr>
    </w:p>
    <w:p w14:paraId="36E3BB01" w14:textId="0014D282" w:rsidR="009130C4" w:rsidRPr="00C8267A" w:rsidRDefault="00BB7532" w:rsidP="009130C4">
      <w:pPr>
        <w:pStyle w:val="StandardWeb"/>
        <w:spacing w:before="0" w:beforeAutospacing="0" w:after="0" w:afterAutospacing="0" w:line="360" w:lineRule="auto"/>
        <w:jc w:val="both"/>
        <w:rPr>
          <w:rFonts w:ascii="Arial" w:hAnsi="Arial" w:cs="Arial"/>
          <w:i/>
          <w:iCs/>
          <w:sz w:val="22"/>
          <w:szCs w:val="22"/>
        </w:rPr>
      </w:pPr>
      <w:r w:rsidRPr="009130C4">
        <w:rPr>
          <w:rFonts w:ascii="Arial" w:hAnsi="Arial" w:cs="Arial"/>
          <w:b/>
          <w:bCs/>
          <w:sz w:val="22"/>
          <w:szCs w:val="22"/>
        </w:rPr>
        <w:t xml:space="preserve">Ulm, </w:t>
      </w:r>
      <w:r w:rsidR="00AE38D7" w:rsidRPr="009130C4">
        <w:rPr>
          <w:rFonts w:ascii="Arial" w:hAnsi="Arial" w:cs="Arial"/>
          <w:b/>
          <w:bCs/>
          <w:sz w:val="22"/>
          <w:szCs w:val="22"/>
        </w:rPr>
        <w:t xml:space="preserve">im </w:t>
      </w:r>
      <w:r w:rsidR="009B1935" w:rsidRPr="009130C4">
        <w:rPr>
          <w:rFonts w:ascii="Arial" w:hAnsi="Arial" w:cs="Arial"/>
          <w:b/>
          <w:bCs/>
          <w:sz w:val="22"/>
          <w:szCs w:val="22"/>
        </w:rPr>
        <w:t xml:space="preserve">Juni </w:t>
      </w:r>
      <w:r w:rsidRPr="009130C4">
        <w:rPr>
          <w:rFonts w:ascii="Arial" w:hAnsi="Arial" w:cs="Arial"/>
          <w:b/>
          <w:bCs/>
          <w:sz w:val="22"/>
          <w:szCs w:val="22"/>
        </w:rPr>
        <w:t>202</w:t>
      </w:r>
      <w:r w:rsidR="0006056D">
        <w:rPr>
          <w:rFonts w:ascii="Arial" w:hAnsi="Arial" w:cs="Arial"/>
          <w:b/>
          <w:bCs/>
          <w:sz w:val="22"/>
          <w:szCs w:val="22"/>
        </w:rPr>
        <w:t>6</w:t>
      </w:r>
      <w:r w:rsidRPr="009130C4">
        <w:rPr>
          <w:rFonts w:ascii="Arial" w:hAnsi="Arial" w:cs="Arial"/>
          <w:b/>
          <w:bCs/>
          <w:sz w:val="22"/>
          <w:szCs w:val="22"/>
        </w:rPr>
        <w:t xml:space="preserve">. </w:t>
      </w:r>
      <w:r w:rsidR="00C8267A" w:rsidRPr="00C8267A">
        <w:rPr>
          <w:rStyle w:val="citation-127"/>
          <w:rFonts w:ascii="Arial" w:hAnsi="Arial" w:cs="Arial"/>
          <w:i/>
          <w:iCs/>
          <w:sz w:val="22"/>
          <w:szCs w:val="22"/>
        </w:rPr>
        <w:t>Über 100 Vertreterinnen und Vertreter aus dem europäischen Partnernetzwerk kamen Ende Mai auf Mallorca zur 54. SANCO Hauptversammlung zusammen</w:t>
      </w:r>
      <w:r w:rsidR="00C8267A" w:rsidRPr="00C8267A">
        <w:rPr>
          <w:rFonts w:ascii="Arial" w:hAnsi="Arial" w:cs="Arial"/>
          <w:i/>
          <w:iCs/>
          <w:sz w:val="22"/>
          <w:szCs w:val="22"/>
        </w:rPr>
        <w:t xml:space="preserve">. </w:t>
      </w:r>
      <w:r w:rsidR="00C8267A" w:rsidRPr="00C8267A">
        <w:rPr>
          <w:rStyle w:val="citation-126"/>
          <w:rFonts w:ascii="Arial" w:hAnsi="Arial" w:cs="Arial"/>
          <w:i/>
          <w:iCs/>
          <w:sz w:val="22"/>
          <w:szCs w:val="22"/>
        </w:rPr>
        <w:t>Zwei Tage lang standen in mediterraner Atmosphäre die strategische Zukunft der Allianz, technische Pionierarbeit sowie das kontinuierliche Wachstum des Netzwerks im Mittelpunkt</w:t>
      </w:r>
      <w:r w:rsidR="00C8267A" w:rsidRPr="00C8267A">
        <w:rPr>
          <w:rFonts w:ascii="Arial" w:hAnsi="Arial" w:cs="Arial"/>
          <w:i/>
          <w:iCs/>
          <w:sz w:val="22"/>
          <w:szCs w:val="22"/>
        </w:rPr>
        <w:t xml:space="preserve">. </w:t>
      </w:r>
      <w:r w:rsidR="00C8267A" w:rsidRPr="00C8267A">
        <w:rPr>
          <w:rStyle w:val="citation-125"/>
          <w:rFonts w:ascii="Arial" w:hAnsi="Arial" w:cs="Arial"/>
          <w:i/>
          <w:iCs/>
          <w:sz w:val="22"/>
          <w:szCs w:val="22"/>
        </w:rPr>
        <w:t>Das Treffen unterstrich, dass Zuverlässigkeit und Innovationskraft der SANCO Gruppe gerade in einem anspruchsvollen Marktumfeld die zentralen Erfolgsfaktoren bilden</w:t>
      </w:r>
      <w:r w:rsidR="00C8267A" w:rsidRPr="00C8267A">
        <w:rPr>
          <w:rFonts w:ascii="Arial" w:hAnsi="Arial" w:cs="Arial"/>
          <w:i/>
          <w:iCs/>
          <w:sz w:val="22"/>
          <w:szCs w:val="22"/>
        </w:rPr>
        <w:t>.</w:t>
      </w:r>
    </w:p>
    <w:p w14:paraId="74288D03" w14:textId="5989ECA7" w:rsidR="004B51AB" w:rsidRDefault="004B51AB" w:rsidP="009130C4">
      <w:pPr>
        <w:spacing w:line="360" w:lineRule="auto"/>
        <w:jc w:val="both"/>
        <w:rPr>
          <w:rFonts w:cs="Arial"/>
          <w:sz w:val="22"/>
          <w:szCs w:val="22"/>
        </w:rPr>
      </w:pPr>
    </w:p>
    <w:p w14:paraId="534EE421" w14:textId="0D591111" w:rsidR="0013575F" w:rsidRPr="0013575F" w:rsidRDefault="0013575F" w:rsidP="009130C4">
      <w:pPr>
        <w:spacing w:line="360" w:lineRule="auto"/>
        <w:jc w:val="both"/>
        <w:rPr>
          <w:rFonts w:cs="Arial"/>
          <w:b/>
          <w:bCs/>
          <w:sz w:val="22"/>
          <w:szCs w:val="22"/>
        </w:rPr>
      </w:pPr>
      <w:r w:rsidRPr="00552B0D">
        <w:rPr>
          <w:rFonts w:cs="Arial"/>
          <w:b/>
          <w:bCs/>
          <w:sz w:val="22"/>
          <w:szCs w:val="22"/>
        </w:rPr>
        <w:t>Stabile Partnerschaften und die Zukunft im Blick</w:t>
      </w:r>
    </w:p>
    <w:p w14:paraId="5A0561BC" w14:textId="533A5E30" w:rsidR="00746906" w:rsidRDefault="00836EEE" w:rsidP="00553A9C">
      <w:pPr>
        <w:pStyle w:val="StandardWeb"/>
        <w:spacing w:before="0" w:beforeAutospacing="0" w:after="0" w:afterAutospacing="0" w:line="360" w:lineRule="auto"/>
        <w:jc w:val="both"/>
        <w:rPr>
          <w:rFonts w:ascii="Arial" w:hAnsi="Arial" w:cs="Arial"/>
          <w:sz w:val="22"/>
          <w:szCs w:val="22"/>
        </w:rPr>
      </w:pPr>
      <w:r w:rsidRPr="00836EEE">
        <w:rPr>
          <w:rStyle w:val="citation-124"/>
          <w:rFonts w:ascii="Arial" w:hAnsi="Arial" w:cs="Arial"/>
          <w:sz w:val="22"/>
          <w:szCs w:val="22"/>
        </w:rPr>
        <w:t xml:space="preserve">Fabian Zwick, CEO der Glas </w:t>
      </w:r>
      <w:proofErr w:type="spellStart"/>
      <w:r w:rsidRPr="00836EEE">
        <w:rPr>
          <w:rStyle w:val="citation-124"/>
          <w:rFonts w:ascii="Arial" w:hAnsi="Arial" w:cs="Arial"/>
          <w:sz w:val="22"/>
          <w:szCs w:val="22"/>
        </w:rPr>
        <w:t>Trösch</w:t>
      </w:r>
      <w:proofErr w:type="spellEnd"/>
      <w:r w:rsidRPr="00836EEE">
        <w:rPr>
          <w:rStyle w:val="citation-124"/>
          <w:rFonts w:ascii="Arial" w:hAnsi="Arial" w:cs="Arial"/>
          <w:sz w:val="22"/>
          <w:szCs w:val="22"/>
        </w:rPr>
        <w:t xml:space="preserve"> Gruppe und Vertreter des Lizenzgebers, eröffnete die Veranstaltung und dankte den Betrieben für die enge, konstruktive Zusammenarbeit</w:t>
      </w:r>
      <w:r w:rsidRPr="00836EEE">
        <w:rPr>
          <w:rFonts w:ascii="Arial" w:hAnsi="Arial" w:cs="Arial"/>
          <w:sz w:val="22"/>
          <w:szCs w:val="22"/>
        </w:rPr>
        <w:t xml:space="preserve">. </w:t>
      </w:r>
      <w:r w:rsidRPr="00836EEE">
        <w:rPr>
          <w:rStyle w:val="citation-123"/>
          <w:rFonts w:ascii="Arial" w:hAnsi="Arial" w:cs="Arial"/>
          <w:sz w:val="22"/>
          <w:szCs w:val="22"/>
        </w:rPr>
        <w:t>Er betonte, dass vor allem der ausgeprägte Zusammenhalt im Netzwerk sowie stetige Innovationen dafür sorgen, dass die SANCO Gruppe im Markt eine führende Rolle einnimmt</w:t>
      </w:r>
      <w:r w:rsidRPr="00836EEE">
        <w:rPr>
          <w:rFonts w:ascii="Arial" w:hAnsi="Arial" w:cs="Arial"/>
          <w:sz w:val="22"/>
          <w:szCs w:val="22"/>
        </w:rPr>
        <w:t>.</w:t>
      </w:r>
    </w:p>
    <w:p w14:paraId="003B853E" w14:textId="77777777" w:rsidR="005A034A" w:rsidRPr="00553A9C" w:rsidRDefault="005A034A" w:rsidP="00553A9C">
      <w:pPr>
        <w:pStyle w:val="StandardWeb"/>
        <w:spacing w:before="0" w:beforeAutospacing="0" w:after="0" w:afterAutospacing="0" w:line="360" w:lineRule="auto"/>
        <w:jc w:val="both"/>
        <w:rPr>
          <w:rFonts w:ascii="Arial" w:hAnsi="Arial" w:cs="Arial"/>
          <w:sz w:val="22"/>
          <w:szCs w:val="22"/>
        </w:rPr>
      </w:pPr>
    </w:p>
    <w:p w14:paraId="503C3809" w14:textId="2B2BAFA5" w:rsidR="00F70D47" w:rsidRDefault="00F70D47" w:rsidP="005A034A">
      <w:pPr>
        <w:spacing w:line="360" w:lineRule="auto"/>
        <w:jc w:val="both"/>
        <w:rPr>
          <w:sz w:val="22"/>
          <w:szCs w:val="22"/>
        </w:rPr>
      </w:pPr>
      <w:r w:rsidRPr="00F70D47">
        <w:rPr>
          <w:sz w:val="22"/>
          <w:szCs w:val="22"/>
        </w:rPr>
        <w:t xml:space="preserve">Ein aktuelles Highlight der Entwicklungsarbeit betrifft das Segment </w:t>
      </w:r>
      <w:proofErr w:type="spellStart"/>
      <w:r w:rsidRPr="00F70D47">
        <w:rPr>
          <w:sz w:val="22"/>
          <w:szCs w:val="22"/>
        </w:rPr>
        <w:t>Dünnglas</w:t>
      </w:r>
      <w:proofErr w:type="spellEnd"/>
      <w:r w:rsidRPr="00F70D47">
        <w:rPr>
          <w:sz w:val="22"/>
          <w:szCs w:val="22"/>
        </w:rPr>
        <w:t xml:space="preserve">: Als erster Hersteller in Kontinentaleuropa ist der Lizenzgeber </w:t>
      </w:r>
      <w:r w:rsidRPr="00D06D94">
        <w:rPr>
          <w:sz w:val="22"/>
          <w:szCs w:val="22"/>
        </w:rPr>
        <w:t xml:space="preserve">Glas </w:t>
      </w:r>
      <w:proofErr w:type="spellStart"/>
      <w:r w:rsidRPr="00D06D94">
        <w:rPr>
          <w:sz w:val="22"/>
          <w:szCs w:val="22"/>
        </w:rPr>
        <w:t>Trösch</w:t>
      </w:r>
      <w:proofErr w:type="spellEnd"/>
      <w:r w:rsidRPr="00D06D94">
        <w:rPr>
          <w:sz w:val="22"/>
          <w:szCs w:val="22"/>
        </w:rPr>
        <w:t xml:space="preserve"> in der Lage, ultradünne Gläser mit einer Stärke von gerade einmal 0,5 Millimetern in Isoliergläsern zu verbauen. </w:t>
      </w:r>
      <w:r w:rsidR="00EC037B" w:rsidRPr="00D06D94">
        <w:rPr>
          <w:sz w:val="22"/>
          <w:szCs w:val="22"/>
        </w:rPr>
        <w:t>Ein technologischer Meilenstein, von dem das gesamte Netzwerk direkt profitiert: Die SANCO Gruppe wird diese wegweisenden Dreifach-Isoliergläser mit innenliegendem Ultradünnglas künftig unter dem Namen SANCO Light anbieten. Diese und weitere Neuheiten stehen auch im Rampenlicht des gemeinsamen Auftritts auf der Weltleitmesse BAU im Januar 2027 in München.</w:t>
      </w:r>
    </w:p>
    <w:p w14:paraId="6A5A62E3" w14:textId="77777777" w:rsidR="00F70D47" w:rsidRPr="00F70D47" w:rsidRDefault="00F70D47" w:rsidP="00F70D47">
      <w:pPr>
        <w:spacing w:line="360" w:lineRule="auto"/>
        <w:jc w:val="both"/>
        <w:rPr>
          <w:sz w:val="22"/>
          <w:szCs w:val="22"/>
        </w:rPr>
      </w:pPr>
    </w:p>
    <w:p w14:paraId="05A31A93" w14:textId="77777777" w:rsidR="009E0ED4" w:rsidRPr="00A45C74" w:rsidRDefault="009E0ED4" w:rsidP="009E0ED4">
      <w:pPr>
        <w:spacing w:line="360" w:lineRule="auto"/>
        <w:jc w:val="both"/>
        <w:rPr>
          <w:rFonts w:cs="Arial"/>
          <w:b/>
          <w:bCs/>
          <w:sz w:val="22"/>
          <w:szCs w:val="22"/>
        </w:rPr>
      </w:pPr>
      <w:r>
        <w:rPr>
          <w:rFonts w:cs="Arial"/>
          <w:b/>
          <w:bCs/>
          <w:sz w:val="22"/>
          <w:szCs w:val="22"/>
        </w:rPr>
        <w:t>SANCO Gruppe wächst weiter</w:t>
      </w:r>
    </w:p>
    <w:p w14:paraId="4A905EA2" w14:textId="55988A9B" w:rsidR="00F70D47" w:rsidRDefault="00F70D47" w:rsidP="00F70D47">
      <w:pPr>
        <w:spacing w:line="360" w:lineRule="auto"/>
        <w:jc w:val="both"/>
        <w:rPr>
          <w:sz w:val="22"/>
          <w:szCs w:val="22"/>
        </w:rPr>
      </w:pPr>
      <w:r w:rsidRPr="00F70D47">
        <w:rPr>
          <w:sz w:val="22"/>
          <w:szCs w:val="22"/>
        </w:rPr>
        <w:t xml:space="preserve">Auch Antonio Gioello, Leiter der SANCO </w:t>
      </w:r>
      <w:r w:rsidR="000463DC">
        <w:rPr>
          <w:sz w:val="22"/>
          <w:szCs w:val="22"/>
        </w:rPr>
        <w:t>Gruppe</w:t>
      </w:r>
      <w:r w:rsidRPr="00F70D47">
        <w:rPr>
          <w:sz w:val="22"/>
          <w:szCs w:val="22"/>
        </w:rPr>
        <w:t xml:space="preserve">, zog eine durchweg positive Bilanz. Er lenkte den Blick auf das stetige europäische Wachstum des Netzwerks und hob die ausgeprägte Solidarität innerhalb der Allianz hervor. Allein im vergangenen Jahr konnte SANCO vier neue Partner </w:t>
      </w:r>
      <w:r w:rsidRPr="00F70D47">
        <w:rPr>
          <w:sz w:val="22"/>
          <w:szCs w:val="22"/>
        </w:rPr>
        <w:lastRenderedPageBreak/>
        <w:t>gewinnen</w:t>
      </w:r>
      <w:r w:rsidR="00203C8E">
        <w:rPr>
          <w:sz w:val="22"/>
          <w:szCs w:val="22"/>
        </w:rPr>
        <w:t xml:space="preserve">, </w:t>
      </w:r>
      <w:r w:rsidRPr="00F70D47">
        <w:rPr>
          <w:sz w:val="22"/>
          <w:szCs w:val="22"/>
        </w:rPr>
        <w:t>und das ohne jegliche Abgänge. Für das laufende Jahr 2026 zeigt sich Gioello optimistisch, weitere Betriebe in der Gruppe willkommen zu heißen: „Das Ziel bleibt es, die Position im Markt gezielt zu stärken und das Netzwerk systematisch weiterzuentwickeln. Die wachsende Zahl europäischer Partnerbetriebe unterstreicht, wie attraktiv die SANCO Gruppe und der gemeinsame Wissensaustausch sind.“</w:t>
      </w:r>
    </w:p>
    <w:p w14:paraId="1035ABDC" w14:textId="77777777" w:rsidR="00F70D47" w:rsidRPr="00F70D47" w:rsidRDefault="00F70D47" w:rsidP="00F70D47">
      <w:pPr>
        <w:spacing w:line="360" w:lineRule="auto"/>
        <w:jc w:val="both"/>
        <w:rPr>
          <w:sz w:val="22"/>
          <w:szCs w:val="22"/>
        </w:rPr>
      </w:pPr>
    </w:p>
    <w:p w14:paraId="1F8B433F" w14:textId="77777777" w:rsidR="00F70D47" w:rsidRPr="00746906" w:rsidRDefault="00F70D47" w:rsidP="00F70D47">
      <w:pPr>
        <w:spacing w:line="360" w:lineRule="auto"/>
        <w:jc w:val="both"/>
        <w:rPr>
          <w:b/>
          <w:bCs/>
          <w:sz w:val="22"/>
          <w:szCs w:val="22"/>
        </w:rPr>
      </w:pPr>
      <w:r w:rsidRPr="00746906">
        <w:rPr>
          <w:b/>
          <w:bCs/>
          <w:sz w:val="22"/>
          <w:szCs w:val="22"/>
        </w:rPr>
        <w:t>Ehrung für jahrzehntelange Partnertreue</w:t>
      </w:r>
    </w:p>
    <w:p w14:paraId="7160F346" w14:textId="2F61BA71" w:rsidR="00553A9C" w:rsidRDefault="00F70D47" w:rsidP="00F70D47">
      <w:pPr>
        <w:spacing w:line="360" w:lineRule="auto"/>
        <w:jc w:val="both"/>
        <w:rPr>
          <w:sz w:val="22"/>
          <w:szCs w:val="22"/>
        </w:rPr>
      </w:pPr>
      <w:r w:rsidRPr="00F70D47">
        <w:rPr>
          <w:sz w:val="22"/>
          <w:szCs w:val="22"/>
        </w:rPr>
        <w:t>Ein emotionaler Höhepunkt der Hauptversammlung war die traditionelle Ehrung langjähriger Wegbegleiter. Insgesamt acht Partnerbetriebe wurden für ihr großes Engagement und ihre jahrzehntelange Mitgliedschaft in der SANCO Gruppe geehrt:</w:t>
      </w:r>
      <w:r w:rsidR="00746906">
        <w:rPr>
          <w:sz w:val="22"/>
          <w:szCs w:val="22"/>
        </w:rPr>
        <w:t xml:space="preserve"> </w:t>
      </w:r>
      <w:r w:rsidRPr="00F70D47">
        <w:rPr>
          <w:sz w:val="22"/>
          <w:szCs w:val="22"/>
        </w:rPr>
        <w:t>Für 55 Jahre</w:t>
      </w:r>
      <w:r w:rsidR="00746906">
        <w:rPr>
          <w:sz w:val="22"/>
          <w:szCs w:val="22"/>
        </w:rPr>
        <w:t xml:space="preserve"> </w:t>
      </w:r>
      <w:r w:rsidRPr="00F70D47">
        <w:rPr>
          <w:sz w:val="22"/>
          <w:szCs w:val="22"/>
        </w:rPr>
        <w:t xml:space="preserve">Glas </w:t>
      </w:r>
      <w:proofErr w:type="spellStart"/>
      <w:r w:rsidRPr="00F70D47">
        <w:rPr>
          <w:sz w:val="22"/>
          <w:szCs w:val="22"/>
        </w:rPr>
        <w:t>Leuchtle</w:t>
      </w:r>
      <w:proofErr w:type="spellEnd"/>
      <w:r w:rsidRPr="00F70D47">
        <w:rPr>
          <w:sz w:val="22"/>
          <w:szCs w:val="22"/>
        </w:rPr>
        <w:t>, Glas Zange, Helmut Hachtel, König Glasbau</w:t>
      </w:r>
      <w:r w:rsidR="00746906">
        <w:rPr>
          <w:sz w:val="22"/>
          <w:szCs w:val="22"/>
        </w:rPr>
        <w:t>, f</w:t>
      </w:r>
      <w:r w:rsidRPr="00F70D47">
        <w:rPr>
          <w:sz w:val="22"/>
          <w:szCs w:val="22"/>
        </w:rPr>
        <w:t xml:space="preserve">ür 50 Jahre Smits </w:t>
      </w:r>
      <w:proofErr w:type="spellStart"/>
      <w:r w:rsidRPr="00F70D47">
        <w:rPr>
          <w:sz w:val="22"/>
          <w:szCs w:val="22"/>
        </w:rPr>
        <w:t>Isolatieglas</w:t>
      </w:r>
      <w:proofErr w:type="spellEnd"/>
      <w:r w:rsidR="00746906">
        <w:rPr>
          <w:sz w:val="22"/>
          <w:szCs w:val="22"/>
        </w:rPr>
        <w:t>, f</w:t>
      </w:r>
      <w:r w:rsidRPr="00F70D47">
        <w:rPr>
          <w:sz w:val="22"/>
          <w:szCs w:val="22"/>
        </w:rPr>
        <w:t>ür 30 Jahre</w:t>
      </w:r>
      <w:r w:rsidR="00746906">
        <w:rPr>
          <w:sz w:val="22"/>
          <w:szCs w:val="22"/>
        </w:rPr>
        <w:t xml:space="preserve"> </w:t>
      </w:r>
      <w:proofErr w:type="spellStart"/>
      <w:r w:rsidRPr="00F70D47">
        <w:rPr>
          <w:sz w:val="22"/>
          <w:szCs w:val="22"/>
        </w:rPr>
        <w:t>Thermopor</w:t>
      </w:r>
      <w:proofErr w:type="spellEnd"/>
      <w:r w:rsidRPr="00F70D47">
        <w:rPr>
          <w:sz w:val="22"/>
          <w:szCs w:val="22"/>
        </w:rPr>
        <w:t xml:space="preserve"> Glas</w:t>
      </w:r>
      <w:r w:rsidR="00746906">
        <w:rPr>
          <w:sz w:val="22"/>
          <w:szCs w:val="22"/>
        </w:rPr>
        <w:t xml:space="preserve">, und für </w:t>
      </w:r>
      <w:r w:rsidRPr="00F70D47">
        <w:rPr>
          <w:sz w:val="22"/>
          <w:szCs w:val="22"/>
        </w:rPr>
        <w:t>15 Jahre Reeder &amp; Kamp</w:t>
      </w:r>
      <w:r w:rsidR="00746906">
        <w:rPr>
          <w:sz w:val="22"/>
          <w:szCs w:val="22"/>
        </w:rPr>
        <w:t xml:space="preserve"> sowie</w:t>
      </w:r>
      <w:r w:rsidRPr="00F70D47">
        <w:rPr>
          <w:sz w:val="22"/>
          <w:szCs w:val="22"/>
        </w:rPr>
        <w:t xml:space="preserve"> SPEC-GLAS</w:t>
      </w:r>
      <w:r w:rsidR="00746906">
        <w:rPr>
          <w:sz w:val="22"/>
          <w:szCs w:val="22"/>
        </w:rPr>
        <w:t>.</w:t>
      </w:r>
    </w:p>
    <w:p w14:paraId="0DA54777" w14:textId="77777777" w:rsidR="005A034A" w:rsidRPr="00F70D47" w:rsidRDefault="005A034A" w:rsidP="00F70D47">
      <w:pPr>
        <w:spacing w:line="360" w:lineRule="auto"/>
        <w:jc w:val="both"/>
        <w:rPr>
          <w:sz w:val="22"/>
          <w:szCs w:val="22"/>
        </w:rPr>
      </w:pPr>
    </w:p>
    <w:p w14:paraId="1217386E" w14:textId="76BD81A7" w:rsidR="00F70D47" w:rsidRPr="00F70D47" w:rsidRDefault="00F70D47" w:rsidP="005A034A">
      <w:pPr>
        <w:spacing w:line="360" w:lineRule="auto"/>
        <w:jc w:val="both"/>
        <w:rPr>
          <w:sz w:val="22"/>
          <w:szCs w:val="22"/>
        </w:rPr>
      </w:pPr>
      <w:r w:rsidRPr="00F70D47">
        <w:rPr>
          <w:sz w:val="22"/>
          <w:szCs w:val="22"/>
        </w:rPr>
        <w:t>„Es ist diese langjährige Treue und der unermüdliche Einsatz der Partner, die das Fundament für den jahrzehntelangen Erfolg der Marke bilden“, würdigte Antonio Gioello die Jubilare.</w:t>
      </w:r>
    </w:p>
    <w:p w14:paraId="79E24336" w14:textId="77777777" w:rsidR="0057319E" w:rsidRDefault="0057319E" w:rsidP="00C31B0D">
      <w:pPr>
        <w:spacing w:line="360" w:lineRule="auto"/>
        <w:jc w:val="both"/>
        <w:rPr>
          <w:rFonts w:cs="Arial"/>
        </w:rPr>
      </w:pPr>
    </w:p>
    <w:p w14:paraId="6E579520" w14:textId="77777777" w:rsidR="00D86A39" w:rsidRPr="00D86A39" w:rsidRDefault="00D86A39" w:rsidP="00D86A39">
      <w:pPr>
        <w:spacing w:line="360" w:lineRule="auto"/>
        <w:jc w:val="both"/>
        <w:rPr>
          <w:b/>
          <w:bCs/>
          <w:sz w:val="22"/>
          <w:szCs w:val="22"/>
        </w:rPr>
      </w:pPr>
      <w:r w:rsidRPr="00D86A39">
        <w:rPr>
          <w:b/>
          <w:bCs/>
          <w:sz w:val="22"/>
          <w:szCs w:val="22"/>
        </w:rPr>
        <w:t>Impulse für die Praxis: Resilienz in Zeiten des Wandels</w:t>
      </w:r>
    </w:p>
    <w:p w14:paraId="3100DE5E" w14:textId="77777777" w:rsidR="00D86A39" w:rsidRPr="00D86A39" w:rsidRDefault="00D86A39" w:rsidP="00D86A39">
      <w:pPr>
        <w:spacing w:line="360" w:lineRule="auto"/>
        <w:jc w:val="both"/>
        <w:rPr>
          <w:sz w:val="22"/>
          <w:szCs w:val="22"/>
        </w:rPr>
      </w:pPr>
      <w:r w:rsidRPr="00D86A39">
        <w:rPr>
          <w:sz w:val="22"/>
          <w:szCs w:val="22"/>
        </w:rPr>
        <w:t xml:space="preserve">Neben den strategischen Leitlinien bot die Hauptversammlung den Teilnehmenden wertvolle Impulse für den unternehmerischen Alltag. Ein besonderes Highlight war der Vortrag des bekannten Keynote-Speakers und Buchautors Marc Wallert. Unter dem Eindruck seiner persönlichen Erfahrungen als Entführungsopfer sprach er über das Thema Resilienz und zeigte auf, wie wichtig Widerstandskraft und Zusammenhalt in Zeiten schnellen Wandels und volatiler Märkte sind. </w:t>
      </w:r>
    </w:p>
    <w:p w14:paraId="61F3D429" w14:textId="669B6310" w:rsidR="00246253" w:rsidRDefault="00246253">
      <w:pPr>
        <w:rPr>
          <w:sz w:val="22"/>
          <w:szCs w:val="22"/>
        </w:rPr>
      </w:pPr>
      <w:r>
        <w:rPr>
          <w:sz w:val="22"/>
          <w:szCs w:val="22"/>
        </w:rPr>
        <w:br w:type="page"/>
      </w:r>
    </w:p>
    <w:p w14:paraId="7DA4D7FC" w14:textId="25DD699C" w:rsidR="00FE7321" w:rsidRPr="003C4585" w:rsidRDefault="0057319E" w:rsidP="003C4585">
      <w:pPr>
        <w:spacing w:line="360" w:lineRule="auto"/>
        <w:jc w:val="both"/>
        <w:rPr>
          <w:rFonts w:cs="Arial"/>
          <w:b/>
          <w:bCs/>
        </w:rPr>
      </w:pPr>
      <w:r w:rsidRPr="0057319E">
        <w:rPr>
          <w:rFonts w:cs="Arial"/>
          <w:b/>
          <w:bCs/>
        </w:rPr>
        <w:lastRenderedPageBreak/>
        <w:t>Abbildungen:</w:t>
      </w:r>
    </w:p>
    <w:p w14:paraId="10D064DA" w14:textId="77777777" w:rsidR="00C22E00" w:rsidRPr="003C4585" w:rsidRDefault="00C22E00" w:rsidP="003C4585">
      <w:pPr>
        <w:ind w:right="45"/>
        <w:jc w:val="both"/>
        <w:rPr>
          <w:rFonts w:cs="Arial"/>
          <w:b/>
          <w:bCs/>
          <w:sz w:val="20"/>
          <w:szCs w:val="20"/>
        </w:rPr>
      </w:pPr>
      <w:r w:rsidRPr="003C4585">
        <w:rPr>
          <w:rFonts w:cs="Arial"/>
          <w:noProof/>
          <w:sz w:val="20"/>
          <w:szCs w:val="20"/>
        </w:rPr>
        <w:drawing>
          <wp:inline distT="0" distB="0" distL="0" distR="0" wp14:anchorId="5EFFCE0D" wp14:editId="7D6D69EA">
            <wp:extent cx="4425244" cy="2950163"/>
            <wp:effectExtent l="0" t="0" r="0" b="0"/>
            <wp:docPr id="183762563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625635" name="Grafik 4"/>
                    <pic:cNvPicPr/>
                  </pic:nvPicPr>
                  <pic:blipFill>
                    <a:blip r:embed="rId7" cstate="screen">
                      <a:extLst>
                        <a:ext uri="{28A0092B-C50C-407E-A947-70E740481C1C}">
                          <a14:useLocalDpi xmlns:a14="http://schemas.microsoft.com/office/drawing/2010/main"/>
                        </a:ext>
                      </a:extLst>
                    </a:blip>
                    <a:stretch>
                      <a:fillRect/>
                    </a:stretch>
                  </pic:blipFill>
                  <pic:spPr>
                    <a:xfrm>
                      <a:off x="0" y="0"/>
                      <a:ext cx="4425244" cy="2950163"/>
                    </a:xfrm>
                    <a:prstGeom prst="rect">
                      <a:avLst/>
                    </a:prstGeom>
                  </pic:spPr>
                </pic:pic>
              </a:graphicData>
            </a:graphic>
          </wp:inline>
        </w:drawing>
      </w:r>
    </w:p>
    <w:p w14:paraId="25B9ABC8" w14:textId="1040E190" w:rsidR="00C22E00" w:rsidRPr="003C4585" w:rsidRDefault="00C22E00" w:rsidP="003C4585">
      <w:pPr>
        <w:ind w:right="45"/>
        <w:jc w:val="both"/>
        <w:rPr>
          <w:rFonts w:cs="Arial"/>
          <w:sz w:val="20"/>
          <w:szCs w:val="20"/>
        </w:rPr>
      </w:pPr>
      <w:r w:rsidRPr="003C4585">
        <w:rPr>
          <w:rFonts w:cs="Arial"/>
          <w:sz w:val="20"/>
          <w:szCs w:val="20"/>
        </w:rPr>
        <w:t xml:space="preserve">Antonio Gioello, Leiter der SANCO </w:t>
      </w:r>
      <w:r w:rsidR="000463DC">
        <w:rPr>
          <w:rFonts w:cs="Arial"/>
          <w:sz w:val="20"/>
          <w:szCs w:val="20"/>
        </w:rPr>
        <w:t>Gruppe</w:t>
      </w:r>
      <w:r w:rsidRPr="003C4585">
        <w:rPr>
          <w:rFonts w:cs="Arial"/>
          <w:sz w:val="20"/>
          <w:szCs w:val="20"/>
        </w:rPr>
        <w:t xml:space="preserve"> (li.) und Fabian Zwick, CEO der Glas </w:t>
      </w:r>
      <w:proofErr w:type="spellStart"/>
      <w:r w:rsidRPr="003C4585">
        <w:rPr>
          <w:rFonts w:cs="Arial"/>
          <w:sz w:val="20"/>
          <w:szCs w:val="20"/>
        </w:rPr>
        <w:t>Trösch</w:t>
      </w:r>
      <w:proofErr w:type="spellEnd"/>
      <w:r w:rsidRPr="003C4585">
        <w:rPr>
          <w:rFonts w:cs="Arial"/>
          <w:sz w:val="20"/>
          <w:szCs w:val="20"/>
        </w:rPr>
        <w:t xml:space="preserve"> Gruppe (</w:t>
      </w:r>
      <w:proofErr w:type="spellStart"/>
      <w:r w:rsidRPr="003C4585">
        <w:rPr>
          <w:rFonts w:cs="Arial"/>
          <w:sz w:val="20"/>
          <w:szCs w:val="20"/>
        </w:rPr>
        <w:t>re</w:t>
      </w:r>
      <w:proofErr w:type="spellEnd"/>
      <w:r w:rsidRPr="003C4585">
        <w:rPr>
          <w:rFonts w:cs="Arial"/>
          <w:sz w:val="20"/>
          <w:szCs w:val="20"/>
        </w:rPr>
        <w:t>.), zeichneten für langjährige Treue zur SANCO Gruppe aus (</w:t>
      </w:r>
      <w:proofErr w:type="spellStart"/>
      <w:r w:rsidRPr="003C4585">
        <w:rPr>
          <w:rFonts w:cs="Arial"/>
          <w:sz w:val="20"/>
          <w:szCs w:val="20"/>
        </w:rPr>
        <w:t>v.l</w:t>
      </w:r>
      <w:proofErr w:type="spellEnd"/>
      <w:r w:rsidRPr="003C4585">
        <w:rPr>
          <w:rFonts w:cs="Arial"/>
          <w:sz w:val="20"/>
          <w:szCs w:val="20"/>
        </w:rPr>
        <w:t>.): Jan Happich (Reeder &amp; Kamp), Patric Hachtel (Helmut Hachtel), Kerstin König (König Glasbau), Krysztof Jankowski (SPEC-GLAS). Foto: SANCO</w:t>
      </w:r>
    </w:p>
    <w:p w14:paraId="41390A51" w14:textId="77777777" w:rsidR="00C22E00" w:rsidRPr="003C4585" w:rsidRDefault="00C22E00" w:rsidP="003C4585">
      <w:pPr>
        <w:ind w:right="45"/>
        <w:jc w:val="both"/>
        <w:rPr>
          <w:rFonts w:cs="Arial"/>
          <w:sz w:val="20"/>
          <w:szCs w:val="20"/>
        </w:rPr>
      </w:pPr>
    </w:p>
    <w:p w14:paraId="71ACFC52" w14:textId="77777777" w:rsidR="00C22E00" w:rsidRPr="003C4585" w:rsidRDefault="00C22E00" w:rsidP="003C4585">
      <w:pPr>
        <w:ind w:right="45"/>
        <w:jc w:val="both"/>
        <w:rPr>
          <w:rFonts w:cs="Arial"/>
          <w:sz w:val="20"/>
          <w:szCs w:val="20"/>
        </w:rPr>
      </w:pPr>
    </w:p>
    <w:p w14:paraId="2C086633" w14:textId="02FE29F5" w:rsidR="00C22E00" w:rsidRPr="003C4585" w:rsidRDefault="00BB7F2B" w:rsidP="003C4585">
      <w:pPr>
        <w:ind w:right="45"/>
        <w:jc w:val="both"/>
        <w:rPr>
          <w:rFonts w:cs="Arial"/>
          <w:sz w:val="20"/>
          <w:szCs w:val="20"/>
        </w:rPr>
      </w:pPr>
      <w:r>
        <w:rPr>
          <w:rFonts w:cs="Arial"/>
          <w:noProof/>
          <w:sz w:val="20"/>
          <w:szCs w:val="20"/>
        </w:rPr>
        <w:drawing>
          <wp:inline distT="0" distB="0" distL="0" distR="0" wp14:anchorId="6B9C48CF" wp14:editId="6985243A">
            <wp:extent cx="4439285" cy="2959735"/>
            <wp:effectExtent l="0" t="0" r="5715" b="0"/>
            <wp:docPr id="25686439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864397" name="Grafik 256864397"/>
                    <pic:cNvPicPr/>
                  </pic:nvPicPr>
                  <pic:blipFill>
                    <a:blip r:embed="rId8" cstate="screen">
                      <a:extLst>
                        <a:ext uri="{28A0092B-C50C-407E-A947-70E740481C1C}">
                          <a14:useLocalDpi xmlns:a14="http://schemas.microsoft.com/office/drawing/2010/main"/>
                        </a:ext>
                      </a:extLst>
                    </a:blip>
                    <a:stretch>
                      <a:fillRect/>
                    </a:stretch>
                  </pic:blipFill>
                  <pic:spPr>
                    <a:xfrm>
                      <a:off x="0" y="0"/>
                      <a:ext cx="4439285" cy="2959735"/>
                    </a:xfrm>
                    <a:prstGeom prst="rect">
                      <a:avLst/>
                    </a:prstGeom>
                  </pic:spPr>
                </pic:pic>
              </a:graphicData>
            </a:graphic>
          </wp:inline>
        </w:drawing>
      </w:r>
    </w:p>
    <w:p w14:paraId="263D33CB" w14:textId="77777777" w:rsidR="00BB7F2B" w:rsidRPr="00BB7F2B" w:rsidRDefault="00BB7F2B" w:rsidP="00BB7F2B">
      <w:pPr>
        <w:jc w:val="both"/>
        <w:rPr>
          <w:rFonts w:cs="Arial"/>
          <w:sz w:val="20"/>
          <w:szCs w:val="20"/>
        </w:rPr>
      </w:pPr>
      <w:r w:rsidRPr="00BB7F2B">
        <w:rPr>
          <w:rFonts w:cs="Arial"/>
          <w:sz w:val="20"/>
          <w:szCs w:val="20"/>
        </w:rPr>
        <w:t xml:space="preserve">Fabian Zwick, CEO der Glas </w:t>
      </w:r>
      <w:proofErr w:type="spellStart"/>
      <w:r w:rsidRPr="00BB7F2B">
        <w:rPr>
          <w:rFonts w:cs="Arial"/>
          <w:sz w:val="20"/>
          <w:szCs w:val="20"/>
        </w:rPr>
        <w:t>Trösch</w:t>
      </w:r>
      <w:proofErr w:type="spellEnd"/>
      <w:r w:rsidRPr="00BB7F2B">
        <w:rPr>
          <w:rFonts w:cs="Arial"/>
          <w:sz w:val="20"/>
          <w:szCs w:val="20"/>
        </w:rPr>
        <w:t xml:space="preserve"> Gruppe, dankte den Partnern für die enge Zusammenarbeit und gab einen Ausblick auf technologische Meilensteine wie das neue 0,5-mm-Dünnglas. Foto: SANCO</w:t>
      </w:r>
    </w:p>
    <w:p w14:paraId="1EA4D03D" w14:textId="64EA0CAB" w:rsidR="00FE7321" w:rsidRPr="00FE7321" w:rsidRDefault="009E26B2" w:rsidP="00E01D6E">
      <w:pPr>
        <w:rPr>
          <w:rFonts w:cs="Arial"/>
          <w:sz w:val="20"/>
          <w:szCs w:val="20"/>
        </w:rPr>
      </w:pPr>
      <w:r>
        <w:rPr>
          <w:rFonts w:cs="Arial"/>
          <w:sz w:val="20"/>
          <w:szCs w:val="20"/>
        </w:rPr>
        <w:br w:type="page"/>
      </w:r>
    </w:p>
    <w:p w14:paraId="7C421B52" w14:textId="2BEBD126" w:rsidR="00956BFC" w:rsidRPr="009E26B2" w:rsidRDefault="009E26B2" w:rsidP="00FE7321">
      <w:pPr>
        <w:jc w:val="both"/>
        <w:rPr>
          <w:rFonts w:cs="Arial"/>
          <w:sz w:val="20"/>
          <w:szCs w:val="20"/>
        </w:rPr>
      </w:pPr>
      <w:r>
        <w:rPr>
          <w:rFonts w:cs="Arial"/>
          <w:noProof/>
          <w:sz w:val="20"/>
          <w:szCs w:val="20"/>
        </w:rPr>
        <w:lastRenderedPageBreak/>
        <w:drawing>
          <wp:inline distT="0" distB="0" distL="0" distR="0" wp14:anchorId="10C36AC9" wp14:editId="71B3187A">
            <wp:extent cx="4433887" cy="2955925"/>
            <wp:effectExtent l="0" t="0" r="0" b="3175"/>
            <wp:docPr id="164099821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998213" name="Grafik 2"/>
                    <pic:cNvPicPr/>
                  </pic:nvPicPr>
                  <pic:blipFill>
                    <a:blip r:embed="rId9" cstate="screen">
                      <a:extLst>
                        <a:ext uri="{28A0092B-C50C-407E-A947-70E740481C1C}">
                          <a14:useLocalDpi xmlns:a14="http://schemas.microsoft.com/office/drawing/2010/main"/>
                        </a:ext>
                      </a:extLst>
                    </a:blip>
                    <a:stretch>
                      <a:fillRect/>
                    </a:stretch>
                  </pic:blipFill>
                  <pic:spPr>
                    <a:xfrm>
                      <a:off x="0" y="0"/>
                      <a:ext cx="4433887" cy="2955925"/>
                    </a:xfrm>
                    <a:prstGeom prst="rect">
                      <a:avLst/>
                    </a:prstGeom>
                  </pic:spPr>
                </pic:pic>
              </a:graphicData>
            </a:graphic>
          </wp:inline>
        </w:drawing>
      </w:r>
    </w:p>
    <w:p w14:paraId="293698BB" w14:textId="0A940DA1" w:rsidR="007933A3" w:rsidRPr="007933A3" w:rsidRDefault="007933A3" w:rsidP="007933A3">
      <w:pPr>
        <w:jc w:val="both"/>
        <w:rPr>
          <w:rFonts w:cs="Arial"/>
          <w:sz w:val="20"/>
          <w:szCs w:val="20"/>
        </w:rPr>
      </w:pPr>
      <w:r w:rsidRPr="007933A3">
        <w:rPr>
          <w:rFonts w:cs="Arial"/>
          <w:sz w:val="20"/>
          <w:szCs w:val="20"/>
        </w:rPr>
        <w:t xml:space="preserve">Antonio Gioello, Leiter der SANCO </w:t>
      </w:r>
      <w:r w:rsidR="000463DC">
        <w:rPr>
          <w:rFonts w:cs="Arial"/>
          <w:sz w:val="20"/>
          <w:szCs w:val="20"/>
        </w:rPr>
        <w:t>Gruppe</w:t>
      </w:r>
      <w:r w:rsidRPr="007933A3">
        <w:rPr>
          <w:rFonts w:cs="Arial"/>
          <w:sz w:val="20"/>
          <w:szCs w:val="20"/>
        </w:rPr>
        <w:t>, betonte in seiner Ansprache die Stärke des europäischen Netzwerks und dankte den Partnern für den gelebten Zusammenhalt. Foto: SANCO</w:t>
      </w:r>
    </w:p>
    <w:p w14:paraId="064BD8E3" w14:textId="37127656" w:rsidR="00F11686" w:rsidRPr="00FE7321" w:rsidRDefault="00F11686" w:rsidP="00FE7321">
      <w:pPr>
        <w:rPr>
          <w:sz w:val="20"/>
          <w:szCs w:val="20"/>
        </w:rPr>
      </w:pPr>
    </w:p>
    <w:p w14:paraId="7AF42E6D" w14:textId="5C5364B8" w:rsidR="00011627" w:rsidRDefault="00011627" w:rsidP="00FE7321">
      <w:pPr>
        <w:rPr>
          <w:rFonts w:cs="Arial"/>
          <w:sz w:val="20"/>
          <w:szCs w:val="20"/>
        </w:rPr>
      </w:pPr>
    </w:p>
    <w:p w14:paraId="7A734BF2" w14:textId="77777777" w:rsidR="00556A1C" w:rsidRDefault="00556A1C" w:rsidP="00FE7321">
      <w:pPr>
        <w:rPr>
          <w:rFonts w:cs="Arial"/>
          <w:sz w:val="20"/>
          <w:szCs w:val="20"/>
        </w:rPr>
      </w:pPr>
    </w:p>
    <w:p w14:paraId="01B50184" w14:textId="77777777" w:rsidR="00556A1C" w:rsidRDefault="00556A1C" w:rsidP="00FE7321">
      <w:pPr>
        <w:rPr>
          <w:rFonts w:cs="Arial"/>
          <w:sz w:val="20"/>
          <w:szCs w:val="20"/>
        </w:rPr>
      </w:pPr>
    </w:p>
    <w:p w14:paraId="7E09FC86" w14:textId="77777777" w:rsidR="00556A1C" w:rsidRPr="00FE7321" w:rsidRDefault="00556A1C" w:rsidP="00FE7321">
      <w:pPr>
        <w:rPr>
          <w:rFonts w:cs="Arial"/>
          <w:sz w:val="20"/>
          <w:szCs w:val="20"/>
        </w:rPr>
      </w:pPr>
    </w:p>
    <w:p w14:paraId="34E4D74D" w14:textId="77777777" w:rsidR="00715B2C" w:rsidRPr="00EA56BC" w:rsidRDefault="00715B2C" w:rsidP="00715B2C">
      <w:pPr>
        <w:spacing w:after="120"/>
        <w:jc w:val="both"/>
        <w:rPr>
          <w:rFonts w:cs="Arial"/>
          <w:b/>
          <w:sz w:val="22"/>
          <w:szCs w:val="22"/>
        </w:rPr>
      </w:pPr>
      <w:r w:rsidRPr="00EA56BC">
        <w:rPr>
          <w:rFonts w:cs="Arial"/>
          <w:b/>
          <w:sz w:val="22"/>
          <w:szCs w:val="22"/>
        </w:rPr>
        <w:t>Weitere Informationen:</w:t>
      </w:r>
    </w:p>
    <w:p w14:paraId="4A247FEF" w14:textId="77777777" w:rsidR="00715B2C" w:rsidRPr="00EA56BC" w:rsidRDefault="00715B2C" w:rsidP="00715B2C">
      <w:pPr>
        <w:jc w:val="both"/>
        <w:rPr>
          <w:rFonts w:cs="Arial"/>
          <w:sz w:val="22"/>
          <w:szCs w:val="22"/>
        </w:rPr>
      </w:pPr>
      <w:r w:rsidRPr="00EA56BC">
        <w:rPr>
          <w:rFonts w:cs="Arial"/>
          <w:sz w:val="22"/>
          <w:szCs w:val="22"/>
        </w:rPr>
        <w:t xml:space="preserve">SANCO Beratung | </w:t>
      </w:r>
      <w:r w:rsidRPr="00EA56BC">
        <w:rPr>
          <w:rFonts w:cs="Arial"/>
          <w:bCs/>
          <w:sz w:val="22"/>
          <w:szCs w:val="22"/>
        </w:rPr>
        <w:t xml:space="preserve">Glas </w:t>
      </w:r>
      <w:proofErr w:type="spellStart"/>
      <w:r w:rsidRPr="00EA56BC">
        <w:rPr>
          <w:rFonts w:cs="Arial"/>
          <w:bCs/>
          <w:sz w:val="22"/>
          <w:szCs w:val="22"/>
        </w:rPr>
        <w:t>Trösch</w:t>
      </w:r>
      <w:proofErr w:type="spellEnd"/>
      <w:r w:rsidRPr="00EA56BC">
        <w:rPr>
          <w:rFonts w:cs="Arial"/>
          <w:bCs/>
          <w:sz w:val="22"/>
          <w:szCs w:val="22"/>
        </w:rPr>
        <w:t xml:space="preserve"> GmbH</w:t>
      </w:r>
    </w:p>
    <w:p w14:paraId="754CE14B" w14:textId="77777777" w:rsidR="00715B2C" w:rsidRPr="00EA56BC" w:rsidRDefault="00715B2C" w:rsidP="00715B2C">
      <w:pPr>
        <w:jc w:val="both"/>
        <w:rPr>
          <w:rFonts w:cs="Arial"/>
          <w:sz w:val="22"/>
          <w:szCs w:val="22"/>
        </w:rPr>
      </w:pPr>
      <w:r w:rsidRPr="00EA56BC">
        <w:rPr>
          <w:rFonts w:cs="Arial"/>
          <w:sz w:val="22"/>
          <w:szCs w:val="22"/>
        </w:rPr>
        <w:t>Im Lehrer Feld 30 | 89081 Ulm, Deutschland</w:t>
      </w:r>
    </w:p>
    <w:p w14:paraId="216BE28C" w14:textId="77777777" w:rsidR="00715B2C" w:rsidRPr="00EA56BC" w:rsidRDefault="00715B2C" w:rsidP="00715B2C">
      <w:pPr>
        <w:jc w:val="both"/>
        <w:rPr>
          <w:rFonts w:cs="Arial"/>
          <w:sz w:val="22"/>
          <w:szCs w:val="22"/>
        </w:rPr>
      </w:pPr>
      <w:r w:rsidRPr="00EA56BC">
        <w:rPr>
          <w:rFonts w:cs="Arial"/>
          <w:sz w:val="22"/>
          <w:szCs w:val="22"/>
        </w:rPr>
        <w:t>+49 (0)731 4096 147</w:t>
      </w:r>
    </w:p>
    <w:p w14:paraId="42DEE8B4" w14:textId="77777777" w:rsidR="00715B2C" w:rsidRPr="00EA56BC" w:rsidRDefault="00715B2C" w:rsidP="00715B2C">
      <w:pPr>
        <w:jc w:val="both"/>
        <w:rPr>
          <w:rFonts w:cs="Arial"/>
          <w:sz w:val="22"/>
          <w:szCs w:val="22"/>
        </w:rPr>
      </w:pPr>
      <w:hyperlink r:id="rId10" w:history="1">
        <w:r w:rsidRPr="00701EA0">
          <w:rPr>
            <w:rStyle w:val="Hyperlink"/>
            <w:rFonts w:cs="Arial"/>
            <w:sz w:val="22"/>
            <w:szCs w:val="22"/>
          </w:rPr>
          <w:t>info@sanco.com</w:t>
        </w:r>
      </w:hyperlink>
    </w:p>
    <w:p w14:paraId="7C92250B" w14:textId="77777777" w:rsidR="00715B2C" w:rsidRDefault="00715B2C" w:rsidP="00715B2C">
      <w:pPr>
        <w:jc w:val="both"/>
        <w:rPr>
          <w:rFonts w:cs="Arial"/>
          <w:bCs/>
          <w:sz w:val="22"/>
          <w:szCs w:val="22"/>
        </w:rPr>
      </w:pPr>
    </w:p>
    <w:p w14:paraId="0DA4072B" w14:textId="77777777" w:rsidR="00715B2C" w:rsidRPr="00EA56BC" w:rsidRDefault="00715B2C" w:rsidP="00715B2C">
      <w:pPr>
        <w:jc w:val="both"/>
        <w:rPr>
          <w:rFonts w:cs="Arial"/>
          <w:bCs/>
          <w:sz w:val="22"/>
          <w:szCs w:val="22"/>
        </w:rPr>
      </w:pPr>
    </w:p>
    <w:p w14:paraId="68B3ACF3" w14:textId="77777777" w:rsidR="00715B2C" w:rsidRPr="00EA56BC" w:rsidRDefault="00715B2C" w:rsidP="00715B2C">
      <w:pPr>
        <w:spacing w:after="120"/>
        <w:jc w:val="both"/>
        <w:rPr>
          <w:rFonts w:cs="Arial"/>
          <w:b/>
          <w:sz w:val="22"/>
          <w:szCs w:val="22"/>
        </w:rPr>
      </w:pPr>
      <w:r w:rsidRPr="00EA56BC">
        <w:rPr>
          <w:rFonts w:cs="Arial"/>
          <w:b/>
          <w:sz w:val="22"/>
          <w:szCs w:val="22"/>
        </w:rPr>
        <w:t>Rückfragen der Presse beantwortet:</w:t>
      </w:r>
    </w:p>
    <w:p w14:paraId="7C05E617" w14:textId="4014AE71" w:rsidR="00715B2C" w:rsidRPr="00EA56BC" w:rsidRDefault="00715B2C" w:rsidP="00715B2C">
      <w:pPr>
        <w:jc w:val="both"/>
        <w:rPr>
          <w:rFonts w:cs="Arial"/>
          <w:sz w:val="22"/>
          <w:szCs w:val="22"/>
          <w:lang w:val="fr-FR"/>
        </w:rPr>
      </w:pPr>
      <w:r w:rsidRPr="00EA56BC">
        <w:rPr>
          <w:rFonts w:cs="Arial"/>
          <w:sz w:val="22"/>
          <w:szCs w:val="22"/>
          <w:lang w:val="fr-FR"/>
        </w:rPr>
        <w:t xml:space="preserve">Matthias Mai </w:t>
      </w:r>
      <w:r w:rsidR="00657D5C">
        <w:rPr>
          <w:rFonts w:cs="Arial"/>
          <w:sz w:val="22"/>
          <w:szCs w:val="22"/>
          <w:lang w:val="fr-FR"/>
        </w:rPr>
        <w:t xml:space="preserve">| </w:t>
      </w:r>
      <w:r w:rsidRPr="00EA56BC">
        <w:rPr>
          <w:rFonts w:cs="Arial"/>
          <w:sz w:val="22"/>
          <w:szCs w:val="22"/>
          <w:lang w:val="fr-FR"/>
        </w:rPr>
        <w:t xml:space="preserve">mai public relations </w:t>
      </w:r>
      <w:proofErr w:type="spellStart"/>
      <w:r w:rsidRPr="00EA56BC">
        <w:rPr>
          <w:rFonts w:cs="Arial"/>
          <w:sz w:val="22"/>
          <w:szCs w:val="22"/>
          <w:lang w:val="fr-FR"/>
        </w:rPr>
        <w:t>GmbH</w:t>
      </w:r>
      <w:proofErr w:type="spellEnd"/>
    </w:p>
    <w:p w14:paraId="09590B93" w14:textId="77777777" w:rsidR="00715B2C" w:rsidRPr="00EA56BC" w:rsidRDefault="00715B2C" w:rsidP="00715B2C">
      <w:pPr>
        <w:jc w:val="both"/>
        <w:rPr>
          <w:rFonts w:cs="Arial"/>
          <w:sz w:val="22"/>
          <w:szCs w:val="22"/>
        </w:rPr>
      </w:pPr>
      <w:r w:rsidRPr="00EA56BC">
        <w:rPr>
          <w:rFonts w:cs="Arial"/>
          <w:sz w:val="22"/>
          <w:szCs w:val="22"/>
        </w:rPr>
        <w:t>Leuschnerdamm 13 | 10999 Berlin, Deutschland</w:t>
      </w:r>
    </w:p>
    <w:p w14:paraId="381DCC9C" w14:textId="77777777" w:rsidR="00715B2C" w:rsidRPr="00EA56BC" w:rsidRDefault="00715B2C" w:rsidP="00715B2C">
      <w:pPr>
        <w:jc w:val="both"/>
        <w:rPr>
          <w:rFonts w:cs="Arial"/>
          <w:sz w:val="22"/>
          <w:szCs w:val="22"/>
        </w:rPr>
      </w:pPr>
      <w:r w:rsidRPr="00EA56BC">
        <w:rPr>
          <w:rFonts w:cs="Arial"/>
          <w:sz w:val="22"/>
          <w:szCs w:val="22"/>
        </w:rPr>
        <w:t>Tel. +49 (0)30 66 40 40 555</w:t>
      </w:r>
    </w:p>
    <w:p w14:paraId="6A3F5E14" w14:textId="77777777" w:rsidR="00715B2C" w:rsidRPr="00EA56BC" w:rsidRDefault="00715B2C" w:rsidP="00715B2C">
      <w:pPr>
        <w:jc w:val="both"/>
        <w:rPr>
          <w:rFonts w:cs="Arial"/>
          <w:sz w:val="22"/>
          <w:szCs w:val="22"/>
        </w:rPr>
      </w:pPr>
      <w:hyperlink r:id="rId11" w:history="1">
        <w:r w:rsidRPr="00EA56BC">
          <w:rPr>
            <w:rStyle w:val="Hyperlink"/>
            <w:sz w:val="22"/>
            <w:szCs w:val="22"/>
          </w:rPr>
          <w:t>sanco@maipr.com</w:t>
        </w:r>
      </w:hyperlink>
    </w:p>
    <w:p w14:paraId="18A4582E" w14:textId="77777777" w:rsidR="00E34E9A" w:rsidRDefault="00E34E9A" w:rsidP="00F1125B">
      <w:pPr>
        <w:rPr>
          <w:rFonts w:cs="Arial"/>
          <w:sz w:val="20"/>
          <w:szCs w:val="20"/>
        </w:rPr>
      </w:pPr>
    </w:p>
    <w:sectPr w:rsidR="00E34E9A" w:rsidSect="0017691C">
      <w:headerReference w:type="default" r:id="rId12"/>
      <w:footerReference w:type="default" r:id="rId13"/>
      <w:type w:val="continuous"/>
      <w:pgSz w:w="11907" w:h="16840" w:code="9"/>
      <w:pgMar w:top="2835" w:right="2438" w:bottom="851" w:left="2478" w:header="0" w:footer="748" w:gutter="0"/>
      <w:cols w:space="5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3E870" w14:textId="77777777" w:rsidR="00705F12" w:rsidRDefault="00705F12">
      <w:r>
        <w:separator/>
      </w:r>
    </w:p>
  </w:endnote>
  <w:endnote w:type="continuationSeparator" w:id="0">
    <w:p w14:paraId="21E61F62" w14:textId="77777777" w:rsidR="00705F12" w:rsidRDefault="00705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10273" w14:textId="77777777" w:rsidR="006569FF" w:rsidRDefault="006569F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FC064" w14:textId="77777777" w:rsidR="00705F12" w:rsidRDefault="00705F12">
      <w:r>
        <w:separator/>
      </w:r>
    </w:p>
  </w:footnote>
  <w:footnote w:type="continuationSeparator" w:id="0">
    <w:p w14:paraId="4585ECB1" w14:textId="77777777" w:rsidR="00705F12" w:rsidRDefault="00705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25652" w14:textId="77777777" w:rsidR="006569FF" w:rsidRDefault="006569FF">
    <w:pPr>
      <w:pStyle w:val="Kopfzeile"/>
    </w:pPr>
  </w:p>
  <w:p w14:paraId="59B645FA" w14:textId="77777777" w:rsidR="006569FF" w:rsidRDefault="006569FF">
    <w:pPr>
      <w:pStyle w:val="Kopfzeile"/>
    </w:pPr>
  </w:p>
  <w:p w14:paraId="40A77EE2" w14:textId="77777777" w:rsidR="006569FF" w:rsidRDefault="006569FF">
    <w:pPr>
      <w:pStyle w:val="Kopfzeile"/>
    </w:pPr>
  </w:p>
  <w:p w14:paraId="74BB6FA0" w14:textId="77777777" w:rsidR="006569FF" w:rsidRDefault="006569FF">
    <w:pPr>
      <w:pStyle w:val="Kopfzeile"/>
    </w:pPr>
  </w:p>
  <w:p w14:paraId="55B650EC" w14:textId="77777777" w:rsidR="006569FF" w:rsidRDefault="006569FF">
    <w:pPr>
      <w:pStyle w:val="Kopfzeile"/>
    </w:pPr>
    <w:r>
      <w:rPr>
        <w:noProof/>
      </w:rPr>
      <w:drawing>
        <wp:inline distT="0" distB="0" distL="0" distR="0" wp14:anchorId="14D09EA7" wp14:editId="22631FC5">
          <wp:extent cx="4387215" cy="448310"/>
          <wp:effectExtent l="19050" t="0" r="0" b="0"/>
          <wp:docPr id="1" name="Bild 1" descr="SANCO Presse 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CO Presse Information"/>
                  <pic:cNvPicPr>
                    <a:picLocks noChangeAspect="1" noChangeArrowheads="1"/>
                  </pic:cNvPicPr>
                </pic:nvPicPr>
                <pic:blipFill>
                  <a:blip r:embed="rId1"/>
                  <a:srcRect/>
                  <a:stretch>
                    <a:fillRect/>
                  </a:stretch>
                </pic:blipFill>
                <pic:spPr bwMode="auto">
                  <a:xfrm>
                    <a:off x="0" y="0"/>
                    <a:ext cx="4387215" cy="44831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D57AAC"/>
    <w:multiLevelType w:val="hybridMultilevel"/>
    <w:tmpl w:val="C61A7636"/>
    <w:lvl w:ilvl="0" w:tplc="BDC845B8">
      <w:start w:val="1"/>
      <w:numFmt w:val="bullet"/>
      <w:lvlText w:val=""/>
      <w:lvlJc w:val="left"/>
      <w:pPr>
        <w:tabs>
          <w:tab w:val="num" w:pos="360"/>
        </w:tabs>
        <w:ind w:left="360" w:hanging="360"/>
      </w:pPr>
      <w:rPr>
        <w:rFonts w:ascii="Symbol" w:hAnsi="Symbol" w:hint="default"/>
        <w:sz w:val="18"/>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5C6802"/>
    <w:multiLevelType w:val="hybridMultilevel"/>
    <w:tmpl w:val="AFD61424"/>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CFD110A"/>
    <w:multiLevelType w:val="multilevel"/>
    <w:tmpl w:val="C3620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B36584"/>
    <w:multiLevelType w:val="hybridMultilevel"/>
    <w:tmpl w:val="09344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84F3091"/>
    <w:multiLevelType w:val="hybridMultilevel"/>
    <w:tmpl w:val="E448493A"/>
    <w:lvl w:ilvl="0" w:tplc="449C7190">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9063421"/>
    <w:multiLevelType w:val="hybridMultilevel"/>
    <w:tmpl w:val="0C380362"/>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686664664">
    <w:abstractNumId w:val="0"/>
  </w:num>
  <w:num w:numId="2" w16cid:durableId="509954968">
    <w:abstractNumId w:val="4"/>
  </w:num>
  <w:num w:numId="3" w16cid:durableId="965964709">
    <w:abstractNumId w:val="1"/>
  </w:num>
  <w:num w:numId="4" w16cid:durableId="1716614275">
    <w:abstractNumId w:val="5"/>
  </w:num>
  <w:num w:numId="5" w16cid:durableId="1478103837">
    <w:abstractNumId w:val="3"/>
  </w:num>
  <w:num w:numId="6" w16cid:durableId="5052851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autoHyphenation/>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E9C"/>
    <w:rsid w:val="0000568A"/>
    <w:rsid w:val="00006F67"/>
    <w:rsid w:val="00011627"/>
    <w:rsid w:val="000147E1"/>
    <w:rsid w:val="0001645C"/>
    <w:rsid w:val="00016FF6"/>
    <w:rsid w:val="00025C64"/>
    <w:rsid w:val="000315AC"/>
    <w:rsid w:val="000405F0"/>
    <w:rsid w:val="00041E70"/>
    <w:rsid w:val="000436DE"/>
    <w:rsid w:val="00043772"/>
    <w:rsid w:val="00043B4E"/>
    <w:rsid w:val="000463DC"/>
    <w:rsid w:val="000510F2"/>
    <w:rsid w:val="000543F3"/>
    <w:rsid w:val="0006056D"/>
    <w:rsid w:val="00065886"/>
    <w:rsid w:val="00070A7E"/>
    <w:rsid w:val="00071A40"/>
    <w:rsid w:val="0007518A"/>
    <w:rsid w:val="000827B6"/>
    <w:rsid w:val="00084BDE"/>
    <w:rsid w:val="00097E4E"/>
    <w:rsid w:val="000A4045"/>
    <w:rsid w:val="000B4939"/>
    <w:rsid w:val="000B5E94"/>
    <w:rsid w:val="000B6C36"/>
    <w:rsid w:val="000C3658"/>
    <w:rsid w:val="000D1BD2"/>
    <w:rsid w:val="000E5524"/>
    <w:rsid w:val="0011723C"/>
    <w:rsid w:val="00120478"/>
    <w:rsid w:val="00127917"/>
    <w:rsid w:val="001316B0"/>
    <w:rsid w:val="001345AC"/>
    <w:rsid w:val="00134C74"/>
    <w:rsid w:val="0013575F"/>
    <w:rsid w:val="0014153C"/>
    <w:rsid w:val="00141797"/>
    <w:rsid w:val="00155D0C"/>
    <w:rsid w:val="00160C6A"/>
    <w:rsid w:val="001632F5"/>
    <w:rsid w:val="00166E9C"/>
    <w:rsid w:val="0017603E"/>
    <w:rsid w:val="0017691C"/>
    <w:rsid w:val="001804B1"/>
    <w:rsid w:val="001828E9"/>
    <w:rsid w:val="0019019C"/>
    <w:rsid w:val="001904B9"/>
    <w:rsid w:val="00190E5E"/>
    <w:rsid w:val="00194082"/>
    <w:rsid w:val="00197B1B"/>
    <w:rsid w:val="001A69FE"/>
    <w:rsid w:val="001A7445"/>
    <w:rsid w:val="001B316B"/>
    <w:rsid w:val="001D30BF"/>
    <w:rsid w:val="001D525F"/>
    <w:rsid w:val="001D6C6C"/>
    <w:rsid w:val="00203B64"/>
    <w:rsid w:val="00203C8E"/>
    <w:rsid w:val="002053B0"/>
    <w:rsid w:val="002105B1"/>
    <w:rsid w:val="0021616B"/>
    <w:rsid w:val="002178E5"/>
    <w:rsid w:val="00222432"/>
    <w:rsid w:val="002252F7"/>
    <w:rsid w:val="00225492"/>
    <w:rsid w:val="00226418"/>
    <w:rsid w:val="00231E0C"/>
    <w:rsid w:val="002410CA"/>
    <w:rsid w:val="002445FD"/>
    <w:rsid w:val="00245F01"/>
    <w:rsid w:val="00246253"/>
    <w:rsid w:val="00251EE6"/>
    <w:rsid w:val="0025474D"/>
    <w:rsid w:val="00264B23"/>
    <w:rsid w:val="00265069"/>
    <w:rsid w:val="0028604E"/>
    <w:rsid w:val="00286229"/>
    <w:rsid w:val="00286B90"/>
    <w:rsid w:val="00291BB2"/>
    <w:rsid w:val="00296D8E"/>
    <w:rsid w:val="00297EAB"/>
    <w:rsid w:val="002A3535"/>
    <w:rsid w:val="002B120C"/>
    <w:rsid w:val="002B29C5"/>
    <w:rsid w:val="002C03E0"/>
    <w:rsid w:val="002C2A91"/>
    <w:rsid w:val="002C2DE9"/>
    <w:rsid w:val="002E45B0"/>
    <w:rsid w:val="002E6690"/>
    <w:rsid w:val="002F0FC9"/>
    <w:rsid w:val="002F45A0"/>
    <w:rsid w:val="002F4D07"/>
    <w:rsid w:val="00302050"/>
    <w:rsid w:val="00310FFD"/>
    <w:rsid w:val="0032486E"/>
    <w:rsid w:val="0033467F"/>
    <w:rsid w:val="00335743"/>
    <w:rsid w:val="0034266C"/>
    <w:rsid w:val="00342EC7"/>
    <w:rsid w:val="00344DB9"/>
    <w:rsid w:val="00346FAC"/>
    <w:rsid w:val="003632EC"/>
    <w:rsid w:val="00367C9F"/>
    <w:rsid w:val="00367CF8"/>
    <w:rsid w:val="003720DB"/>
    <w:rsid w:val="00385E04"/>
    <w:rsid w:val="00393F9C"/>
    <w:rsid w:val="00394DA8"/>
    <w:rsid w:val="003A6E9D"/>
    <w:rsid w:val="003B0237"/>
    <w:rsid w:val="003B32AC"/>
    <w:rsid w:val="003B567B"/>
    <w:rsid w:val="003C4552"/>
    <w:rsid w:val="003C4585"/>
    <w:rsid w:val="003C7006"/>
    <w:rsid w:val="003D206A"/>
    <w:rsid w:val="003D3E3D"/>
    <w:rsid w:val="003D441B"/>
    <w:rsid w:val="003E0CCD"/>
    <w:rsid w:val="003E18AE"/>
    <w:rsid w:val="003F2F0C"/>
    <w:rsid w:val="003F5ED7"/>
    <w:rsid w:val="003F66DA"/>
    <w:rsid w:val="003F6774"/>
    <w:rsid w:val="00400B43"/>
    <w:rsid w:val="00402D45"/>
    <w:rsid w:val="00404FFA"/>
    <w:rsid w:val="00407647"/>
    <w:rsid w:val="0041010C"/>
    <w:rsid w:val="004161DE"/>
    <w:rsid w:val="00423A60"/>
    <w:rsid w:val="00430D8C"/>
    <w:rsid w:val="00434267"/>
    <w:rsid w:val="004416A7"/>
    <w:rsid w:val="00441A25"/>
    <w:rsid w:val="0045276B"/>
    <w:rsid w:val="00456EBA"/>
    <w:rsid w:val="00457488"/>
    <w:rsid w:val="00461A9A"/>
    <w:rsid w:val="00461EF6"/>
    <w:rsid w:val="0046622B"/>
    <w:rsid w:val="004703C7"/>
    <w:rsid w:val="004953FE"/>
    <w:rsid w:val="004961EE"/>
    <w:rsid w:val="004970DB"/>
    <w:rsid w:val="004A77B8"/>
    <w:rsid w:val="004B3824"/>
    <w:rsid w:val="004B51AB"/>
    <w:rsid w:val="004B570A"/>
    <w:rsid w:val="004C237F"/>
    <w:rsid w:val="004C4276"/>
    <w:rsid w:val="004C647B"/>
    <w:rsid w:val="004C6550"/>
    <w:rsid w:val="004D1F81"/>
    <w:rsid w:val="004E1523"/>
    <w:rsid w:val="004E398F"/>
    <w:rsid w:val="004E65CE"/>
    <w:rsid w:val="00507168"/>
    <w:rsid w:val="005075C6"/>
    <w:rsid w:val="00507E52"/>
    <w:rsid w:val="00531574"/>
    <w:rsid w:val="00544156"/>
    <w:rsid w:val="00545DFE"/>
    <w:rsid w:val="00546629"/>
    <w:rsid w:val="00547594"/>
    <w:rsid w:val="00550F8A"/>
    <w:rsid w:val="00553A9C"/>
    <w:rsid w:val="00556A1C"/>
    <w:rsid w:val="00572D6C"/>
    <w:rsid w:val="0057319E"/>
    <w:rsid w:val="00576F96"/>
    <w:rsid w:val="00576FE5"/>
    <w:rsid w:val="00577001"/>
    <w:rsid w:val="00582425"/>
    <w:rsid w:val="00594AA4"/>
    <w:rsid w:val="005A034A"/>
    <w:rsid w:val="005A0C27"/>
    <w:rsid w:val="005A53E4"/>
    <w:rsid w:val="005A5DF1"/>
    <w:rsid w:val="005A7EA1"/>
    <w:rsid w:val="005B0E65"/>
    <w:rsid w:val="005C7272"/>
    <w:rsid w:val="005D05F1"/>
    <w:rsid w:val="005D2B3C"/>
    <w:rsid w:val="005D5628"/>
    <w:rsid w:val="006062F6"/>
    <w:rsid w:val="006066B2"/>
    <w:rsid w:val="006135B5"/>
    <w:rsid w:val="006171DC"/>
    <w:rsid w:val="00617D24"/>
    <w:rsid w:val="0062037E"/>
    <w:rsid w:val="00621646"/>
    <w:rsid w:val="00621A8A"/>
    <w:rsid w:val="00625C35"/>
    <w:rsid w:val="00626FFC"/>
    <w:rsid w:val="006365C7"/>
    <w:rsid w:val="00651815"/>
    <w:rsid w:val="00652A69"/>
    <w:rsid w:val="006569FF"/>
    <w:rsid w:val="00656DE8"/>
    <w:rsid w:val="00657D5C"/>
    <w:rsid w:val="0066046E"/>
    <w:rsid w:val="0066108B"/>
    <w:rsid w:val="00661F08"/>
    <w:rsid w:val="006620A5"/>
    <w:rsid w:val="00663D8A"/>
    <w:rsid w:val="0066441B"/>
    <w:rsid w:val="00665B07"/>
    <w:rsid w:val="00666891"/>
    <w:rsid w:val="00667B78"/>
    <w:rsid w:val="00670523"/>
    <w:rsid w:val="00672CEA"/>
    <w:rsid w:val="00691348"/>
    <w:rsid w:val="006A71A4"/>
    <w:rsid w:val="006B2A6C"/>
    <w:rsid w:val="006B5EA9"/>
    <w:rsid w:val="006C07DF"/>
    <w:rsid w:val="006C3C49"/>
    <w:rsid w:val="006D5583"/>
    <w:rsid w:val="006D7101"/>
    <w:rsid w:val="006E08F9"/>
    <w:rsid w:val="006E1573"/>
    <w:rsid w:val="006E304C"/>
    <w:rsid w:val="006E45B2"/>
    <w:rsid w:val="006E67A1"/>
    <w:rsid w:val="006F0863"/>
    <w:rsid w:val="006F1994"/>
    <w:rsid w:val="006F1A02"/>
    <w:rsid w:val="006F4D49"/>
    <w:rsid w:val="006F7591"/>
    <w:rsid w:val="007023B0"/>
    <w:rsid w:val="00704073"/>
    <w:rsid w:val="00705F12"/>
    <w:rsid w:val="007069E9"/>
    <w:rsid w:val="00707401"/>
    <w:rsid w:val="00711B13"/>
    <w:rsid w:val="00713407"/>
    <w:rsid w:val="00715B2C"/>
    <w:rsid w:val="007179D8"/>
    <w:rsid w:val="007215FA"/>
    <w:rsid w:val="00721DDC"/>
    <w:rsid w:val="0074083C"/>
    <w:rsid w:val="007410B4"/>
    <w:rsid w:val="00746906"/>
    <w:rsid w:val="0075069D"/>
    <w:rsid w:val="00751CCC"/>
    <w:rsid w:val="00757F8B"/>
    <w:rsid w:val="00765BC7"/>
    <w:rsid w:val="007666EB"/>
    <w:rsid w:val="007765DA"/>
    <w:rsid w:val="00784B06"/>
    <w:rsid w:val="007933A3"/>
    <w:rsid w:val="00794F07"/>
    <w:rsid w:val="007955E0"/>
    <w:rsid w:val="007A1B67"/>
    <w:rsid w:val="007A4561"/>
    <w:rsid w:val="007A5964"/>
    <w:rsid w:val="007B084B"/>
    <w:rsid w:val="007C14FD"/>
    <w:rsid w:val="007C76A5"/>
    <w:rsid w:val="007D255B"/>
    <w:rsid w:val="007E5A3B"/>
    <w:rsid w:val="007F1ED5"/>
    <w:rsid w:val="007F662F"/>
    <w:rsid w:val="008002FA"/>
    <w:rsid w:val="0080350E"/>
    <w:rsid w:val="0083231E"/>
    <w:rsid w:val="008339E6"/>
    <w:rsid w:val="00836EEE"/>
    <w:rsid w:val="00847051"/>
    <w:rsid w:val="0085364D"/>
    <w:rsid w:val="008626AC"/>
    <w:rsid w:val="00871C9F"/>
    <w:rsid w:val="00876D7B"/>
    <w:rsid w:val="00877330"/>
    <w:rsid w:val="008814A5"/>
    <w:rsid w:val="00891224"/>
    <w:rsid w:val="008921B2"/>
    <w:rsid w:val="00893DDF"/>
    <w:rsid w:val="008A115C"/>
    <w:rsid w:val="008B4977"/>
    <w:rsid w:val="008C2B54"/>
    <w:rsid w:val="008C3185"/>
    <w:rsid w:val="008C31F8"/>
    <w:rsid w:val="008E24BD"/>
    <w:rsid w:val="008E26ED"/>
    <w:rsid w:val="008F3690"/>
    <w:rsid w:val="008F4243"/>
    <w:rsid w:val="00905041"/>
    <w:rsid w:val="009055AB"/>
    <w:rsid w:val="009130C4"/>
    <w:rsid w:val="0091463B"/>
    <w:rsid w:val="0091707A"/>
    <w:rsid w:val="00925272"/>
    <w:rsid w:val="00932429"/>
    <w:rsid w:val="00934BE3"/>
    <w:rsid w:val="00934E6D"/>
    <w:rsid w:val="009368C7"/>
    <w:rsid w:val="00942205"/>
    <w:rsid w:val="0094320E"/>
    <w:rsid w:val="0094687A"/>
    <w:rsid w:val="009513E4"/>
    <w:rsid w:val="00954DB1"/>
    <w:rsid w:val="00956BFC"/>
    <w:rsid w:val="00970C11"/>
    <w:rsid w:val="00973EEE"/>
    <w:rsid w:val="00976260"/>
    <w:rsid w:val="00976900"/>
    <w:rsid w:val="009829AB"/>
    <w:rsid w:val="009876E5"/>
    <w:rsid w:val="0099231A"/>
    <w:rsid w:val="009A0686"/>
    <w:rsid w:val="009A2683"/>
    <w:rsid w:val="009A2AC5"/>
    <w:rsid w:val="009A2C57"/>
    <w:rsid w:val="009A4874"/>
    <w:rsid w:val="009A6E0F"/>
    <w:rsid w:val="009B1935"/>
    <w:rsid w:val="009C3124"/>
    <w:rsid w:val="009E0ED4"/>
    <w:rsid w:val="009E26B2"/>
    <w:rsid w:val="009F58A5"/>
    <w:rsid w:val="009F76A7"/>
    <w:rsid w:val="00A00911"/>
    <w:rsid w:val="00A00924"/>
    <w:rsid w:val="00A078D9"/>
    <w:rsid w:val="00A10231"/>
    <w:rsid w:val="00A10577"/>
    <w:rsid w:val="00A1272B"/>
    <w:rsid w:val="00A130CB"/>
    <w:rsid w:val="00A23701"/>
    <w:rsid w:val="00A372A5"/>
    <w:rsid w:val="00A40D63"/>
    <w:rsid w:val="00A53533"/>
    <w:rsid w:val="00A541AF"/>
    <w:rsid w:val="00A55EE4"/>
    <w:rsid w:val="00A64C40"/>
    <w:rsid w:val="00A810CD"/>
    <w:rsid w:val="00A8183E"/>
    <w:rsid w:val="00A97268"/>
    <w:rsid w:val="00AA0955"/>
    <w:rsid w:val="00AA0FAB"/>
    <w:rsid w:val="00AA2B4A"/>
    <w:rsid w:val="00AA5870"/>
    <w:rsid w:val="00AA5A52"/>
    <w:rsid w:val="00AA7FD8"/>
    <w:rsid w:val="00AB35C3"/>
    <w:rsid w:val="00AB5776"/>
    <w:rsid w:val="00AC27B8"/>
    <w:rsid w:val="00AC4768"/>
    <w:rsid w:val="00AD16C7"/>
    <w:rsid w:val="00AD21CF"/>
    <w:rsid w:val="00AD2350"/>
    <w:rsid w:val="00AD2BAA"/>
    <w:rsid w:val="00AD3441"/>
    <w:rsid w:val="00AE38D7"/>
    <w:rsid w:val="00AE4B8E"/>
    <w:rsid w:val="00AF0697"/>
    <w:rsid w:val="00AF667A"/>
    <w:rsid w:val="00B00732"/>
    <w:rsid w:val="00B07599"/>
    <w:rsid w:val="00B11425"/>
    <w:rsid w:val="00B150C1"/>
    <w:rsid w:val="00B21B2B"/>
    <w:rsid w:val="00B237FE"/>
    <w:rsid w:val="00B23F19"/>
    <w:rsid w:val="00B260C6"/>
    <w:rsid w:val="00B32F5C"/>
    <w:rsid w:val="00B4029F"/>
    <w:rsid w:val="00B428BE"/>
    <w:rsid w:val="00B429D7"/>
    <w:rsid w:val="00B4385B"/>
    <w:rsid w:val="00B507D5"/>
    <w:rsid w:val="00B50970"/>
    <w:rsid w:val="00B52692"/>
    <w:rsid w:val="00B547F8"/>
    <w:rsid w:val="00B560EA"/>
    <w:rsid w:val="00B56820"/>
    <w:rsid w:val="00B66E65"/>
    <w:rsid w:val="00B75AAD"/>
    <w:rsid w:val="00B8047A"/>
    <w:rsid w:val="00B8236E"/>
    <w:rsid w:val="00B83425"/>
    <w:rsid w:val="00B852CD"/>
    <w:rsid w:val="00B855EA"/>
    <w:rsid w:val="00B85E66"/>
    <w:rsid w:val="00B9052E"/>
    <w:rsid w:val="00B957F0"/>
    <w:rsid w:val="00B96B6E"/>
    <w:rsid w:val="00BA1A56"/>
    <w:rsid w:val="00BB0704"/>
    <w:rsid w:val="00BB6B5F"/>
    <w:rsid w:val="00BB7532"/>
    <w:rsid w:val="00BB7F2B"/>
    <w:rsid w:val="00BE0AE5"/>
    <w:rsid w:val="00BE4626"/>
    <w:rsid w:val="00BE4F12"/>
    <w:rsid w:val="00BF0F8D"/>
    <w:rsid w:val="00BF2405"/>
    <w:rsid w:val="00BF45A0"/>
    <w:rsid w:val="00C01BBC"/>
    <w:rsid w:val="00C035B9"/>
    <w:rsid w:val="00C05247"/>
    <w:rsid w:val="00C05D34"/>
    <w:rsid w:val="00C22E00"/>
    <w:rsid w:val="00C27CF0"/>
    <w:rsid w:val="00C31B0D"/>
    <w:rsid w:val="00C450BF"/>
    <w:rsid w:val="00C503C3"/>
    <w:rsid w:val="00C50F92"/>
    <w:rsid w:val="00C53683"/>
    <w:rsid w:val="00C60B4D"/>
    <w:rsid w:val="00C81B7E"/>
    <w:rsid w:val="00C8267A"/>
    <w:rsid w:val="00C8323A"/>
    <w:rsid w:val="00C9019F"/>
    <w:rsid w:val="00C9380F"/>
    <w:rsid w:val="00C97C0A"/>
    <w:rsid w:val="00CA50FD"/>
    <w:rsid w:val="00CA5E32"/>
    <w:rsid w:val="00CB49BD"/>
    <w:rsid w:val="00CB7781"/>
    <w:rsid w:val="00CC4F34"/>
    <w:rsid w:val="00CD16E5"/>
    <w:rsid w:val="00CD28C0"/>
    <w:rsid w:val="00CD52F1"/>
    <w:rsid w:val="00CD6528"/>
    <w:rsid w:val="00CD7E96"/>
    <w:rsid w:val="00CE15D0"/>
    <w:rsid w:val="00CF0FE7"/>
    <w:rsid w:val="00D00255"/>
    <w:rsid w:val="00D014E7"/>
    <w:rsid w:val="00D06AA5"/>
    <w:rsid w:val="00D06D94"/>
    <w:rsid w:val="00D2106D"/>
    <w:rsid w:val="00D21BF2"/>
    <w:rsid w:val="00D23BAE"/>
    <w:rsid w:val="00D2511F"/>
    <w:rsid w:val="00D2652D"/>
    <w:rsid w:val="00D32B5B"/>
    <w:rsid w:val="00D45048"/>
    <w:rsid w:val="00D46CBE"/>
    <w:rsid w:val="00D47292"/>
    <w:rsid w:val="00D50477"/>
    <w:rsid w:val="00D6291A"/>
    <w:rsid w:val="00D7647F"/>
    <w:rsid w:val="00D81CCA"/>
    <w:rsid w:val="00D86A39"/>
    <w:rsid w:val="00D928C1"/>
    <w:rsid w:val="00DA232D"/>
    <w:rsid w:val="00DA36D1"/>
    <w:rsid w:val="00DA7608"/>
    <w:rsid w:val="00DB1C6E"/>
    <w:rsid w:val="00DC2114"/>
    <w:rsid w:val="00DC4D1D"/>
    <w:rsid w:val="00DC5826"/>
    <w:rsid w:val="00DD1534"/>
    <w:rsid w:val="00DE399A"/>
    <w:rsid w:val="00DE66A0"/>
    <w:rsid w:val="00DF33F6"/>
    <w:rsid w:val="00DF38B2"/>
    <w:rsid w:val="00E007EA"/>
    <w:rsid w:val="00E01D6E"/>
    <w:rsid w:val="00E02FAA"/>
    <w:rsid w:val="00E15055"/>
    <w:rsid w:val="00E27FC4"/>
    <w:rsid w:val="00E34E9A"/>
    <w:rsid w:val="00E3663A"/>
    <w:rsid w:val="00E47E90"/>
    <w:rsid w:val="00E5017C"/>
    <w:rsid w:val="00E541BB"/>
    <w:rsid w:val="00E56E7B"/>
    <w:rsid w:val="00E65346"/>
    <w:rsid w:val="00E7637B"/>
    <w:rsid w:val="00E7670A"/>
    <w:rsid w:val="00E77BB3"/>
    <w:rsid w:val="00E77BFE"/>
    <w:rsid w:val="00E8135B"/>
    <w:rsid w:val="00E847F2"/>
    <w:rsid w:val="00E86551"/>
    <w:rsid w:val="00E900C9"/>
    <w:rsid w:val="00E97555"/>
    <w:rsid w:val="00EA35BD"/>
    <w:rsid w:val="00EB7524"/>
    <w:rsid w:val="00EC037B"/>
    <w:rsid w:val="00EC3A40"/>
    <w:rsid w:val="00ED3963"/>
    <w:rsid w:val="00ED7E17"/>
    <w:rsid w:val="00EE0EDC"/>
    <w:rsid w:val="00EE18DA"/>
    <w:rsid w:val="00EF0513"/>
    <w:rsid w:val="00EF5A74"/>
    <w:rsid w:val="00F040D4"/>
    <w:rsid w:val="00F1125B"/>
    <w:rsid w:val="00F11686"/>
    <w:rsid w:val="00F11B9C"/>
    <w:rsid w:val="00F1666D"/>
    <w:rsid w:val="00F1691D"/>
    <w:rsid w:val="00F174DA"/>
    <w:rsid w:val="00F202DE"/>
    <w:rsid w:val="00F2247C"/>
    <w:rsid w:val="00F241EE"/>
    <w:rsid w:val="00F242B4"/>
    <w:rsid w:val="00F26D9C"/>
    <w:rsid w:val="00F30955"/>
    <w:rsid w:val="00F43B0C"/>
    <w:rsid w:val="00F46FFA"/>
    <w:rsid w:val="00F47F30"/>
    <w:rsid w:val="00F514AF"/>
    <w:rsid w:val="00F51F9C"/>
    <w:rsid w:val="00F62CB2"/>
    <w:rsid w:val="00F65E1E"/>
    <w:rsid w:val="00F66CA8"/>
    <w:rsid w:val="00F70D47"/>
    <w:rsid w:val="00F70F5E"/>
    <w:rsid w:val="00F8383E"/>
    <w:rsid w:val="00F92C22"/>
    <w:rsid w:val="00F937EC"/>
    <w:rsid w:val="00F94671"/>
    <w:rsid w:val="00F960A1"/>
    <w:rsid w:val="00FA024B"/>
    <w:rsid w:val="00FA70C7"/>
    <w:rsid w:val="00FB0114"/>
    <w:rsid w:val="00FB2FDF"/>
    <w:rsid w:val="00FB4F8A"/>
    <w:rsid w:val="00FC180B"/>
    <w:rsid w:val="00FC30A7"/>
    <w:rsid w:val="00FC69A3"/>
    <w:rsid w:val="00FD33E7"/>
    <w:rsid w:val="00FE1936"/>
    <w:rsid w:val="00FE1C49"/>
    <w:rsid w:val="00FE7321"/>
    <w:rsid w:val="00FF0DC0"/>
    <w:rsid w:val="00FF3A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F0979"/>
  <w15:docId w15:val="{4873FACB-6732-8343-ACB7-3159FE16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7321"/>
    <w:rPr>
      <w:rFonts w:ascii="Arial" w:hAnsi="Arial"/>
      <w:sz w:val="24"/>
      <w:szCs w:val="24"/>
    </w:rPr>
  </w:style>
  <w:style w:type="paragraph" w:styleId="berschrift1">
    <w:name w:val="heading 1"/>
    <w:basedOn w:val="Standard"/>
    <w:next w:val="Standard"/>
    <w:qFormat/>
    <w:rsid w:val="00310FFD"/>
    <w:pPr>
      <w:keepNext/>
      <w:jc w:val="both"/>
      <w:outlineLvl w:val="0"/>
    </w:pPr>
    <w:rPr>
      <w:b/>
      <w:bCs/>
    </w:rPr>
  </w:style>
  <w:style w:type="paragraph" w:styleId="berschrift2">
    <w:name w:val="heading 2"/>
    <w:basedOn w:val="Standard"/>
    <w:next w:val="Standard"/>
    <w:qFormat/>
    <w:rsid w:val="00310FFD"/>
    <w:pPr>
      <w:keepNext/>
      <w:spacing w:line="240" w:lineRule="exact"/>
      <w:outlineLvl w:val="1"/>
    </w:pPr>
    <w:rPr>
      <w:rFonts w:cs="Arial"/>
      <w:b/>
      <w:bCs/>
      <w:sz w:val="22"/>
      <w:lang w:val="it-IT"/>
    </w:rPr>
  </w:style>
  <w:style w:type="paragraph" w:styleId="berschrift3">
    <w:name w:val="heading 3"/>
    <w:basedOn w:val="Standard"/>
    <w:next w:val="Standard"/>
    <w:qFormat/>
    <w:rsid w:val="00310FFD"/>
    <w:pPr>
      <w:keepNext/>
      <w:spacing w:line="260" w:lineRule="exact"/>
      <w:jc w:val="both"/>
      <w:outlineLvl w:val="2"/>
    </w:pPr>
    <w:rPr>
      <w:rFonts w:ascii="Helvetica" w:hAnsi="Helvetica"/>
      <w:i/>
      <w:iCs/>
      <w:sz w:val="22"/>
    </w:rPr>
  </w:style>
  <w:style w:type="paragraph" w:styleId="berschrift4">
    <w:name w:val="heading 4"/>
    <w:basedOn w:val="Standard"/>
    <w:next w:val="Standard"/>
    <w:qFormat/>
    <w:rsid w:val="00310FFD"/>
    <w:pPr>
      <w:keepNext/>
      <w:spacing w:line="260" w:lineRule="exact"/>
      <w:jc w:val="both"/>
      <w:outlineLvl w:val="3"/>
    </w:pPr>
    <w:rPr>
      <w:u w:val="single"/>
    </w:rPr>
  </w:style>
  <w:style w:type="paragraph" w:styleId="berschrift5">
    <w:name w:val="heading 5"/>
    <w:basedOn w:val="Standard"/>
    <w:next w:val="Standard"/>
    <w:qFormat/>
    <w:rsid w:val="00310FFD"/>
    <w:pPr>
      <w:keepNext/>
      <w:tabs>
        <w:tab w:val="left" w:pos="1080"/>
      </w:tabs>
      <w:outlineLvl w:val="4"/>
    </w:pPr>
    <w:rPr>
      <w:u w:val="single"/>
      <w:lang w:val="en-GB"/>
    </w:rPr>
  </w:style>
  <w:style w:type="paragraph" w:styleId="berschrift6">
    <w:name w:val="heading 6"/>
    <w:basedOn w:val="Standard"/>
    <w:next w:val="Standard"/>
    <w:qFormat/>
    <w:rsid w:val="00310FFD"/>
    <w:pPr>
      <w:keepNext/>
      <w:spacing w:line="260" w:lineRule="exact"/>
      <w:jc w:val="both"/>
      <w:outlineLvl w:val="5"/>
    </w:pPr>
    <w:rPr>
      <w:rFonts w:cs="Arial"/>
      <w:color w:val="000000"/>
      <w:szCs w:val="18"/>
      <w:u w:val="single"/>
    </w:rPr>
  </w:style>
  <w:style w:type="paragraph" w:styleId="berschrift7">
    <w:name w:val="heading 7"/>
    <w:basedOn w:val="Standard"/>
    <w:next w:val="Standard"/>
    <w:qFormat/>
    <w:rsid w:val="00310FFD"/>
    <w:pPr>
      <w:keepNext/>
      <w:spacing w:line="340" w:lineRule="exact"/>
      <w:jc w:val="center"/>
      <w:outlineLvl w:val="6"/>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310FFD"/>
    <w:pPr>
      <w:jc w:val="both"/>
    </w:pPr>
  </w:style>
  <w:style w:type="paragraph" w:styleId="Textkrper2">
    <w:name w:val="Body Text 2"/>
    <w:basedOn w:val="Standard"/>
    <w:link w:val="Textkrper2Zchn"/>
    <w:semiHidden/>
    <w:rsid w:val="00310FFD"/>
    <w:pPr>
      <w:jc w:val="both"/>
    </w:pPr>
    <w:rPr>
      <w:b/>
      <w:bCs/>
    </w:rPr>
  </w:style>
  <w:style w:type="paragraph" w:styleId="Kopfzeile">
    <w:name w:val="header"/>
    <w:basedOn w:val="Standard"/>
    <w:semiHidden/>
    <w:rsid w:val="00310FFD"/>
    <w:pPr>
      <w:tabs>
        <w:tab w:val="center" w:pos="4536"/>
        <w:tab w:val="right" w:pos="9072"/>
      </w:tabs>
    </w:pPr>
  </w:style>
  <w:style w:type="paragraph" w:styleId="Fuzeile">
    <w:name w:val="footer"/>
    <w:basedOn w:val="Standard"/>
    <w:semiHidden/>
    <w:rsid w:val="00310FFD"/>
    <w:pPr>
      <w:tabs>
        <w:tab w:val="center" w:pos="4536"/>
        <w:tab w:val="right" w:pos="9072"/>
      </w:tabs>
    </w:pPr>
  </w:style>
  <w:style w:type="character" w:styleId="Seitenzahl">
    <w:name w:val="page number"/>
    <w:basedOn w:val="Absatz-Standardschriftart"/>
    <w:semiHidden/>
    <w:rsid w:val="00310FFD"/>
  </w:style>
  <w:style w:type="paragraph" w:styleId="Textkrper3">
    <w:name w:val="Body Text 3"/>
    <w:basedOn w:val="Standard"/>
    <w:semiHidden/>
    <w:rsid w:val="00310FFD"/>
    <w:pPr>
      <w:jc w:val="both"/>
    </w:pPr>
    <w:rPr>
      <w:sz w:val="18"/>
    </w:rPr>
  </w:style>
  <w:style w:type="character" w:styleId="Hyperlink">
    <w:name w:val="Hyperlink"/>
    <w:basedOn w:val="Absatz-Standardschriftart"/>
    <w:rsid w:val="00310FFD"/>
    <w:rPr>
      <w:color w:val="0000FF"/>
      <w:u w:val="single"/>
    </w:rPr>
  </w:style>
  <w:style w:type="character" w:customStyle="1" w:styleId="headline111">
    <w:name w:val="headline111"/>
    <w:basedOn w:val="Absatz-Standardschriftart"/>
    <w:rsid w:val="00310FFD"/>
    <w:rPr>
      <w:rFonts w:ascii="Arial" w:hAnsi="Arial" w:cs="Arial" w:hint="default"/>
      <w:b/>
      <w:bCs/>
      <w:color w:val="000000"/>
      <w:sz w:val="18"/>
      <w:szCs w:val="18"/>
    </w:rPr>
  </w:style>
  <w:style w:type="character" w:customStyle="1" w:styleId="headline11">
    <w:name w:val="headline11"/>
    <w:basedOn w:val="Absatz-Standardschriftart"/>
    <w:rsid w:val="00310FFD"/>
  </w:style>
  <w:style w:type="paragraph" w:styleId="NurText">
    <w:name w:val="Plain Text"/>
    <w:basedOn w:val="Standard"/>
    <w:semiHidden/>
    <w:rsid w:val="00310FFD"/>
    <w:rPr>
      <w:rFonts w:ascii="Courier New" w:hAnsi="Courier New"/>
      <w:sz w:val="20"/>
      <w:szCs w:val="20"/>
    </w:rPr>
  </w:style>
  <w:style w:type="paragraph" w:customStyle="1" w:styleId="11Flatter-re-7">
    <w:name w:val="11Flatter-re-7"/>
    <w:basedOn w:val="Standard"/>
    <w:rsid w:val="00310FFD"/>
    <w:pPr>
      <w:overflowPunct w:val="0"/>
      <w:autoSpaceDE w:val="0"/>
      <w:autoSpaceDN w:val="0"/>
      <w:adjustRightInd w:val="0"/>
      <w:spacing w:line="300" w:lineRule="exact"/>
      <w:ind w:right="3969"/>
      <w:textAlignment w:val="baseline"/>
    </w:pPr>
    <w:rPr>
      <w:sz w:val="22"/>
      <w:szCs w:val="20"/>
    </w:rPr>
  </w:style>
  <w:style w:type="character" w:styleId="BesuchterLink">
    <w:name w:val="FollowedHyperlink"/>
    <w:basedOn w:val="Absatz-Standardschriftart"/>
    <w:semiHidden/>
    <w:rsid w:val="00310FFD"/>
    <w:rPr>
      <w:color w:val="800080"/>
      <w:u w:val="single"/>
    </w:rPr>
  </w:style>
  <w:style w:type="paragraph" w:styleId="Sprechblasentext">
    <w:name w:val="Balloon Text"/>
    <w:basedOn w:val="Standard"/>
    <w:link w:val="SprechblasentextZchn"/>
    <w:uiPriority w:val="99"/>
    <w:semiHidden/>
    <w:unhideWhenUsed/>
    <w:rsid w:val="00ED7E1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D7E17"/>
    <w:rPr>
      <w:rFonts w:ascii="Tahoma" w:hAnsi="Tahoma" w:cs="Tahoma"/>
      <w:sz w:val="16"/>
      <w:szCs w:val="16"/>
    </w:rPr>
  </w:style>
  <w:style w:type="character" w:customStyle="1" w:styleId="TextkrperZchn">
    <w:name w:val="Textkörper Zchn"/>
    <w:basedOn w:val="Absatz-Standardschriftart"/>
    <w:link w:val="Textkrper"/>
    <w:semiHidden/>
    <w:rsid w:val="00A1272B"/>
    <w:rPr>
      <w:rFonts w:ascii="Arial" w:hAnsi="Arial"/>
      <w:sz w:val="24"/>
      <w:szCs w:val="24"/>
    </w:rPr>
  </w:style>
  <w:style w:type="character" w:customStyle="1" w:styleId="Textkrper2Zchn">
    <w:name w:val="Textkörper 2 Zchn"/>
    <w:basedOn w:val="Absatz-Standardschriftart"/>
    <w:link w:val="Textkrper2"/>
    <w:semiHidden/>
    <w:rsid w:val="00A1272B"/>
    <w:rPr>
      <w:rFonts w:ascii="Arial" w:hAnsi="Arial"/>
      <w:b/>
      <w:bCs/>
      <w:sz w:val="24"/>
      <w:szCs w:val="24"/>
    </w:rPr>
  </w:style>
  <w:style w:type="character" w:styleId="Kommentarzeichen">
    <w:name w:val="annotation reference"/>
    <w:basedOn w:val="Absatz-Standardschriftart"/>
    <w:uiPriority w:val="99"/>
    <w:semiHidden/>
    <w:unhideWhenUsed/>
    <w:rsid w:val="001345AC"/>
    <w:rPr>
      <w:sz w:val="16"/>
      <w:szCs w:val="16"/>
    </w:rPr>
  </w:style>
  <w:style w:type="paragraph" w:styleId="Kommentartext">
    <w:name w:val="annotation text"/>
    <w:basedOn w:val="Standard"/>
    <w:link w:val="KommentartextZchn"/>
    <w:uiPriority w:val="99"/>
    <w:semiHidden/>
    <w:unhideWhenUsed/>
    <w:rsid w:val="001345AC"/>
    <w:rPr>
      <w:sz w:val="20"/>
      <w:szCs w:val="20"/>
    </w:rPr>
  </w:style>
  <w:style w:type="character" w:customStyle="1" w:styleId="KommentartextZchn">
    <w:name w:val="Kommentartext Zchn"/>
    <w:basedOn w:val="Absatz-Standardschriftart"/>
    <w:link w:val="Kommentartext"/>
    <w:uiPriority w:val="99"/>
    <w:semiHidden/>
    <w:rsid w:val="001345AC"/>
    <w:rPr>
      <w:rFonts w:ascii="Arial" w:hAnsi="Arial"/>
    </w:rPr>
  </w:style>
  <w:style w:type="paragraph" w:styleId="Kommentarthema">
    <w:name w:val="annotation subject"/>
    <w:basedOn w:val="Kommentartext"/>
    <w:next w:val="Kommentartext"/>
    <w:link w:val="KommentarthemaZchn"/>
    <w:uiPriority w:val="99"/>
    <w:semiHidden/>
    <w:unhideWhenUsed/>
    <w:rsid w:val="001345AC"/>
    <w:rPr>
      <w:b/>
      <w:bCs/>
    </w:rPr>
  </w:style>
  <w:style w:type="character" w:customStyle="1" w:styleId="KommentarthemaZchn">
    <w:name w:val="Kommentarthema Zchn"/>
    <w:basedOn w:val="KommentartextZchn"/>
    <w:link w:val="Kommentarthema"/>
    <w:uiPriority w:val="99"/>
    <w:semiHidden/>
    <w:rsid w:val="001345AC"/>
    <w:rPr>
      <w:rFonts w:ascii="Arial" w:hAnsi="Arial"/>
      <w:b/>
      <w:bCs/>
    </w:rPr>
  </w:style>
  <w:style w:type="paragraph" w:styleId="berarbeitung">
    <w:name w:val="Revision"/>
    <w:hidden/>
    <w:uiPriority w:val="99"/>
    <w:semiHidden/>
    <w:rsid w:val="00670523"/>
    <w:rPr>
      <w:rFonts w:ascii="Arial" w:hAnsi="Arial"/>
      <w:sz w:val="24"/>
      <w:szCs w:val="24"/>
    </w:rPr>
  </w:style>
  <w:style w:type="paragraph" w:styleId="StandardWeb">
    <w:name w:val="Normal (Web)"/>
    <w:basedOn w:val="Standard"/>
    <w:uiPriority w:val="99"/>
    <w:unhideWhenUsed/>
    <w:rsid w:val="00AA2B4A"/>
    <w:pPr>
      <w:spacing w:before="100" w:beforeAutospacing="1" w:after="100" w:afterAutospacing="1"/>
    </w:pPr>
    <w:rPr>
      <w:rFonts w:ascii="Times New Roman" w:hAnsi="Times New Roman"/>
    </w:rPr>
  </w:style>
  <w:style w:type="character" w:styleId="Fett">
    <w:name w:val="Strong"/>
    <w:basedOn w:val="Absatz-Standardschriftart"/>
    <w:uiPriority w:val="22"/>
    <w:qFormat/>
    <w:rsid w:val="00AA2B4A"/>
    <w:rPr>
      <w:b/>
      <w:bCs/>
    </w:rPr>
  </w:style>
  <w:style w:type="paragraph" w:customStyle="1" w:styleId="lexicaleditor-paragraph">
    <w:name w:val="lexicaleditor-paragraph"/>
    <w:basedOn w:val="Standard"/>
    <w:rsid w:val="00E34E9A"/>
    <w:pPr>
      <w:spacing w:before="100" w:beforeAutospacing="1" w:after="100" w:afterAutospacing="1"/>
    </w:pPr>
    <w:rPr>
      <w:rFonts w:ascii="Times New Roman" w:hAnsi="Times New Roman"/>
    </w:rPr>
  </w:style>
  <w:style w:type="character" w:customStyle="1" w:styleId="citation-127">
    <w:name w:val="citation-127"/>
    <w:basedOn w:val="Absatz-Standardschriftart"/>
    <w:rsid w:val="00C8267A"/>
  </w:style>
  <w:style w:type="character" w:customStyle="1" w:styleId="citation-126">
    <w:name w:val="citation-126"/>
    <w:basedOn w:val="Absatz-Standardschriftart"/>
    <w:rsid w:val="00C8267A"/>
  </w:style>
  <w:style w:type="character" w:customStyle="1" w:styleId="citation-125">
    <w:name w:val="citation-125"/>
    <w:basedOn w:val="Absatz-Standardschriftart"/>
    <w:rsid w:val="00C8267A"/>
  </w:style>
  <w:style w:type="character" w:customStyle="1" w:styleId="citation-124">
    <w:name w:val="citation-124"/>
    <w:basedOn w:val="Absatz-Standardschriftart"/>
    <w:rsid w:val="00836EEE"/>
  </w:style>
  <w:style w:type="character" w:customStyle="1" w:styleId="citation-123">
    <w:name w:val="citation-123"/>
    <w:basedOn w:val="Absatz-Standardschriftart"/>
    <w:rsid w:val="00836EEE"/>
  </w:style>
  <w:style w:type="character" w:customStyle="1" w:styleId="citation-122">
    <w:name w:val="citation-122"/>
    <w:basedOn w:val="Absatz-Standardschriftart"/>
    <w:rsid w:val="00F70D47"/>
  </w:style>
  <w:style w:type="character" w:customStyle="1" w:styleId="citation-121">
    <w:name w:val="citation-121"/>
    <w:basedOn w:val="Absatz-Standardschriftart"/>
    <w:rsid w:val="00F70D47"/>
  </w:style>
  <w:style w:type="character" w:customStyle="1" w:styleId="citation-120">
    <w:name w:val="citation-120"/>
    <w:basedOn w:val="Absatz-Standardschriftart"/>
    <w:rsid w:val="00F70D47"/>
  </w:style>
  <w:style w:type="character" w:customStyle="1" w:styleId="citation-119">
    <w:name w:val="citation-119"/>
    <w:basedOn w:val="Absatz-Standardschriftart"/>
    <w:rsid w:val="00F70D47"/>
  </w:style>
  <w:style w:type="character" w:customStyle="1" w:styleId="citation-118">
    <w:name w:val="citation-118"/>
    <w:basedOn w:val="Absatz-Standardschriftart"/>
    <w:rsid w:val="00F70D47"/>
  </w:style>
  <w:style w:type="character" w:customStyle="1" w:styleId="citation-117">
    <w:name w:val="citation-117"/>
    <w:basedOn w:val="Absatz-Standardschriftart"/>
    <w:rsid w:val="00F70D47"/>
  </w:style>
  <w:style w:type="character" w:customStyle="1" w:styleId="citation-116">
    <w:name w:val="citation-116"/>
    <w:basedOn w:val="Absatz-Standardschriftart"/>
    <w:rsid w:val="00F70D47"/>
  </w:style>
  <w:style w:type="character" w:customStyle="1" w:styleId="citation-115">
    <w:name w:val="citation-115"/>
    <w:basedOn w:val="Absatz-Standardschriftart"/>
    <w:rsid w:val="00F70D47"/>
  </w:style>
  <w:style w:type="character" w:customStyle="1" w:styleId="citation-114">
    <w:name w:val="citation-114"/>
    <w:basedOn w:val="Absatz-Standardschriftart"/>
    <w:rsid w:val="00F70D47"/>
  </w:style>
  <w:style w:type="character" w:customStyle="1" w:styleId="citation-113">
    <w:name w:val="citation-113"/>
    <w:basedOn w:val="Absatz-Standardschriftart"/>
    <w:rsid w:val="00F70D47"/>
  </w:style>
  <w:style w:type="character" w:customStyle="1" w:styleId="citation-112">
    <w:name w:val="citation-112"/>
    <w:basedOn w:val="Absatz-Standardschriftart"/>
    <w:rsid w:val="00F70D47"/>
  </w:style>
  <w:style w:type="character" w:customStyle="1" w:styleId="citation-111">
    <w:name w:val="citation-111"/>
    <w:basedOn w:val="Absatz-Standardschriftart"/>
    <w:rsid w:val="00F70D47"/>
  </w:style>
  <w:style w:type="character" w:customStyle="1" w:styleId="citation-110">
    <w:name w:val="citation-110"/>
    <w:basedOn w:val="Absatz-Standardschriftart"/>
    <w:rsid w:val="00F70D47"/>
  </w:style>
  <w:style w:type="character" w:customStyle="1" w:styleId="citation-109">
    <w:name w:val="citation-109"/>
    <w:basedOn w:val="Absatz-Standardschriftart"/>
    <w:rsid w:val="00F70D47"/>
  </w:style>
  <w:style w:type="character" w:customStyle="1" w:styleId="citation-108">
    <w:name w:val="citation-108"/>
    <w:basedOn w:val="Absatz-Standardschriftart"/>
    <w:rsid w:val="00F70D47"/>
  </w:style>
  <w:style w:type="character" w:customStyle="1" w:styleId="citation-107">
    <w:name w:val="citation-107"/>
    <w:basedOn w:val="Absatz-Standardschriftart"/>
    <w:rsid w:val="00D86A39"/>
  </w:style>
  <w:style w:type="character" w:customStyle="1" w:styleId="citation-106">
    <w:name w:val="citation-106"/>
    <w:basedOn w:val="Absatz-Standardschriftart"/>
    <w:rsid w:val="00D86A39"/>
  </w:style>
  <w:style w:type="character" w:customStyle="1" w:styleId="citation-105">
    <w:name w:val="citation-105"/>
    <w:basedOn w:val="Absatz-Standardschriftart"/>
    <w:rsid w:val="00D86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472500">
      <w:bodyDiv w:val="1"/>
      <w:marLeft w:val="0"/>
      <w:marRight w:val="0"/>
      <w:marTop w:val="0"/>
      <w:marBottom w:val="0"/>
      <w:divBdr>
        <w:top w:val="none" w:sz="0" w:space="0" w:color="auto"/>
        <w:left w:val="none" w:sz="0" w:space="0" w:color="auto"/>
        <w:bottom w:val="none" w:sz="0" w:space="0" w:color="auto"/>
        <w:right w:val="none" w:sz="0" w:space="0" w:color="auto"/>
      </w:divBdr>
    </w:div>
    <w:div w:id="294799645">
      <w:bodyDiv w:val="1"/>
      <w:marLeft w:val="0"/>
      <w:marRight w:val="0"/>
      <w:marTop w:val="0"/>
      <w:marBottom w:val="0"/>
      <w:divBdr>
        <w:top w:val="none" w:sz="0" w:space="0" w:color="auto"/>
        <w:left w:val="none" w:sz="0" w:space="0" w:color="auto"/>
        <w:bottom w:val="none" w:sz="0" w:space="0" w:color="auto"/>
        <w:right w:val="none" w:sz="0" w:space="0" w:color="auto"/>
      </w:divBdr>
    </w:div>
    <w:div w:id="644892202">
      <w:bodyDiv w:val="1"/>
      <w:marLeft w:val="0"/>
      <w:marRight w:val="0"/>
      <w:marTop w:val="0"/>
      <w:marBottom w:val="0"/>
      <w:divBdr>
        <w:top w:val="none" w:sz="0" w:space="0" w:color="auto"/>
        <w:left w:val="none" w:sz="0" w:space="0" w:color="auto"/>
        <w:bottom w:val="none" w:sz="0" w:space="0" w:color="auto"/>
        <w:right w:val="none" w:sz="0" w:space="0" w:color="auto"/>
      </w:divBdr>
    </w:div>
    <w:div w:id="736708350">
      <w:bodyDiv w:val="1"/>
      <w:marLeft w:val="0"/>
      <w:marRight w:val="0"/>
      <w:marTop w:val="0"/>
      <w:marBottom w:val="0"/>
      <w:divBdr>
        <w:top w:val="none" w:sz="0" w:space="0" w:color="auto"/>
        <w:left w:val="none" w:sz="0" w:space="0" w:color="auto"/>
        <w:bottom w:val="none" w:sz="0" w:space="0" w:color="auto"/>
        <w:right w:val="none" w:sz="0" w:space="0" w:color="auto"/>
      </w:divBdr>
    </w:div>
    <w:div w:id="1168326355">
      <w:bodyDiv w:val="1"/>
      <w:marLeft w:val="0"/>
      <w:marRight w:val="0"/>
      <w:marTop w:val="0"/>
      <w:marBottom w:val="0"/>
      <w:divBdr>
        <w:top w:val="none" w:sz="0" w:space="0" w:color="auto"/>
        <w:left w:val="none" w:sz="0" w:space="0" w:color="auto"/>
        <w:bottom w:val="none" w:sz="0" w:space="0" w:color="auto"/>
        <w:right w:val="none" w:sz="0" w:space="0" w:color="auto"/>
      </w:divBdr>
    </w:div>
    <w:div w:id="1390885959">
      <w:bodyDiv w:val="1"/>
      <w:marLeft w:val="0"/>
      <w:marRight w:val="0"/>
      <w:marTop w:val="0"/>
      <w:marBottom w:val="0"/>
      <w:divBdr>
        <w:top w:val="none" w:sz="0" w:space="0" w:color="auto"/>
        <w:left w:val="none" w:sz="0" w:space="0" w:color="auto"/>
        <w:bottom w:val="none" w:sz="0" w:space="0" w:color="auto"/>
        <w:right w:val="none" w:sz="0" w:space="0" w:color="auto"/>
      </w:divBdr>
    </w:div>
    <w:div w:id="1418672465">
      <w:bodyDiv w:val="1"/>
      <w:marLeft w:val="0"/>
      <w:marRight w:val="0"/>
      <w:marTop w:val="0"/>
      <w:marBottom w:val="0"/>
      <w:divBdr>
        <w:top w:val="none" w:sz="0" w:space="0" w:color="auto"/>
        <w:left w:val="none" w:sz="0" w:space="0" w:color="auto"/>
        <w:bottom w:val="none" w:sz="0" w:space="0" w:color="auto"/>
        <w:right w:val="none" w:sz="0" w:space="0" w:color="auto"/>
      </w:divBdr>
      <w:divsChild>
        <w:div w:id="380909395">
          <w:marLeft w:val="0"/>
          <w:marRight w:val="0"/>
          <w:marTop w:val="0"/>
          <w:marBottom w:val="0"/>
          <w:divBdr>
            <w:top w:val="none" w:sz="0" w:space="0" w:color="auto"/>
            <w:left w:val="none" w:sz="0" w:space="0" w:color="auto"/>
            <w:bottom w:val="none" w:sz="0" w:space="0" w:color="auto"/>
            <w:right w:val="none" w:sz="0" w:space="0" w:color="auto"/>
          </w:divBdr>
        </w:div>
        <w:div w:id="109520301">
          <w:marLeft w:val="0"/>
          <w:marRight w:val="0"/>
          <w:marTop w:val="0"/>
          <w:marBottom w:val="0"/>
          <w:divBdr>
            <w:top w:val="none" w:sz="0" w:space="0" w:color="auto"/>
            <w:left w:val="none" w:sz="0" w:space="0" w:color="auto"/>
            <w:bottom w:val="none" w:sz="0" w:space="0" w:color="auto"/>
            <w:right w:val="none" w:sz="0" w:space="0" w:color="auto"/>
          </w:divBdr>
        </w:div>
        <w:div w:id="2088964913">
          <w:marLeft w:val="0"/>
          <w:marRight w:val="0"/>
          <w:marTop w:val="0"/>
          <w:marBottom w:val="0"/>
          <w:divBdr>
            <w:top w:val="none" w:sz="0" w:space="0" w:color="auto"/>
            <w:left w:val="none" w:sz="0" w:space="0" w:color="auto"/>
            <w:bottom w:val="none" w:sz="0" w:space="0" w:color="auto"/>
            <w:right w:val="none" w:sz="0" w:space="0" w:color="auto"/>
          </w:divBdr>
        </w:div>
        <w:div w:id="1322809911">
          <w:marLeft w:val="0"/>
          <w:marRight w:val="0"/>
          <w:marTop w:val="0"/>
          <w:marBottom w:val="0"/>
          <w:divBdr>
            <w:top w:val="none" w:sz="0" w:space="0" w:color="auto"/>
            <w:left w:val="none" w:sz="0" w:space="0" w:color="auto"/>
            <w:bottom w:val="none" w:sz="0" w:space="0" w:color="auto"/>
            <w:right w:val="none" w:sz="0" w:space="0" w:color="auto"/>
          </w:divBdr>
        </w:div>
        <w:div w:id="752044537">
          <w:marLeft w:val="0"/>
          <w:marRight w:val="0"/>
          <w:marTop w:val="0"/>
          <w:marBottom w:val="0"/>
          <w:divBdr>
            <w:top w:val="none" w:sz="0" w:space="0" w:color="auto"/>
            <w:left w:val="none" w:sz="0" w:space="0" w:color="auto"/>
            <w:bottom w:val="none" w:sz="0" w:space="0" w:color="auto"/>
            <w:right w:val="none" w:sz="0" w:space="0" w:color="auto"/>
          </w:divBdr>
        </w:div>
        <w:div w:id="1706909259">
          <w:marLeft w:val="0"/>
          <w:marRight w:val="0"/>
          <w:marTop w:val="0"/>
          <w:marBottom w:val="0"/>
          <w:divBdr>
            <w:top w:val="none" w:sz="0" w:space="0" w:color="auto"/>
            <w:left w:val="none" w:sz="0" w:space="0" w:color="auto"/>
            <w:bottom w:val="none" w:sz="0" w:space="0" w:color="auto"/>
            <w:right w:val="none" w:sz="0" w:space="0" w:color="auto"/>
          </w:divBdr>
        </w:div>
        <w:div w:id="419526753">
          <w:marLeft w:val="0"/>
          <w:marRight w:val="0"/>
          <w:marTop w:val="0"/>
          <w:marBottom w:val="0"/>
          <w:divBdr>
            <w:top w:val="none" w:sz="0" w:space="0" w:color="auto"/>
            <w:left w:val="none" w:sz="0" w:space="0" w:color="auto"/>
            <w:bottom w:val="none" w:sz="0" w:space="0" w:color="auto"/>
            <w:right w:val="none" w:sz="0" w:space="0" w:color="auto"/>
          </w:divBdr>
        </w:div>
        <w:div w:id="1384525023">
          <w:marLeft w:val="0"/>
          <w:marRight w:val="0"/>
          <w:marTop w:val="0"/>
          <w:marBottom w:val="0"/>
          <w:divBdr>
            <w:top w:val="none" w:sz="0" w:space="0" w:color="auto"/>
            <w:left w:val="none" w:sz="0" w:space="0" w:color="auto"/>
            <w:bottom w:val="none" w:sz="0" w:space="0" w:color="auto"/>
            <w:right w:val="none" w:sz="0" w:space="0" w:color="auto"/>
          </w:divBdr>
        </w:div>
        <w:div w:id="2067291147">
          <w:marLeft w:val="0"/>
          <w:marRight w:val="0"/>
          <w:marTop w:val="0"/>
          <w:marBottom w:val="0"/>
          <w:divBdr>
            <w:top w:val="none" w:sz="0" w:space="0" w:color="auto"/>
            <w:left w:val="none" w:sz="0" w:space="0" w:color="auto"/>
            <w:bottom w:val="none" w:sz="0" w:space="0" w:color="auto"/>
            <w:right w:val="none" w:sz="0" w:space="0" w:color="auto"/>
          </w:divBdr>
        </w:div>
        <w:div w:id="838041311">
          <w:marLeft w:val="0"/>
          <w:marRight w:val="0"/>
          <w:marTop w:val="0"/>
          <w:marBottom w:val="0"/>
          <w:divBdr>
            <w:top w:val="none" w:sz="0" w:space="0" w:color="auto"/>
            <w:left w:val="none" w:sz="0" w:space="0" w:color="auto"/>
            <w:bottom w:val="none" w:sz="0" w:space="0" w:color="auto"/>
            <w:right w:val="none" w:sz="0" w:space="0" w:color="auto"/>
          </w:divBdr>
        </w:div>
        <w:div w:id="1748846656">
          <w:marLeft w:val="0"/>
          <w:marRight w:val="0"/>
          <w:marTop w:val="0"/>
          <w:marBottom w:val="0"/>
          <w:divBdr>
            <w:top w:val="none" w:sz="0" w:space="0" w:color="auto"/>
            <w:left w:val="none" w:sz="0" w:space="0" w:color="auto"/>
            <w:bottom w:val="none" w:sz="0" w:space="0" w:color="auto"/>
            <w:right w:val="none" w:sz="0" w:space="0" w:color="auto"/>
          </w:divBdr>
        </w:div>
        <w:div w:id="1568223756">
          <w:marLeft w:val="0"/>
          <w:marRight w:val="0"/>
          <w:marTop w:val="0"/>
          <w:marBottom w:val="0"/>
          <w:divBdr>
            <w:top w:val="none" w:sz="0" w:space="0" w:color="auto"/>
            <w:left w:val="none" w:sz="0" w:space="0" w:color="auto"/>
            <w:bottom w:val="none" w:sz="0" w:space="0" w:color="auto"/>
            <w:right w:val="none" w:sz="0" w:space="0" w:color="auto"/>
          </w:divBdr>
        </w:div>
        <w:div w:id="451900282">
          <w:marLeft w:val="0"/>
          <w:marRight w:val="0"/>
          <w:marTop w:val="0"/>
          <w:marBottom w:val="0"/>
          <w:divBdr>
            <w:top w:val="none" w:sz="0" w:space="0" w:color="auto"/>
            <w:left w:val="none" w:sz="0" w:space="0" w:color="auto"/>
            <w:bottom w:val="none" w:sz="0" w:space="0" w:color="auto"/>
            <w:right w:val="none" w:sz="0" w:space="0" w:color="auto"/>
          </w:divBdr>
        </w:div>
        <w:div w:id="1057972505">
          <w:marLeft w:val="0"/>
          <w:marRight w:val="0"/>
          <w:marTop w:val="0"/>
          <w:marBottom w:val="0"/>
          <w:divBdr>
            <w:top w:val="none" w:sz="0" w:space="0" w:color="auto"/>
            <w:left w:val="none" w:sz="0" w:space="0" w:color="auto"/>
            <w:bottom w:val="none" w:sz="0" w:space="0" w:color="auto"/>
            <w:right w:val="none" w:sz="0" w:space="0" w:color="auto"/>
          </w:divBdr>
        </w:div>
        <w:div w:id="237326467">
          <w:marLeft w:val="0"/>
          <w:marRight w:val="0"/>
          <w:marTop w:val="0"/>
          <w:marBottom w:val="0"/>
          <w:divBdr>
            <w:top w:val="none" w:sz="0" w:space="0" w:color="auto"/>
            <w:left w:val="none" w:sz="0" w:space="0" w:color="auto"/>
            <w:bottom w:val="none" w:sz="0" w:space="0" w:color="auto"/>
            <w:right w:val="none" w:sz="0" w:space="0" w:color="auto"/>
          </w:divBdr>
        </w:div>
        <w:div w:id="1512529885">
          <w:marLeft w:val="0"/>
          <w:marRight w:val="0"/>
          <w:marTop w:val="0"/>
          <w:marBottom w:val="0"/>
          <w:divBdr>
            <w:top w:val="none" w:sz="0" w:space="0" w:color="auto"/>
            <w:left w:val="none" w:sz="0" w:space="0" w:color="auto"/>
            <w:bottom w:val="none" w:sz="0" w:space="0" w:color="auto"/>
            <w:right w:val="none" w:sz="0" w:space="0" w:color="auto"/>
          </w:divBdr>
        </w:div>
      </w:divsChild>
    </w:div>
    <w:div w:id="1445953102">
      <w:bodyDiv w:val="1"/>
      <w:marLeft w:val="0"/>
      <w:marRight w:val="0"/>
      <w:marTop w:val="0"/>
      <w:marBottom w:val="0"/>
      <w:divBdr>
        <w:top w:val="none" w:sz="0" w:space="0" w:color="auto"/>
        <w:left w:val="none" w:sz="0" w:space="0" w:color="auto"/>
        <w:bottom w:val="none" w:sz="0" w:space="0" w:color="auto"/>
        <w:right w:val="none" w:sz="0" w:space="0" w:color="auto"/>
      </w:divBdr>
      <w:divsChild>
        <w:div w:id="13763517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8792352">
      <w:bodyDiv w:val="1"/>
      <w:marLeft w:val="0"/>
      <w:marRight w:val="0"/>
      <w:marTop w:val="0"/>
      <w:marBottom w:val="0"/>
      <w:divBdr>
        <w:top w:val="none" w:sz="0" w:space="0" w:color="auto"/>
        <w:left w:val="none" w:sz="0" w:space="0" w:color="auto"/>
        <w:bottom w:val="none" w:sz="0" w:space="0" w:color="auto"/>
        <w:right w:val="none" w:sz="0" w:space="0" w:color="auto"/>
      </w:divBdr>
    </w:div>
    <w:div w:id="1880242927">
      <w:bodyDiv w:val="1"/>
      <w:marLeft w:val="0"/>
      <w:marRight w:val="0"/>
      <w:marTop w:val="0"/>
      <w:marBottom w:val="0"/>
      <w:divBdr>
        <w:top w:val="none" w:sz="0" w:space="0" w:color="auto"/>
        <w:left w:val="none" w:sz="0" w:space="0" w:color="auto"/>
        <w:bottom w:val="none" w:sz="0" w:space="0" w:color="auto"/>
        <w:right w:val="none" w:sz="0" w:space="0" w:color="auto"/>
      </w:divBdr>
    </w:div>
    <w:div w:id="212398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nco@maipr.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info@sanco.co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620</Words>
  <Characters>3911</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SANCO Gruppe</vt:lpstr>
    </vt:vector>
  </TitlesOfParts>
  <Company>Microsoft</Company>
  <LinksUpToDate>false</LinksUpToDate>
  <CharactersWithSpaces>4522</CharactersWithSpaces>
  <SharedDoc>false</SharedDoc>
  <HLinks>
    <vt:vector size="6" baseType="variant">
      <vt:variant>
        <vt:i4>1179673</vt:i4>
      </vt:variant>
      <vt:variant>
        <vt:i4>0</vt:i4>
      </vt:variant>
      <vt:variant>
        <vt:i4>0</vt:i4>
      </vt:variant>
      <vt:variant>
        <vt:i4>5</vt:i4>
      </vt:variant>
      <vt:variant>
        <vt:lpwstr>http://www.sanco.de/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SANCO Gruppe</dc:title>
  <dc:creator>TA1</dc:creator>
  <cp:lastModifiedBy>Wolfgang Diel</cp:lastModifiedBy>
  <cp:revision>24</cp:revision>
  <cp:lastPrinted>2022-06-08T14:09:00Z</cp:lastPrinted>
  <dcterms:created xsi:type="dcterms:W3CDTF">2026-06-05T12:24:00Z</dcterms:created>
  <dcterms:modified xsi:type="dcterms:W3CDTF">2026-06-09T13:24:00Z</dcterms:modified>
</cp:coreProperties>
</file>