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1D70" w14:textId="420F770F" w:rsidR="000B15B8" w:rsidRPr="001A45F8" w:rsidRDefault="000B15B8" w:rsidP="001A45F8">
      <w:pPr>
        <w:spacing w:line="276" w:lineRule="auto"/>
        <w:rPr>
          <w:rFonts w:ascii="Akkurat Pro" w:hAnsi="Akkurat Pro" w:cs="Arial"/>
          <w:b/>
          <w:sz w:val="32"/>
          <w:szCs w:val="32"/>
          <w:lang w:val="en-US"/>
        </w:rPr>
      </w:pPr>
      <w:r>
        <w:rPr>
          <w:rFonts w:ascii="Akkurat Pro" w:hAnsi="Akkurat Pro" w:cs="Arial"/>
          <w:b/>
          <w:bCs/>
          <w:sz w:val="32"/>
          <w:szCs w:val="32"/>
          <w:lang w:val="en-US"/>
        </w:rPr>
        <w:t>Press Release 03/2023</w:t>
      </w:r>
    </w:p>
    <w:p w14:paraId="162E7DAC" w14:textId="77777777" w:rsidR="00876ABB" w:rsidRPr="001A45F8" w:rsidRDefault="00876ABB" w:rsidP="001A45F8">
      <w:pPr>
        <w:spacing w:line="276" w:lineRule="auto"/>
        <w:rPr>
          <w:rFonts w:ascii="Akkurat Pro" w:hAnsi="Akkurat Pro" w:cs="Arial"/>
          <w:b/>
          <w:bCs/>
          <w:sz w:val="28"/>
          <w:szCs w:val="28"/>
          <w:lang w:val="en-US"/>
        </w:rPr>
      </w:pPr>
    </w:p>
    <w:p w14:paraId="71355DB4" w14:textId="4A50BB4E" w:rsidR="00876ABB" w:rsidRPr="001A45F8" w:rsidRDefault="00876ABB" w:rsidP="001A45F8">
      <w:pPr>
        <w:spacing w:line="276" w:lineRule="auto"/>
        <w:rPr>
          <w:rFonts w:ascii="Akkurat Pro" w:hAnsi="Akkurat Pro" w:cs="Arial"/>
          <w:b/>
          <w:bCs/>
          <w:sz w:val="28"/>
          <w:szCs w:val="28"/>
          <w:lang w:val="en-US"/>
        </w:rPr>
      </w:pPr>
      <w:r>
        <w:rPr>
          <w:rFonts w:ascii="Akkurat Pro" w:hAnsi="Akkurat Pro" w:cs="Arial"/>
          <w:b/>
          <w:bCs/>
          <w:sz w:val="28"/>
          <w:szCs w:val="28"/>
          <w:lang w:val="en-US"/>
        </w:rPr>
        <w:t xml:space="preserve">Welcome Home. </w:t>
      </w:r>
    </w:p>
    <w:p w14:paraId="2758B45C" w14:textId="77777777" w:rsidR="00876ABB" w:rsidRPr="001A45F8" w:rsidRDefault="00876ABB" w:rsidP="001A45F8">
      <w:pPr>
        <w:spacing w:line="276" w:lineRule="auto"/>
        <w:rPr>
          <w:rFonts w:ascii="Akkurat Pro" w:hAnsi="Akkurat Pro" w:cs="Arial"/>
          <w:sz w:val="28"/>
          <w:szCs w:val="28"/>
          <w:lang w:val="en-US"/>
        </w:rPr>
      </w:pPr>
      <w:r w:rsidRPr="001A45F8">
        <w:rPr>
          <w:rFonts w:ascii="Akkurat Pro" w:hAnsi="Akkurat Pro" w:cs="Arial"/>
          <w:sz w:val="28"/>
          <w:szCs w:val="28"/>
          <w:lang w:val="en-US"/>
        </w:rPr>
        <w:t xml:space="preserve">The New </w:t>
      </w:r>
      <w:proofErr w:type="spellStart"/>
      <w:r w:rsidRPr="001A45F8">
        <w:rPr>
          <w:rFonts w:ascii="Akkurat Pro" w:hAnsi="Akkurat Pro" w:cs="Arial"/>
          <w:sz w:val="28"/>
          <w:szCs w:val="28"/>
          <w:lang w:val="en-US"/>
        </w:rPr>
        <w:t>Brucity</w:t>
      </w:r>
      <w:proofErr w:type="spellEnd"/>
      <w:r w:rsidRPr="001A45F8">
        <w:rPr>
          <w:rFonts w:ascii="Akkurat Pro" w:hAnsi="Akkurat Pro" w:cs="Arial"/>
          <w:sz w:val="28"/>
          <w:szCs w:val="28"/>
          <w:lang w:val="en-US"/>
        </w:rPr>
        <w:t xml:space="preserve"> Administrative Center in Brussels </w:t>
      </w:r>
    </w:p>
    <w:p w14:paraId="1D14F0AC" w14:textId="77777777" w:rsidR="006F64AB" w:rsidRPr="001A45F8" w:rsidRDefault="006F64AB" w:rsidP="001A45F8">
      <w:pPr>
        <w:spacing w:line="276" w:lineRule="auto"/>
        <w:rPr>
          <w:rFonts w:ascii="Akkurat Pro" w:hAnsi="Akkurat Pro" w:cs="Arial"/>
          <w:b/>
          <w:bCs/>
          <w:lang w:val="en-US"/>
        </w:rPr>
      </w:pPr>
    </w:p>
    <w:p w14:paraId="488AC700" w14:textId="125EF0DB" w:rsidR="00876ABB" w:rsidRPr="001A45F8" w:rsidRDefault="00876ABB" w:rsidP="001A45F8">
      <w:pPr>
        <w:spacing w:line="276" w:lineRule="auto"/>
        <w:rPr>
          <w:rFonts w:ascii="Akkurat Pro" w:hAnsi="Akkurat Pro" w:cs="Arial"/>
          <w:b/>
          <w:bCs/>
          <w:sz w:val="22"/>
          <w:szCs w:val="22"/>
          <w:shd w:val="clear" w:color="auto" w:fill="FFFFFF"/>
          <w:lang w:val="en-US"/>
        </w:rPr>
      </w:pPr>
      <w:r>
        <w:rPr>
          <w:rFonts w:ascii="Akkurat Pro" w:hAnsi="Akkurat Pro" w:cs="Arial"/>
          <w:b/>
          <w:bCs/>
          <w:sz w:val="22"/>
          <w:szCs w:val="22"/>
          <w:shd w:val="clear" w:color="auto" w:fill="FFFFFF"/>
          <w:lang w:val="en-US"/>
        </w:rPr>
        <w:t xml:space="preserve">The City of Brussels’s prime objective for the new </w:t>
      </w:r>
      <w:proofErr w:type="spellStart"/>
      <w:r>
        <w:rPr>
          <w:rFonts w:ascii="Akkurat Pro" w:hAnsi="Akkurat Pro" w:cs="Arial"/>
          <w:b/>
          <w:bCs/>
          <w:sz w:val="22"/>
          <w:szCs w:val="22"/>
          <w:shd w:val="clear" w:color="auto" w:fill="FFFFFF"/>
          <w:lang w:val="en-US"/>
        </w:rPr>
        <w:t>Brucity</w:t>
      </w:r>
      <w:proofErr w:type="spellEnd"/>
      <w:r>
        <w:rPr>
          <w:rFonts w:ascii="Akkurat Pro" w:hAnsi="Akkurat Pro" w:cs="Arial"/>
          <w:b/>
          <w:bCs/>
          <w:sz w:val="22"/>
          <w:szCs w:val="22"/>
          <w:shd w:val="clear" w:color="auto" w:fill="FFFFFF"/>
          <w:lang w:val="en-US"/>
        </w:rPr>
        <w:t xml:space="preserve"> administrative center is to give locals better service. However, the fully glazed building is more than just a place to apply for ID cards or register changes of address. The new town hall stands for transparency and democracy and wants to be a modern and customer-driven facility. Its Welcome Home slogan is an invitation to associations and students to use the public spaces to convene, study and hold meetings in. The city council’s new plenary chamber is the building’s centerpiece. The chamber’s interior with </w:t>
      </w:r>
      <w:proofErr w:type="spellStart"/>
      <w:r>
        <w:rPr>
          <w:rFonts w:ascii="Akkurat Pro" w:hAnsi="Akkurat Pro" w:cs="Arial"/>
          <w:b/>
          <w:bCs/>
          <w:sz w:val="22"/>
          <w:szCs w:val="22"/>
          <w:shd w:val="clear" w:color="auto" w:fill="FFFFFF"/>
          <w:lang w:val="en-US"/>
        </w:rPr>
        <w:t>Wilkhahn</w:t>
      </w:r>
      <w:proofErr w:type="spellEnd"/>
      <w:r>
        <w:rPr>
          <w:rFonts w:ascii="Akkurat Pro" w:hAnsi="Akkurat Pro" w:cs="Arial"/>
          <w:b/>
          <w:bCs/>
          <w:sz w:val="22"/>
          <w:szCs w:val="22"/>
          <w:shd w:val="clear" w:color="auto" w:fill="FFFFFF"/>
          <w:lang w:val="en-US"/>
        </w:rPr>
        <w:t xml:space="preserve"> seating and tables marries democratic principles with a minimalist design.</w:t>
      </w:r>
    </w:p>
    <w:p w14:paraId="1D272F8E" w14:textId="77777777" w:rsidR="00874879" w:rsidRPr="001A45F8" w:rsidRDefault="00874879" w:rsidP="001A45F8">
      <w:pPr>
        <w:spacing w:line="276" w:lineRule="auto"/>
        <w:rPr>
          <w:rFonts w:ascii="Akkurat Pro" w:hAnsi="Akkurat Pro" w:cs="Arial"/>
          <w:b/>
          <w:bCs/>
          <w:sz w:val="22"/>
          <w:szCs w:val="22"/>
          <w:lang w:val="en-US"/>
        </w:rPr>
      </w:pPr>
    </w:p>
    <w:p w14:paraId="3570E9D0" w14:textId="34938F7B" w:rsidR="00876ABB" w:rsidRPr="001A45F8" w:rsidRDefault="008F1577" w:rsidP="001A45F8">
      <w:pPr>
        <w:spacing w:line="276" w:lineRule="auto"/>
        <w:rPr>
          <w:rFonts w:ascii="Akkurat Pro" w:hAnsi="Akkurat Pro" w:cs="Arial"/>
          <w:sz w:val="22"/>
          <w:szCs w:val="22"/>
          <w:lang w:val="en-US"/>
        </w:rPr>
      </w:pPr>
      <w:r>
        <w:rPr>
          <w:rFonts w:ascii="Akkurat Pro" w:hAnsi="Akkurat Pro" w:cs="Arial"/>
          <w:b/>
          <w:bCs/>
          <w:sz w:val="22"/>
          <w:szCs w:val="22"/>
          <w:lang w:val="en-US"/>
        </w:rPr>
        <w:t xml:space="preserve">Bad </w:t>
      </w:r>
      <w:proofErr w:type="spellStart"/>
      <w:r>
        <w:rPr>
          <w:rFonts w:ascii="Akkurat Pro" w:hAnsi="Akkurat Pro" w:cs="Arial"/>
          <w:b/>
          <w:bCs/>
          <w:sz w:val="22"/>
          <w:szCs w:val="22"/>
          <w:lang w:val="en-US"/>
        </w:rPr>
        <w:t>Münder</w:t>
      </w:r>
      <w:proofErr w:type="spellEnd"/>
      <w:r>
        <w:rPr>
          <w:rFonts w:ascii="Akkurat Pro" w:hAnsi="Akkurat Pro" w:cs="Arial"/>
          <w:b/>
          <w:bCs/>
          <w:sz w:val="22"/>
          <w:szCs w:val="22"/>
          <w:lang w:val="en-US"/>
        </w:rPr>
        <w:t>, Germany, March 2023.</w:t>
      </w:r>
      <w:r>
        <w:rPr>
          <w:rFonts w:ascii="Akkurat Pro" w:hAnsi="Akkurat Pro" w:cs="Arial"/>
          <w:sz w:val="22"/>
          <w:szCs w:val="22"/>
          <w:lang w:val="en-US"/>
        </w:rPr>
        <w:t xml:space="preserve"> The vast building with floorspace of 37,000 square meters has an impressive glass facade that stands for transparency. This facility is the new workplace for around 1,700 employees of Brussels city council. Glass cylinders that house the elevators run through the building like a spinal cord. A public restaurant and a spectacular rooftop patio with a panoramic view of Brussels city center are located on the two top </w:t>
      </w:r>
      <w:proofErr w:type="spellStart"/>
      <w:r>
        <w:rPr>
          <w:rFonts w:ascii="Akkurat Pro" w:hAnsi="Akkurat Pro" w:cs="Arial"/>
          <w:sz w:val="22"/>
          <w:szCs w:val="22"/>
          <w:lang w:val="en-US"/>
        </w:rPr>
        <w:t>storys</w:t>
      </w:r>
      <w:proofErr w:type="spellEnd"/>
      <w:r>
        <w:rPr>
          <w:rFonts w:ascii="Akkurat Pro" w:hAnsi="Akkurat Pro" w:cs="Arial"/>
          <w:sz w:val="22"/>
          <w:szCs w:val="22"/>
          <w:lang w:val="en-US"/>
        </w:rPr>
        <w:t xml:space="preserve">. The building was designed by Belgian architectural firm Bruno Albert </w:t>
      </w:r>
      <w:proofErr w:type="spellStart"/>
      <w:r>
        <w:rPr>
          <w:rFonts w:ascii="Akkurat Pro" w:hAnsi="Akkurat Pro" w:cs="Arial"/>
          <w:sz w:val="22"/>
          <w:szCs w:val="22"/>
          <w:lang w:val="en-US"/>
        </w:rPr>
        <w:t>Architectes</w:t>
      </w:r>
      <w:proofErr w:type="spellEnd"/>
      <w:r>
        <w:rPr>
          <w:rFonts w:ascii="Akkurat Pro" w:hAnsi="Akkurat Pro" w:cs="Arial"/>
          <w:sz w:val="22"/>
          <w:szCs w:val="22"/>
          <w:lang w:val="en-US"/>
        </w:rPr>
        <w:t xml:space="preserve"> &amp; </w:t>
      </w:r>
      <w:proofErr w:type="spellStart"/>
      <w:r>
        <w:rPr>
          <w:rFonts w:ascii="Akkurat Pro" w:hAnsi="Akkurat Pro" w:cs="Arial"/>
          <w:sz w:val="22"/>
          <w:szCs w:val="22"/>
          <w:lang w:val="en-US"/>
        </w:rPr>
        <w:t>Associés</w:t>
      </w:r>
      <w:proofErr w:type="spellEnd"/>
      <w:r>
        <w:rPr>
          <w:rFonts w:ascii="Akkurat Pro" w:hAnsi="Akkurat Pro" w:cs="Arial"/>
          <w:sz w:val="22"/>
          <w:szCs w:val="22"/>
          <w:lang w:val="en-US"/>
        </w:rPr>
        <w:t xml:space="preserve">. Brussels architect Pierre </w:t>
      </w:r>
      <w:proofErr w:type="spellStart"/>
      <w:r>
        <w:rPr>
          <w:rFonts w:ascii="Akkurat Pro" w:hAnsi="Akkurat Pro" w:cs="Arial"/>
          <w:sz w:val="22"/>
          <w:szCs w:val="22"/>
          <w:lang w:val="en-US"/>
        </w:rPr>
        <w:t>Lallemand</w:t>
      </w:r>
      <w:proofErr w:type="spellEnd"/>
      <w:r>
        <w:rPr>
          <w:rFonts w:ascii="Akkurat Pro" w:hAnsi="Akkurat Pro" w:cs="Arial"/>
          <w:sz w:val="22"/>
          <w:szCs w:val="22"/>
          <w:lang w:val="en-US"/>
        </w:rPr>
        <w:t xml:space="preserve"> was responsible for designing the glass facade. Philippe Van der </w:t>
      </w:r>
      <w:proofErr w:type="spellStart"/>
      <w:r>
        <w:rPr>
          <w:rFonts w:ascii="Akkurat Pro" w:hAnsi="Akkurat Pro" w:cs="Arial"/>
          <w:sz w:val="22"/>
          <w:szCs w:val="22"/>
          <w:lang w:val="en-US"/>
        </w:rPr>
        <w:t>Velpen</w:t>
      </w:r>
      <w:proofErr w:type="spellEnd"/>
      <w:r>
        <w:rPr>
          <w:rFonts w:ascii="Akkurat Pro" w:hAnsi="Akkurat Pro" w:cs="Arial"/>
          <w:sz w:val="22"/>
          <w:szCs w:val="22"/>
          <w:lang w:val="en-US"/>
        </w:rPr>
        <w:t xml:space="preserve">, interior designer at </w:t>
      </w:r>
      <w:proofErr w:type="spellStart"/>
      <w:r>
        <w:rPr>
          <w:rFonts w:ascii="Akkurat Pro" w:hAnsi="Akkurat Pro" w:cs="Arial"/>
          <w:sz w:val="22"/>
          <w:szCs w:val="22"/>
          <w:lang w:val="en-US"/>
        </w:rPr>
        <w:t>Procos</w:t>
      </w:r>
      <w:proofErr w:type="spellEnd"/>
      <w:r>
        <w:rPr>
          <w:rFonts w:ascii="Akkurat Pro" w:hAnsi="Akkurat Pro" w:cs="Arial"/>
          <w:sz w:val="22"/>
          <w:szCs w:val="22"/>
          <w:lang w:val="en-US"/>
        </w:rPr>
        <w:t xml:space="preserve">, designed the reception on the first story and all the workspaces. He was also </w:t>
      </w:r>
      <w:r w:rsidR="00071C65">
        <w:rPr>
          <w:rFonts w:ascii="Akkurat Pro" w:hAnsi="Akkurat Pro" w:cs="Arial"/>
          <w:sz w:val="22"/>
          <w:szCs w:val="22"/>
          <w:lang w:val="en-US"/>
        </w:rPr>
        <w:t>in charge of</w:t>
      </w:r>
      <w:r>
        <w:rPr>
          <w:rFonts w:ascii="Akkurat Pro" w:hAnsi="Akkurat Pro" w:cs="Arial"/>
          <w:sz w:val="22"/>
          <w:szCs w:val="22"/>
          <w:lang w:val="en-US"/>
        </w:rPr>
        <w:t xml:space="preserve"> furnishing the plenary chamber.</w:t>
      </w:r>
    </w:p>
    <w:p w14:paraId="5EFB28E5" w14:textId="6317E9DA" w:rsidR="00CD20A9" w:rsidRPr="001A45F8" w:rsidRDefault="0067488D" w:rsidP="001A45F8">
      <w:pPr>
        <w:spacing w:line="276" w:lineRule="auto"/>
        <w:rPr>
          <w:rFonts w:ascii="Akkurat Pro" w:hAnsi="Akkurat Pro" w:cs="Arial"/>
          <w:b/>
          <w:bCs/>
          <w:sz w:val="22"/>
          <w:szCs w:val="22"/>
          <w:lang w:val="en-US"/>
        </w:rPr>
      </w:pPr>
      <w:r>
        <w:rPr>
          <w:rFonts w:ascii="Akkurat Pro" w:hAnsi="Akkurat Pro" w:cs="Arial"/>
          <w:sz w:val="22"/>
          <w:szCs w:val="22"/>
          <w:lang w:val="en-US"/>
        </w:rPr>
        <w:br/>
      </w:r>
    </w:p>
    <w:p w14:paraId="33CA523A" w14:textId="4EE915EE" w:rsidR="00BA0326" w:rsidRPr="001A45F8" w:rsidRDefault="00876ABB" w:rsidP="001A45F8">
      <w:pPr>
        <w:spacing w:line="276" w:lineRule="auto"/>
        <w:rPr>
          <w:rFonts w:ascii="Akkurat Pro" w:hAnsi="Akkurat Pro" w:cs="Arial"/>
          <w:sz w:val="22"/>
          <w:szCs w:val="22"/>
          <w:lang w:val="en-US"/>
        </w:rPr>
      </w:pPr>
      <w:r>
        <w:rPr>
          <w:rFonts w:ascii="Akkurat Pro" w:hAnsi="Akkurat Pro" w:cs="Arial"/>
          <w:b/>
          <w:bCs/>
          <w:sz w:val="22"/>
          <w:szCs w:val="22"/>
          <w:lang w:val="en-US"/>
        </w:rPr>
        <w:t>Reinforcing democratic principles</w:t>
      </w:r>
    </w:p>
    <w:p w14:paraId="72727CE1" w14:textId="6D45DC58" w:rsidR="00876ABB" w:rsidRPr="001A45F8" w:rsidRDefault="40B1D9A0" w:rsidP="001A45F8">
      <w:pPr>
        <w:spacing w:line="276" w:lineRule="auto"/>
        <w:rPr>
          <w:rFonts w:ascii="Akkurat Pro" w:hAnsi="Akkurat Pro" w:cs="Arial"/>
          <w:sz w:val="22"/>
          <w:szCs w:val="22"/>
          <w:lang w:val="en-US"/>
        </w:rPr>
      </w:pPr>
      <w:r>
        <w:rPr>
          <w:rFonts w:ascii="Akkurat Pro" w:hAnsi="Akkurat Pro" w:cs="Arial"/>
          <w:sz w:val="22"/>
          <w:szCs w:val="22"/>
          <w:lang w:val="en-US"/>
        </w:rPr>
        <w:t>The planning team applied democratic principles to the plenary chamber’s design. For instance, all members have an equal say in decision-making processes. A circular or semi-circular seating layout encourages open debate. Just like the rest of the building, it’s important in a democracy that the plenary chamber offers public access. Therefore, plenty of seats for people to see what’s going on and easy-to-read signs were a must.</w:t>
      </w:r>
    </w:p>
    <w:p w14:paraId="2141B7DE" w14:textId="2A9E687E" w:rsidR="00874879" w:rsidRPr="001A45F8" w:rsidRDefault="00874879" w:rsidP="001A45F8">
      <w:pPr>
        <w:spacing w:line="276" w:lineRule="auto"/>
        <w:rPr>
          <w:rFonts w:ascii="Akkurat Pro" w:hAnsi="Akkurat Pro" w:cs="Arial"/>
          <w:sz w:val="22"/>
          <w:szCs w:val="22"/>
          <w:lang w:val="en-US"/>
        </w:rPr>
      </w:pPr>
    </w:p>
    <w:p w14:paraId="3CA6A5B4" w14:textId="0F6036DC" w:rsidR="00BA0326" w:rsidRPr="001A45F8" w:rsidRDefault="004F1CF9" w:rsidP="001A45F8">
      <w:pPr>
        <w:spacing w:line="276" w:lineRule="auto"/>
        <w:rPr>
          <w:rFonts w:ascii="Akkurat Pro" w:hAnsi="Akkurat Pro" w:cs="Arial"/>
          <w:sz w:val="22"/>
          <w:szCs w:val="22"/>
          <w:lang w:val="en-US"/>
        </w:rPr>
      </w:pPr>
      <w:r>
        <w:rPr>
          <w:rFonts w:ascii="Akkurat Pro" w:hAnsi="Akkurat Pro" w:cs="Arial"/>
          <w:sz w:val="22"/>
          <w:szCs w:val="22"/>
          <w:lang w:val="en-US"/>
        </w:rPr>
        <w:t>The project focused on good acoustics so that attendees of meetings could hear and be heard well. The goal is for council members and local people to be able to follow meetings and decision-making processes in their entirety. Technology also plays a key role. For instance, meetings can be live-streamed and local Brussels people can find information via video conferences or other digital tools. Daylight from the large windows and lighting throughout the building also foster transparency and create a pleasant environment.</w:t>
      </w:r>
    </w:p>
    <w:p w14:paraId="79300F6B" w14:textId="77777777" w:rsidR="00144091" w:rsidRPr="001A45F8" w:rsidRDefault="00144091" w:rsidP="001A45F8">
      <w:pPr>
        <w:spacing w:line="276" w:lineRule="auto"/>
        <w:rPr>
          <w:rFonts w:ascii="Akkurat Pro" w:hAnsi="Akkurat Pro" w:cs="Arial"/>
          <w:sz w:val="22"/>
          <w:szCs w:val="22"/>
          <w:lang w:val="en-US"/>
        </w:rPr>
      </w:pPr>
    </w:p>
    <w:p w14:paraId="02545468" w14:textId="7836D63F" w:rsidR="006B0739" w:rsidRDefault="006B0739" w:rsidP="001A45F8">
      <w:pPr>
        <w:spacing w:line="276" w:lineRule="auto"/>
        <w:rPr>
          <w:rFonts w:ascii="Akkurat Pro" w:hAnsi="Akkurat Pro" w:cs="Arial"/>
          <w:sz w:val="22"/>
          <w:szCs w:val="22"/>
          <w:lang w:val="en-US"/>
        </w:rPr>
      </w:pPr>
    </w:p>
    <w:p w14:paraId="53B03FF3" w14:textId="77777777" w:rsidR="0067488D" w:rsidRPr="001A45F8" w:rsidRDefault="0067488D" w:rsidP="001A45F8">
      <w:pPr>
        <w:spacing w:line="276" w:lineRule="auto"/>
        <w:rPr>
          <w:rFonts w:ascii="Akkurat Pro" w:hAnsi="Akkurat Pro" w:cs="Arial"/>
          <w:sz w:val="22"/>
          <w:szCs w:val="22"/>
          <w:lang w:val="en-US"/>
        </w:rPr>
      </w:pPr>
    </w:p>
    <w:p w14:paraId="14C0F10E" w14:textId="35074EEA" w:rsidR="00876ABB" w:rsidRPr="001A45F8" w:rsidRDefault="00876ABB" w:rsidP="001A45F8">
      <w:pPr>
        <w:spacing w:line="276" w:lineRule="auto"/>
        <w:rPr>
          <w:rFonts w:ascii="Akkurat Pro" w:hAnsi="Akkurat Pro" w:cs="Arial"/>
          <w:b/>
          <w:bCs/>
          <w:sz w:val="22"/>
          <w:szCs w:val="22"/>
          <w:lang w:val="en-US"/>
        </w:rPr>
      </w:pPr>
      <w:r>
        <w:rPr>
          <w:rFonts w:ascii="Akkurat Pro" w:hAnsi="Akkurat Pro" w:cs="Arial"/>
          <w:b/>
          <w:bCs/>
          <w:sz w:val="22"/>
          <w:szCs w:val="22"/>
          <w:lang w:val="en-US"/>
        </w:rPr>
        <w:lastRenderedPageBreak/>
        <w:t xml:space="preserve">Multipurpose spaces </w:t>
      </w:r>
    </w:p>
    <w:p w14:paraId="2D05018C" w14:textId="4CD4473E" w:rsidR="00876ABB" w:rsidRPr="00F81DDE" w:rsidRDefault="00876ABB" w:rsidP="001A45F8">
      <w:pPr>
        <w:spacing w:line="276" w:lineRule="auto"/>
        <w:rPr>
          <w:rFonts w:ascii="Akkurat Pro" w:hAnsi="Akkurat Pro" w:cs="Arial"/>
          <w:sz w:val="22"/>
          <w:szCs w:val="22"/>
          <w:lang w:val="en-US"/>
        </w:rPr>
      </w:pPr>
      <w:r>
        <w:rPr>
          <w:rFonts w:ascii="Akkurat Pro" w:hAnsi="Akkurat Pro" w:cs="Arial"/>
          <w:sz w:val="22"/>
          <w:szCs w:val="22"/>
          <w:lang w:val="en-US"/>
        </w:rPr>
        <w:t xml:space="preserve">According to the designer, creating a multipurpose environment was one of the most important aspects of the building’s interior. “As a result, we wanted to find furniture that met the needs of a prestigious plenary chamber and a range of other purposes. The plenary chamber’s design language is also very specific and we </w:t>
      </w:r>
      <w:r w:rsidR="00071C65">
        <w:rPr>
          <w:rFonts w:ascii="Akkurat Pro" w:hAnsi="Akkurat Pro" w:cs="Arial"/>
          <w:sz w:val="22"/>
          <w:szCs w:val="22"/>
          <w:lang w:val="en-US"/>
        </w:rPr>
        <w:t>sought a</w:t>
      </w:r>
      <w:r>
        <w:rPr>
          <w:rFonts w:ascii="Akkurat Pro" w:hAnsi="Akkurat Pro" w:cs="Arial"/>
          <w:sz w:val="22"/>
          <w:szCs w:val="22"/>
          <w:lang w:val="en-US"/>
        </w:rPr>
        <w:t xml:space="preserve"> partner who could translate it perfectly,” explains Van der </w:t>
      </w:r>
      <w:proofErr w:type="spellStart"/>
      <w:r>
        <w:rPr>
          <w:rFonts w:ascii="Akkurat Pro" w:hAnsi="Akkurat Pro" w:cs="Arial"/>
          <w:sz w:val="22"/>
          <w:szCs w:val="22"/>
          <w:lang w:val="en-US"/>
        </w:rPr>
        <w:t>Velpen</w:t>
      </w:r>
      <w:proofErr w:type="spellEnd"/>
      <w:r>
        <w:rPr>
          <w:rFonts w:ascii="Akkurat Pro" w:hAnsi="Akkurat Pro" w:cs="Arial"/>
          <w:sz w:val="22"/>
          <w:szCs w:val="22"/>
          <w:lang w:val="en-US"/>
        </w:rPr>
        <w:t xml:space="preserve">. </w:t>
      </w:r>
    </w:p>
    <w:p w14:paraId="34192B68" w14:textId="77777777" w:rsidR="00876ABB" w:rsidRPr="001A45F8" w:rsidRDefault="00876ABB" w:rsidP="001A45F8">
      <w:pPr>
        <w:spacing w:line="276" w:lineRule="auto"/>
        <w:rPr>
          <w:rFonts w:ascii="Akkurat Pro" w:hAnsi="Akkurat Pro" w:cs="Arial"/>
          <w:sz w:val="22"/>
          <w:szCs w:val="22"/>
          <w:lang w:val="en-US"/>
        </w:rPr>
      </w:pPr>
    </w:p>
    <w:p w14:paraId="45F460BD" w14:textId="41B0D422" w:rsidR="00397947" w:rsidRPr="001A45F8" w:rsidRDefault="40B1D9A0" w:rsidP="001A45F8">
      <w:pPr>
        <w:spacing w:line="276" w:lineRule="auto"/>
        <w:rPr>
          <w:rFonts w:ascii="Akkurat Pro" w:hAnsi="Akkurat Pro" w:cs="Arial"/>
          <w:sz w:val="22"/>
          <w:szCs w:val="22"/>
          <w:lang w:val="en-US"/>
        </w:rPr>
      </w:pPr>
      <w:r>
        <w:rPr>
          <w:rFonts w:ascii="Akkurat Pro" w:hAnsi="Akkurat Pro" w:cs="Arial"/>
          <w:sz w:val="22"/>
          <w:szCs w:val="22"/>
          <w:lang w:val="en-US"/>
        </w:rPr>
        <w:t xml:space="preserve">Most of the items of furniture are custom made and permanent features of the room. Van der </w:t>
      </w:r>
      <w:proofErr w:type="spellStart"/>
      <w:r>
        <w:rPr>
          <w:rFonts w:ascii="Akkurat Pro" w:hAnsi="Akkurat Pro" w:cs="Arial"/>
          <w:sz w:val="22"/>
          <w:szCs w:val="22"/>
          <w:lang w:val="en-US"/>
        </w:rPr>
        <w:t>Velpen</w:t>
      </w:r>
      <w:proofErr w:type="spellEnd"/>
      <w:r>
        <w:rPr>
          <w:rFonts w:ascii="Akkurat Pro" w:hAnsi="Akkurat Pro" w:cs="Arial"/>
          <w:sz w:val="22"/>
          <w:szCs w:val="22"/>
          <w:lang w:val="en-US"/>
        </w:rPr>
        <w:t xml:space="preserve"> chose </w:t>
      </w:r>
      <w:proofErr w:type="spellStart"/>
      <w:r>
        <w:rPr>
          <w:rFonts w:ascii="Akkurat Pro" w:hAnsi="Akkurat Pro" w:cs="Arial"/>
          <w:sz w:val="22"/>
          <w:szCs w:val="22"/>
          <w:lang w:val="en-US"/>
        </w:rPr>
        <w:t>Wilkhahn’s</w:t>
      </w:r>
      <w:proofErr w:type="spellEnd"/>
      <w:r>
        <w:rPr>
          <w:rFonts w:ascii="Akkurat Pro" w:hAnsi="Akkurat Pro" w:cs="Arial"/>
          <w:sz w:val="22"/>
          <w:szCs w:val="22"/>
          <w:lang w:val="en-US"/>
        </w:rPr>
        <w:t xml:space="preserve"> mobile </w:t>
      </w:r>
      <w:r w:rsidR="00071C65">
        <w:rPr>
          <w:rFonts w:ascii="Akkurat Pro" w:hAnsi="Akkurat Pro" w:cs="Arial"/>
          <w:sz w:val="22"/>
          <w:szCs w:val="22"/>
          <w:lang w:val="en-US"/>
        </w:rPr>
        <w:t>pieces</w:t>
      </w:r>
      <w:r>
        <w:rPr>
          <w:rFonts w:ascii="Akkurat Pro" w:hAnsi="Akkurat Pro" w:cs="Arial"/>
          <w:sz w:val="22"/>
          <w:szCs w:val="22"/>
          <w:lang w:val="en-US"/>
        </w:rPr>
        <w:t xml:space="preserve"> of furniture to complement them. He picked Versa tables (design: Wolfgang C.R. </w:t>
      </w:r>
      <w:proofErr w:type="spellStart"/>
      <w:r>
        <w:rPr>
          <w:rFonts w:ascii="Akkurat Pro" w:hAnsi="Akkurat Pro" w:cs="Arial"/>
          <w:sz w:val="22"/>
          <w:szCs w:val="22"/>
          <w:lang w:val="en-US"/>
        </w:rPr>
        <w:t>Mezger</w:t>
      </w:r>
      <w:proofErr w:type="spellEnd"/>
      <w:r>
        <w:rPr>
          <w:rFonts w:ascii="Akkurat Pro" w:hAnsi="Akkurat Pro" w:cs="Arial"/>
          <w:sz w:val="22"/>
          <w:szCs w:val="22"/>
          <w:lang w:val="en-US"/>
        </w:rPr>
        <w:t xml:space="preserve">) whose table tops’ form and finish can be customized to suit preferences. Versa allows tables and table configurations to be configured for various settings. Intra conference chairs (Phoenix Design) combine superior comfort with a design language that blends in perfectly with the interior design concept. If the plenary chamber needs furniture for a different type of meeting, the Versa tables and Intra chairs are taken away and replaced with Aline chairs (design: Andreas </w:t>
      </w:r>
      <w:proofErr w:type="spellStart"/>
      <w:r>
        <w:rPr>
          <w:rFonts w:ascii="Akkurat Pro" w:hAnsi="Akkurat Pro" w:cs="Arial"/>
          <w:sz w:val="22"/>
          <w:szCs w:val="22"/>
          <w:lang w:val="en-US"/>
        </w:rPr>
        <w:t>Störiko</w:t>
      </w:r>
      <w:proofErr w:type="spellEnd"/>
      <w:r>
        <w:rPr>
          <w:rFonts w:ascii="Akkurat Pro" w:hAnsi="Akkurat Pro" w:cs="Arial"/>
          <w:sz w:val="22"/>
          <w:szCs w:val="22"/>
          <w:lang w:val="en-US"/>
        </w:rPr>
        <w:t>). The skid-base chair offers relaxing comfort.</w:t>
      </w:r>
    </w:p>
    <w:p w14:paraId="21F86AAD" w14:textId="77777777" w:rsidR="00874879" w:rsidRPr="001A45F8" w:rsidRDefault="00874879" w:rsidP="001A45F8">
      <w:pPr>
        <w:spacing w:line="276" w:lineRule="auto"/>
        <w:rPr>
          <w:rFonts w:ascii="Akkurat Pro" w:hAnsi="Akkurat Pro" w:cs="Arial"/>
          <w:sz w:val="22"/>
          <w:szCs w:val="22"/>
          <w:lang w:val="en-US"/>
        </w:rPr>
      </w:pPr>
    </w:p>
    <w:p w14:paraId="67A14484" w14:textId="0F637C04" w:rsidR="00413840" w:rsidRPr="001A45F8" w:rsidRDefault="00876ABB" w:rsidP="001A45F8">
      <w:pPr>
        <w:spacing w:line="276" w:lineRule="auto"/>
        <w:rPr>
          <w:rFonts w:ascii="Akkurat Pro" w:hAnsi="Akkurat Pro" w:cs="Arial"/>
          <w:sz w:val="22"/>
          <w:szCs w:val="22"/>
          <w:lang w:val="en-US"/>
        </w:rPr>
      </w:pPr>
      <w:r>
        <w:rPr>
          <w:rFonts w:ascii="Akkurat Pro" w:hAnsi="Akkurat Pro" w:cs="Arial"/>
          <w:sz w:val="22"/>
          <w:szCs w:val="22"/>
          <w:lang w:val="en-US"/>
        </w:rPr>
        <w:t xml:space="preserve">The ergonomic AT office chair with its free-to-move capability encourages healthy dynamic sitting for staff in offices and at reception. It prevents backache and stimulates both body and mind to make office workers </w:t>
      </w:r>
      <w:proofErr w:type="gramStart"/>
      <w:r>
        <w:rPr>
          <w:rFonts w:ascii="Akkurat Pro" w:hAnsi="Akkurat Pro" w:cs="Arial"/>
          <w:sz w:val="22"/>
          <w:szCs w:val="22"/>
          <w:lang w:val="en-US"/>
        </w:rPr>
        <w:t>more productive and healthy</w:t>
      </w:r>
      <w:proofErr w:type="gramEnd"/>
      <w:r>
        <w:rPr>
          <w:rFonts w:ascii="Akkurat Pro" w:hAnsi="Akkurat Pro" w:cs="Arial"/>
          <w:sz w:val="22"/>
          <w:szCs w:val="22"/>
          <w:lang w:val="en-US"/>
        </w:rPr>
        <w:t xml:space="preserve">. </w:t>
      </w:r>
      <w:proofErr w:type="gramStart"/>
      <w:r>
        <w:rPr>
          <w:rFonts w:ascii="Akkurat Pro" w:hAnsi="Akkurat Pro" w:cs="Arial"/>
          <w:sz w:val="22"/>
          <w:szCs w:val="22"/>
          <w:lang w:val="en-US"/>
        </w:rPr>
        <w:t>Similarly</w:t>
      </w:r>
      <w:proofErr w:type="gramEnd"/>
      <w:r>
        <w:rPr>
          <w:rFonts w:ascii="Akkurat Pro" w:hAnsi="Akkurat Pro" w:cs="Arial"/>
          <w:sz w:val="22"/>
          <w:szCs w:val="22"/>
          <w:lang w:val="en-US"/>
        </w:rPr>
        <w:t xml:space="preserve"> to the other items of high-quality </w:t>
      </w:r>
      <w:proofErr w:type="spellStart"/>
      <w:r>
        <w:rPr>
          <w:rFonts w:ascii="Akkurat Pro" w:hAnsi="Akkurat Pro" w:cs="Arial"/>
          <w:sz w:val="22"/>
          <w:szCs w:val="22"/>
          <w:lang w:val="en-US"/>
        </w:rPr>
        <w:t>Wilkhahn</w:t>
      </w:r>
      <w:proofErr w:type="spellEnd"/>
      <w:r>
        <w:rPr>
          <w:rFonts w:ascii="Akkurat Pro" w:hAnsi="Akkurat Pro" w:cs="Arial"/>
          <w:sz w:val="22"/>
          <w:szCs w:val="22"/>
          <w:lang w:val="en-US"/>
        </w:rPr>
        <w:t xml:space="preserve"> office furniture, AT is also made of hard-wearing, recyclable materials. </w:t>
      </w:r>
    </w:p>
    <w:p w14:paraId="786A6B25" w14:textId="77777777" w:rsidR="00413840" w:rsidRPr="001A45F8" w:rsidRDefault="00413840" w:rsidP="001A45F8">
      <w:pPr>
        <w:spacing w:line="276" w:lineRule="auto"/>
        <w:rPr>
          <w:rFonts w:ascii="Akkurat Pro" w:hAnsi="Akkurat Pro" w:cs="Arial"/>
          <w:sz w:val="22"/>
          <w:szCs w:val="22"/>
          <w:lang w:val="en-US"/>
        </w:rPr>
      </w:pPr>
    </w:p>
    <w:p w14:paraId="53E793AC" w14:textId="679E7A87" w:rsidR="00876ABB" w:rsidRPr="001A45F8" w:rsidRDefault="00876ABB" w:rsidP="001A45F8">
      <w:pPr>
        <w:spacing w:line="276" w:lineRule="auto"/>
        <w:rPr>
          <w:rFonts w:ascii="Akkurat Pro" w:hAnsi="Akkurat Pro" w:cs="Arial"/>
          <w:sz w:val="22"/>
          <w:szCs w:val="22"/>
          <w:lang w:val="en-US"/>
        </w:rPr>
      </w:pPr>
      <w:r>
        <w:rPr>
          <w:rFonts w:ascii="Akkurat Pro" w:hAnsi="Akkurat Pro" w:cs="Arial"/>
          <w:sz w:val="22"/>
          <w:szCs w:val="22"/>
          <w:lang w:val="en-US"/>
        </w:rPr>
        <w:t xml:space="preserve">In keeping with all public tenders for furniture and to ensure sustainability, Green Public Procurement (GPP) principles were also applied to the new Brussels administrative building. Environmentally friendly materials and products such as FSC/PEFC wood, recycled wool or low-VOC paints were therefore used in the construction and design. And the stringent ecological criteria were ultimately good reasons for picking </w:t>
      </w:r>
      <w:proofErr w:type="spellStart"/>
      <w:r>
        <w:rPr>
          <w:rFonts w:ascii="Akkurat Pro" w:hAnsi="Akkurat Pro" w:cs="Arial"/>
          <w:sz w:val="22"/>
          <w:szCs w:val="22"/>
          <w:lang w:val="en-US"/>
        </w:rPr>
        <w:t>Wilkhahn’s</w:t>
      </w:r>
      <w:proofErr w:type="spellEnd"/>
      <w:r>
        <w:rPr>
          <w:rFonts w:ascii="Akkurat Pro" w:hAnsi="Akkurat Pro" w:cs="Arial"/>
          <w:sz w:val="22"/>
          <w:szCs w:val="22"/>
          <w:lang w:val="en-US"/>
        </w:rPr>
        <w:t xml:space="preserve"> long-lasting and sustainable office furniture.</w:t>
      </w:r>
    </w:p>
    <w:p w14:paraId="6259802D" w14:textId="0D7433D0" w:rsidR="00876ABB" w:rsidRPr="001A45F8" w:rsidRDefault="00876ABB" w:rsidP="001A45F8">
      <w:pPr>
        <w:spacing w:line="276" w:lineRule="auto"/>
        <w:rPr>
          <w:rFonts w:ascii="Akkurat Pro" w:hAnsi="Akkurat Pro" w:cs="Arial"/>
          <w:sz w:val="22"/>
          <w:szCs w:val="22"/>
          <w:lang w:val="en-US"/>
        </w:rPr>
      </w:pPr>
    </w:p>
    <w:p w14:paraId="70FB42AB" w14:textId="688B8208" w:rsidR="001A45F8" w:rsidRDefault="0067488D" w:rsidP="001A45F8">
      <w:pPr>
        <w:spacing w:line="276" w:lineRule="auto"/>
        <w:rPr>
          <w:rFonts w:ascii="Akkurat Pro" w:hAnsi="Akkurat Pro" w:cs="Arial"/>
          <w:b/>
          <w:bCs/>
          <w:sz w:val="22"/>
          <w:szCs w:val="22"/>
          <w:lang w:val="en-US"/>
        </w:rPr>
      </w:pPr>
      <w:r>
        <w:rPr>
          <w:rFonts w:ascii="Akkurat Pro" w:hAnsi="Akkurat Pro" w:cs="Arial"/>
          <w:b/>
          <w:bCs/>
          <w:sz w:val="22"/>
          <w:szCs w:val="22"/>
          <w:lang w:val="en-US"/>
        </w:rPr>
        <w:br/>
      </w:r>
    </w:p>
    <w:p w14:paraId="2FDDAB74" w14:textId="77777777" w:rsidR="001A45F8" w:rsidRPr="001A45F8" w:rsidRDefault="001A45F8" w:rsidP="001A45F8">
      <w:pPr>
        <w:spacing w:line="276" w:lineRule="auto"/>
        <w:rPr>
          <w:rFonts w:ascii="Akkurat Pro" w:hAnsi="Akkurat Pro" w:cs="Arial"/>
          <w:b/>
          <w:bCs/>
          <w:sz w:val="22"/>
          <w:szCs w:val="22"/>
          <w:lang w:val="en-US"/>
        </w:rPr>
      </w:pPr>
    </w:p>
    <w:p w14:paraId="650CED3A" w14:textId="567246CE" w:rsidR="00C14B55" w:rsidRPr="001A45F8" w:rsidRDefault="00C14B55" w:rsidP="001A45F8">
      <w:pPr>
        <w:spacing w:line="276" w:lineRule="auto"/>
        <w:rPr>
          <w:rFonts w:ascii="Akkurat Pro" w:hAnsi="Akkurat Pro" w:cs="Arial"/>
          <w:b/>
          <w:bCs/>
          <w:sz w:val="22"/>
          <w:szCs w:val="22"/>
          <w:lang w:val="en-US"/>
        </w:rPr>
      </w:pPr>
    </w:p>
    <w:p w14:paraId="7F44DBCC" w14:textId="11EDA62E" w:rsidR="00E24DDA" w:rsidRPr="001A45F8" w:rsidRDefault="00E24DDA" w:rsidP="001A45F8">
      <w:pPr>
        <w:spacing w:line="276" w:lineRule="auto"/>
        <w:rPr>
          <w:rFonts w:ascii="Akkurat Pro" w:hAnsi="Akkurat Pro" w:cs="Arial"/>
          <w:b/>
          <w:bCs/>
          <w:sz w:val="22"/>
          <w:szCs w:val="22"/>
          <w:lang w:val="en-US"/>
        </w:rPr>
      </w:pPr>
      <w:r>
        <w:rPr>
          <w:rFonts w:ascii="Akkurat Pro" w:hAnsi="Akkurat Pro" w:cs="Arial"/>
          <w:b/>
          <w:bCs/>
          <w:sz w:val="22"/>
          <w:szCs w:val="22"/>
          <w:lang w:val="en-US"/>
        </w:rPr>
        <w:t>Media contact:</w:t>
      </w:r>
    </w:p>
    <w:p w14:paraId="0FB11075" w14:textId="77777777" w:rsidR="00E24DDA" w:rsidRPr="001A45F8" w:rsidRDefault="00E24DDA" w:rsidP="001A45F8">
      <w:pPr>
        <w:spacing w:line="276" w:lineRule="auto"/>
        <w:rPr>
          <w:rFonts w:ascii="Akkurat Pro" w:hAnsi="Akkurat Pro" w:cs="Arial"/>
          <w:sz w:val="22"/>
          <w:szCs w:val="22"/>
          <w:lang w:val="en-US"/>
        </w:rPr>
      </w:pPr>
    </w:p>
    <w:p w14:paraId="6C527307" w14:textId="41E6F01E" w:rsidR="00446D04" w:rsidRPr="0067488D" w:rsidRDefault="00E24DDA" w:rsidP="001A45F8">
      <w:pPr>
        <w:spacing w:line="276" w:lineRule="auto"/>
        <w:rPr>
          <w:rFonts w:ascii="Akkurat Pro" w:hAnsi="Akkurat Pro" w:cs="Arial"/>
          <w:sz w:val="22"/>
          <w:szCs w:val="22"/>
          <w:lang w:val="en-US"/>
        </w:rPr>
      </w:pPr>
      <w:proofErr w:type="spellStart"/>
      <w:r w:rsidRPr="0067488D">
        <w:rPr>
          <w:rFonts w:ascii="Akkurat Pro" w:hAnsi="Akkurat Pro" w:cs="Arial"/>
          <w:sz w:val="22"/>
          <w:szCs w:val="22"/>
          <w:lang w:val="en-US"/>
        </w:rPr>
        <w:t>Wilkhahn</w:t>
      </w:r>
      <w:proofErr w:type="spellEnd"/>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proofErr w:type="spellStart"/>
      <w:r w:rsidRPr="0067488D">
        <w:rPr>
          <w:rFonts w:ascii="Akkurat Pro" w:hAnsi="Akkurat Pro" w:cs="Arial"/>
          <w:sz w:val="22"/>
          <w:szCs w:val="22"/>
          <w:lang w:val="en-US"/>
        </w:rPr>
        <w:t>mai</w:t>
      </w:r>
      <w:proofErr w:type="spellEnd"/>
      <w:r w:rsidRPr="0067488D">
        <w:rPr>
          <w:rFonts w:ascii="Akkurat Pro" w:hAnsi="Akkurat Pro" w:cs="Arial"/>
          <w:sz w:val="22"/>
          <w:szCs w:val="22"/>
          <w:lang w:val="en-US"/>
        </w:rPr>
        <w:t xml:space="preserve"> public relations GmbH</w:t>
      </w:r>
      <w:r w:rsidRPr="0067488D">
        <w:rPr>
          <w:rFonts w:ascii="Akkurat Pro" w:hAnsi="Akkurat Pro" w:cs="Arial"/>
          <w:sz w:val="22"/>
          <w:szCs w:val="22"/>
          <w:lang w:val="en-US"/>
        </w:rPr>
        <w:br/>
      </w:r>
      <w:proofErr w:type="spellStart"/>
      <w:r w:rsidRPr="0067488D">
        <w:rPr>
          <w:rFonts w:ascii="Akkurat Pro" w:hAnsi="Akkurat Pro" w:cs="Arial"/>
          <w:sz w:val="22"/>
          <w:szCs w:val="22"/>
          <w:lang w:val="en-US"/>
        </w:rPr>
        <w:t>Wilkening</w:t>
      </w:r>
      <w:proofErr w:type="spellEnd"/>
      <w:r w:rsidRPr="0067488D">
        <w:rPr>
          <w:rFonts w:ascii="Akkurat Pro" w:hAnsi="Akkurat Pro" w:cs="Arial"/>
          <w:sz w:val="22"/>
          <w:szCs w:val="22"/>
          <w:lang w:val="en-US"/>
        </w:rPr>
        <w:t xml:space="preserve"> + Hahne GmbH+Co.KG</w:t>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t xml:space="preserve">Arno </w:t>
      </w:r>
      <w:proofErr w:type="spellStart"/>
      <w:r w:rsidRPr="0067488D">
        <w:rPr>
          <w:rFonts w:ascii="Akkurat Pro" w:hAnsi="Akkurat Pro" w:cs="Arial"/>
          <w:sz w:val="22"/>
          <w:szCs w:val="22"/>
          <w:lang w:val="en-US"/>
        </w:rPr>
        <w:t>Heitland</w:t>
      </w:r>
      <w:proofErr w:type="spellEnd"/>
      <w:r w:rsidRPr="0067488D">
        <w:rPr>
          <w:rFonts w:ascii="Akkurat Pro" w:hAnsi="Akkurat Pro" w:cs="Arial"/>
          <w:sz w:val="22"/>
          <w:szCs w:val="22"/>
          <w:lang w:val="en-US"/>
        </w:rPr>
        <w:t xml:space="preserve"> </w:t>
      </w:r>
      <w:r w:rsidRPr="0067488D">
        <w:rPr>
          <w:rFonts w:ascii="Akkurat Pro" w:hAnsi="Akkurat Pro" w:cs="Arial"/>
          <w:sz w:val="22"/>
          <w:szCs w:val="22"/>
          <w:lang w:val="en-US"/>
        </w:rPr>
        <w:br/>
        <w:t xml:space="preserve">Frederik </w:t>
      </w:r>
      <w:proofErr w:type="spellStart"/>
      <w:r w:rsidRPr="0067488D">
        <w:rPr>
          <w:rFonts w:ascii="Akkurat Pro" w:hAnsi="Akkurat Pro" w:cs="Arial"/>
          <w:sz w:val="22"/>
          <w:szCs w:val="22"/>
          <w:lang w:val="en-US"/>
        </w:rPr>
        <w:t>Bellermann</w:t>
      </w:r>
      <w:proofErr w:type="spellEnd"/>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proofErr w:type="spellStart"/>
      <w:r w:rsidRPr="0067488D">
        <w:rPr>
          <w:rFonts w:ascii="Akkurat Pro" w:hAnsi="Akkurat Pro" w:cs="Arial"/>
          <w:sz w:val="22"/>
          <w:szCs w:val="22"/>
          <w:lang w:val="en-US"/>
        </w:rPr>
        <w:t>Leuschnerdamm</w:t>
      </w:r>
      <w:proofErr w:type="spellEnd"/>
      <w:r w:rsidRPr="0067488D">
        <w:rPr>
          <w:rFonts w:ascii="Akkurat Pro" w:hAnsi="Akkurat Pro" w:cs="Arial"/>
          <w:sz w:val="22"/>
          <w:szCs w:val="22"/>
          <w:lang w:val="en-US"/>
        </w:rPr>
        <w:t xml:space="preserve"> 13</w:t>
      </w:r>
      <w:r w:rsidRPr="0067488D">
        <w:rPr>
          <w:rFonts w:ascii="Akkurat Pro" w:hAnsi="Akkurat Pro" w:cs="Arial"/>
          <w:sz w:val="22"/>
          <w:szCs w:val="22"/>
          <w:lang w:val="en-US"/>
        </w:rPr>
        <w:br/>
        <w:t>Fritz-Hahne-Strasse 8</w:t>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t>10999 Berlin, Germany</w:t>
      </w:r>
      <w:r w:rsidRPr="0067488D">
        <w:rPr>
          <w:rFonts w:ascii="Akkurat Pro" w:hAnsi="Akkurat Pro" w:cs="Arial"/>
          <w:sz w:val="22"/>
          <w:szCs w:val="22"/>
          <w:lang w:val="en-US"/>
        </w:rPr>
        <w:br/>
        <w:t xml:space="preserve">31848 Bad </w:t>
      </w:r>
      <w:proofErr w:type="spellStart"/>
      <w:r w:rsidRPr="0067488D">
        <w:rPr>
          <w:rFonts w:ascii="Akkurat Pro" w:hAnsi="Akkurat Pro" w:cs="Arial"/>
          <w:sz w:val="22"/>
          <w:szCs w:val="22"/>
          <w:lang w:val="en-US"/>
        </w:rPr>
        <w:t>Münder</w:t>
      </w:r>
      <w:proofErr w:type="spellEnd"/>
      <w:r w:rsidRPr="0067488D">
        <w:rPr>
          <w:rFonts w:ascii="Akkurat Pro" w:hAnsi="Akkurat Pro" w:cs="Arial"/>
          <w:sz w:val="22"/>
          <w:szCs w:val="22"/>
          <w:lang w:val="en-US"/>
        </w:rPr>
        <w:t>, Germany</w:t>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t>Tel.+49 (0) 30 66 40 40 553</w:t>
      </w:r>
      <w:r w:rsidRPr="0067488D">
        <w:rPr>
          <w:rFonts w:ascii="Akkurat Pro" w:hAnsi="Akkurat Pro" w:cs="Arial"/>
          <w:sz w:val="22"/>
          <w:szCs w:val="22"/>
          <w:lang w:val="en-US"/>
        </w:rPr>
        <w:br/>
        <w:t>Tel.+49 (0) 5042 999 271</w:t>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r w:rsidRPr="0067488D">
        <w:rPr>
          <w:rFonts w:ascii="Akkurat Pro" w:hAnsi="Akkurat Pro" w:cs="Arial"/>
          <w:sz w:val="22"/>
          <w:szCs w:val="22"/>
          <w:lang w:val="en-US"/>
        </w:rPr>
        <w:tab/>
      </w:r>
      <w:hyperlink r:id="rId9" w:history="1">
        <w:r w:rsidRPr="0067488D">
          <w:rPr>
            <w:rStyle w:val="Hyperlink"/>
            <w:rFonts w:ascii="Akkurat Pro" w:hAnsi="Akkurat Pro" w:cs="Arial"/>
            <w:sz w:val="22"/>
            <w:szCs w:val="22"/>
            <w:lang w:val="en-US"/>
          </w:rPr>
          <w:t>wilkhahn@maipr.com</w:t>
        </w:r>
      </w:hyperlink>
      <w:r w:rsidRPr="0067488D">
        <w:rPr>
          <w:rFonts w:ascii="Akkurat Pro" w:hAnsi="Akkurat Pro" w:cs="Arial"/>
          <w:sz w:val="22"/>
          <w:szCs w:val="22"/>
          <w:lang w:val="en-US"/>
        </w:rPr>
        <w:tab/>
      </w:r>
      <w:r w:rsidRPr="0067488D">
        <w:rPr>
          <w:rFonts w:ascii="Akkurat Pro" w:hAnsi="Akkurat Pro" w:cs="Arial"/>
          <w:sz w:val="22"/>
          <w:szCs w:val="22"/>
          <w:lang w:val="en-US"/>
        </w:rPr>
        <w:br/>
      </w:r>
      <w:hyperlink r:id="rId10" w:history="1">
        <w:r w:rsidRPr="0067488D">
          <w:rPr>
            <w:rStyle w:val="Hyperlink"/>
            <w:rFonts w:ascii="Akkurat Pro" w:hAnsi="Akkurat Pro" w:cs="Arial"/>
            <w:sz w:val="22"/>
            <w:szCs w:val="22"/>
            <w:lang w:val="en-US"/>
          </w:rPr>
          <w:t>frederik.bellermann@wilkhahn.de</w:t>
        </w:r>
      </w:hyperlink>
      <w:r w:rsidRPr="0067488D">
        <w:rPr>
          <w:rFonts w:ascii="Akkurat Pro" w:hAnsi="Akkurat Pro" w:cs="Arial"/>
          <w:sz w:val="22"/>
          <w:szCs w:val="22"/>
          <w:lang w:val="en-US"/>
        </w:rPr>
        <w:t xml:space="preserve"> </w:t>
      </w:r>
    </w:p>
    <w:sectPr w:rsidR="00446D04" w:rsidRPr="0067488D" w:rsidSect="00306672">
      <w:headerReference w:type="default" r:id="rId11"/>
      <w:pgSz w:w="11906" w:h="16838"/>
      <w:pgMar w:top="1702"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60A5D" w14:textId="77777777" w:rsidR="007765E1" w:rsidRDefault="007765E1" w:rsidP="000B15B8">
      <w:r>
        <w:separator/>
      </w:r>
    </w:p>
  </w:endnote>
  <w:endnote w:type="continuationSeparator" w:id="0">
    <w:p w14:paraId="2357D23A" w14:textId="77777777" w:rsidR="007765E1" w:rsidRDefault="007765E1" w:rsidP="000B15B8">
      <w:r>
        <w:continuationSeparator/>
      </w:r>
    </w:p>
  </w:endnote>
  <w:endnote w:type="continuationNotice" w:id="1">
    <w:p w14:paraId="660FDC40" w14:textId="77777777" w:rsidR="007765E1" w:rsidRDefault="00776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00503030000020004"/>
    <w:charset w:val="00"/>
    <w:family w:val="auto"/>
    <w:pitch w:val="variable"/>
    <w:sig w:usb0="800000AF" w:usb1="5000016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C8041" w14:textId="77777777" w:rsidR="007765E1" w:rsidRDefault="007765E1" w:rsidP="000B15B8">
      <w:r>
        <w:separator/>
      </w:r>
    </w:p>
  </w:footnote>
  <w:footnote w:type="continuationSeparator" w:id="0">
    <w:p w14:paraId="2501A382" w14:textId="77777777" w:rsidR="007765E1" w:rsidRDefault="007765E1" w:rsidP="000B15B8">
      <w:r>
        <w:continuationSeparator/>
      </w:r>
    </w:p>
  </w:footnote>
  <w:footnote w:type="continuationNotice" w:id="1">
    <w:p w14:paraId="1E4F306D" w14:textId="77777777" w:rsidR="007765E1" w:rsidRDefault="007765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0778" w14:textId="77777777" w:rsidR="000B15B8" w:rsidRDefault="000B15B8" w:rsidP="000B15B8">
    <w:pPr>
      <w:pStyle w:val="Kopfzeile"/>
      <w:jc w:val="right"/>
    </w:pPr>
    <w:r>
      <w:rPr>
        <w:lang w:val="en-US"/>
      </w:rPr>
      <w:tab/>
    </w:r>
    <w:r>
      <w:rPr>
        <w:noProof/>
        <w:lang w:val="en-US"/>
      </w:rPr>
      <w:drawing>
        <wp:inline distT="0" distB="0" distL="0" distR="0" wp14:anchorId="31526806" wp14:editId="416D8C37">
          <wp:extent cx="1752600" cy="315668"/>
          <wp:effectExtent l="0" t="0" r="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DzMVz5gSVEmXVX" int2:id="HQV3ZNwz">
      <int2:state int2:value="Rejected" int2:type="LegacyProofing"/>
    </int2:textHash>
    <int2:textHash int2:hashCode="bD0FQ3RU8yGLv7" int2:id="JS8G7ss3">
      <int2:state int2:value="Rejected" int2:type="LegacyProofing"/>
    </int2:textHash>
    <int2:textHash int2:hashCode="T4FSnhabo71ngR" int2:id="T2KB00cF">
      <int2:state int2:value="Rejected" int2:type="LegacyProofing"/>
    </int2:textHash>
    <int2:textHash int2:hashCode="2Lh1c0zBczfmKc" int2:id="TQmJnoha">
      <int2:state int2:value="Rejected" int2:type="LegacyProofing"/>
    </int2:textHash>
    <int2:textHash int2:hashCode="MQNBAX0bnHzHWn" int2:id="qozPnNpW">
      <int2:state int2:value="Rejected" int2:type="LegacyProofing"/>
    </int2:textHash>
    <int2:textHash int2:hashCode="Q3Sq7iR/sjfObJ" int2:id="uoXA2Ac3">
      <int2:state int2:value="Rejected" int2:type="LegacyProofing"/>
    </int2:textHash>
    <int2:textHash int2:hashCode="N51s6ZqKlacJar" int2:id="vWmc1xLf">
      <int2:state int2:value="Rejected" int2:type="LegacyProofing"/>
    </int2:textHash>
    <int2:textHash int2:hashCode="lW0Ev6q5Ep8Tcl" int2:id="wWwtD8ds">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6298"/>
    <w:rsid w:val="00030D50"/>
    <w:rsid w:val="000408E1"/>
    <w:rsid w:val="000466BD"/>
    <w:rsid w:val="000474D0"/>
    <w:rsid w:val="00052EB5"/>
    <w:rsid w:val="0006711C"/>
    <w:rsid w:val="00071C65"/>
    <w:rsid w:val="00072C60"/>
    <w:rsid w:val="00074BD9"/>
    <w:rsid w:val="00085172"/>
    <w:rsid w:val="00095F89"/>
    <w:rsid w:val="000B15B8"/>
    <w:rsid w:val="000C0D2E"/>
    <w:rsid w:val="000C52D2"/>
    <w:rsid w:val="000D301A"/>
    <w:rsid w:val="000D33AA"/>
    <w:rsid w:val="000E447D"/>
    <w:rsid w:val="000F0052"/>
    <w:rsid w:val="000F3B99"/>
    <w:rsid w:val="0010365B"/>
    <w:rsid w:val="00113D16"/>
    <w:rsid w:val="0012357A"/>
    <w:rsid w:val="00135137"/>
    <w:rsid w:val="001369F8"/>
    <w:rsid w:val="00144091"/>
    <w:rsid w:val="00157BD2"/>
    <w:rsid w:val="00181449"/>
    <w:rsid w:val="00190891"/>
    <w:rsid w:val="001939F9"/>
    <w:rsid w:val="00196124"/>
    <w:rsid w:val="001A005E"/>
    <w:rsid w:val="001A45F8"/>
    <w:rsid w:val="001C70B8"/>
    <w:rsid w:val="001D7B3F"/>
    <w:rsid w:val="001E4A9D"/>
    <w:rsid w:val="00203B4A"/>
    <w:rsid w:val="00205965"/>
    <w:rsid w:val="00210BDD"/>
    <w:rsid w:val="00210D29"/>
    <w:rsid w:val="00213347"/>
    <w:rsid w:val="00227036"/>
    <w:rsid w:val="00227DAF"/>
    <w:rsid w:val="00232554"/>
    <w:rsid w:val="00236F80"/>
    <w:rsid w:val="00252B13"/>
    <w:rsid w:val="00257EC9"/>
    <w:rsid w:val="0026775A"/>
    <w:rsid w:val="00271081"/>
    <w:rsid w:val="0028145F"/>
    <w:rsid w:val="002823F1"/>
    <w:rsid w:val="00284CDC"/>
    <w:rsid w:val="00286A75"/>
    <w:rsid w:val="00287EC2"/>
    <w:rsid w:val="00295B02"/>
    <w:rsid w:val="002A64C0"/>
    <w:rsid w:val="002C346F"/>
    <w:rsid w:val="002C594C"/>
    <w:rsid w:val="002D6A77"/>
    <w:rsid w:val="002E7D90"/>
    <w:rsid w:val="002F38CE"/>
    <w:rsid w:val="00306672"/>
    <w:rsid w:val="00321FE7"/>
    <w:rsid w:val="0034575C"/>
    <w:rsid w:val="00350FBA"/>
    <w:rsid w:val="0035298F"/>
    <w:rsid w:val="00361475"/>
    <w:rsid w:val="00370254"/>
    <w:rsid w:val="003702FD"/>
    <w:rsid w:val="00372FE9"/>
    <w:rsid w:val="003750D5"/>
    <w:rsid w:val="00392283"/>
    <w:rsid w:val="00397947"/>
    <w:rsid w:val="003A608B"/>
    <w:rsid w:val="003B08A1"/>
    <w:rsid w:val="003B71DE"/>
    <w:rsid w:val="003B75F8"/>
    <w:rsid w:val="003C0B09"/>
    <w:rsid w:val="003D296D"/>
    <w:rsid w:val="003F50A5"/>
    <w:rsid w:val="004044DA"/>
    <w:rsid w:val="00406E39"/>
    <w:rsid w:val="00411C09"/>
    <w:rsid w:val="00413840"/>
    <w:rsid w:val="004405F3"/>
    <w:rsid w:val="00441C6E"/>
    <w:rsid w:val="00446D04"/>
    <w:rsid w:val="004550A6"/>
    <w:rsid w:val="00465120"/>
    <w:rsid w:val="00466B4B"/>
    <w:rsid w:val="00486855"/>
    <w:rsid w:val="00492769"/>
    <w:rsid w:val="00492BFA"/>
    <w:rsid w:val="004949D5"/>
    <w:rsid w:val="004A1729"/>
    <w:rsid w:val="004A62A5"/>
    <w:rsid w:val="004B21F0"/>
    <w:rsid w:val="004C14E4"/>
    <w:rsid w:val="004C1DFF"/>
    <w:rsid w:val="004D4491"/>
    <w:rsid w:val="004D4B01"/>
    <w:rsid w:val="004D54FB"/>
    <w:rsid w:val="004D60C4"/>
    <w:rsid w:val="004E239E"/>
    <w:rsid w:val="004F1CF9"/>
    <w:rsid w:val="005040B2"/>
    <w:rsid w:val="00506E12"/>
    <w:rsid w:val="00510AC4"/>
    <w:rsid w:val="00516192"/>
    <w:rsid w:val="00516A01"/>
    <w:rsid w:val="00517FEE"/>
    <w:rsid w:val="00522885"/>
    <w:rsid w:val="00527EAC"/>
    <w:rsid w:val="00535AFA"/>
    <w:rsid w:val="005414BA"/>
    <w:rsid w:val="00550B8C"/>
    <w:rsid w:val="00550DFC"/>
    <w:rsid w:val="00552431"/>
    <w:rsid w:val="00557610"/>
    <w:rsid w:val="005614B6"/>
    <w:rsid w:val="00565E4D"/>
    <w:rsid w:val="005715F0"/>
    <w:rsid w:val="005726BE"/>
    <w:rsid w:val="005809E7"/>
    <w:rsid w:val="00596292"/>
    <w:rsid w:val="005A1408"/>
    <w:rsid w:val="005A7709"/>
    <w:rsid w:val="005A77BD"/>
    <w:rsid w:val="005B399A"/>
    <w:rsid w:val="005B5192"/>
    <w:rsid w:val="005B786A"/>
    <w:rsid w:val="005C1F1B"/>
    <w:rsid w:val="005C57D2"/>
    <w:rsid w:val="005C7216"/>
    <w:rsid w:val="005E2907"/>
    <w:rsid w:val="005E7031"/>
    <w:rsid w:val="005F15FD"/>
    <w:rsid w:val="005F766E"/>
    <w:rsid w:val="00604770"/>
    <w:rsid w:val="00607C6B"/>
    <w:rsid w:val="00610635"/>
    <w:rsid w:val="00621B86"/>
    <w:rsid w:val="00632FBC"/>
    <w:rsid w:val="00640155"/>
    <w:rsid w:val="006401B1"/>
    <w:rsid w:val="00645DF0"/>
    <w:rsid w:val="006461BA"/>
    <w:rsid w:val="0065222C"/>
    <w:rsid w:val="006533F6"/>
    <w:rsid w:val="0065566C"/>
    <w:rsid w:val="00661AC8"/>
    <w:rsid w:val="006629F7"/>
    <w:rsid w:val="006630CA"/>
    <w:rsid w:val="006634EE"/>
    <w:rsid w:val="00665A16"/>
    <w:rsid w:val="00667F62"/>
    <w:rsid w:val="0067488D"/>
    <w:rsid w:val="00682E5C"/>
    <w:rsid w:val="0068426F"/>
    <w:rsid w:val="006866CE"/>
    <w:rsid w:val="00694725"/>
    <w:rsid w:val="006A1685"/>
    <w:rsid w:val="006B0739"/>
    <w:rsid w:val="006B18C5"/>
    <w:rsid w:val="006E31B3"/>
    <w:rsid w:val="006E59E2"/>
    <w:rsid w:val="006E6D0B"/>
    <w:rsid w:val="006F64AB"/>
    <w:rsid w:val="00704E2E"/>
    <w:rsid w:val="00720200"/>
    <w:rsid w:val="00731967"/>
    <w:rsid w:val="00737125"/>
    <w:rsid w:val="00740DB3"/>
    <w:rsid w:val="0074696F"/>
    <w:rsid w:val="0076591B"/>
    <w:rsid w:val="007715BE"/>
    <w:rsid w:val="007765E1"/>
    <w:rsid w:val="007777FF"/>
    <w:rsid w:val="00777F59"/>
    <w:rsid w:val="00790EC1"/>
    <w:rsid w:val="007A0568"/>
    <w:rsid w:val="007A421E"/>
    <w:rsid w:val="007B20D8"/>
    <w:rsid w:val="007B4146"/>
    <w:rsid w:val="007C5281"/>
    <w:rsid w:val="007C549D"/>
    <w:rsid w:val="007C7DB3"/>
    <w:rsid w:val="007D45EC"/>
    <w:rsid w:val="007D671C"/>
    <w:rsid w:val="007D73F4"/>
    <w:rsid w:val="007E61BF"/>
    <w:rsid w:val="007F1961"/>
    <w:rsid w:val="007F55A4"/>
    <w:rsid w:val="007F71EE"/>
    <w:rsid w:val="007F772D"/>
    <w:rsid w:val="00806019"/>
    <w:rsid w:val="00820243"/>
    <w:rsid w:val="00820EB6"/>
    <w:rsid w:val="00827E73"/>
    <w:rsid w:val="008400DD"/>
    <w:rsid w:val="008452A7"/>
    <w:rsid w:val="00847585"/>
    <w:rsid w:val="00847E30"/>
    <w:rsid w:val="0085286A"/>
    <w:rsid w:val="008533B0"/>
    <w:rsid w:val="00874879"/>
    <w:rsid w:val="008756D1"/>
    <w:rsid w:val="00876ABB"/>
    <w:rsid w:val="00886655"/>
    <w:rsid w:val="0089299D"/>
    <w:rsid w:val="008947FD"/>
    <w:rsid w:val="008A33EB"/>
    <w:rsid w:val="008B5B33"/>
    <w:rsid w:val="008B6C36"/>
    <w:rsid w:val="008B7716"/>
    <w:rsid w:val="008C58E6"/>
    <w:rsid w:val="008C5ED7"/>
    <w:rsid w:val="008D4D7A"/>
    <w:rsid w:val="008F1577"/>
    <w:rsid w:val="00912872"/>
    <w:rsid w:val="0092267B"/>
    <w:rsid w:val="009239E8"/>
    <w:rsid w:val="00933A31"/>
    <w:rsid w:val="009558FF"/>
    <w:rsid w:val="0096139C"/>
    <w:rsid w:val="00971055"/>
    <w:rsid w:val="0097120B"/>
    <w:rsid w:val="0097262D"/>
    <w:rsid w:val="009729E0"/>
    <w:rsid w:val="009731C8"/>
    <w:rsid w:val="00981027"/>
    <w:rsid w:val="00982355"/>
    <w:rsid w:val="0098341E"/>
    <w:rsid w:val="0098561F"/>
    <w:rsid w:val="0099635B"/>
    <w:rsid w:val="0099787E"/>
    <w:rsid w:val="009A35B7"/>
    <w:rsid w:val="009A7141"/>
    <w:rsid w:val="009C1A76"/>
    <w:rsid w:val="009D6AEC"/>
    <w:rsid w:val="009D7295"/>
    <w:rsid w:val="009E0C91"/>
    <w:rsid w:val="009F08B7"/>
    <w:rsid w:val="009F1E28"/>
    <w:rsid w:val="009F4509"/>
    <w:rsid w:val="009F5B76"/>
    <w:rsid w:val="00A03B90"/>
    <w:rsid w:val="00A04247"/>
    <w:rsid w:val="00A06A5E"/>
    <w:rsid w:val="00A10AB5"/>
    <w:rsid w:val="00A208D5"/>
    <w:rsid w:val="00A23642"/>
    <w:rsid w:val="00A24AC9"/>
    <w:rsid w:val="00A25F89"/>
    <w:rsid w:val="00A3694B"/>
    <w:rsid w:val="00A42695"/>
    <w:rsid w:val="00A470B7"/>
    <w:rsid w:val="00A507F1"/>
    <w:rsid w:val="00A51D1C"/>
    <w:rsid w:val="00A5210A"/>
    <w:rsid w:val="00A65B5D"/>
    <w:rsid w:val="00A65E8A"/>
    <w:rsid w:val="00A71D48"/>
    <w:rsid w:val="00A8447B"/>
    <w:rsid w:val="00A963E1"/>
    <w:rsid w:val="00AA69BA"/>
    <w:rsid w:val="00AC6126"/>
    <w:rsid w:val="00AD1D67"/>
    <w:rsid w:val="00AD541A"/>
    <w:rsid w:val="00AE593E"/>
    <w:rsid w:val="00AE60FB"/>
    <w:rsid w:val="00AF5D44"/>
    <w:rsid w:val="00B02734"/>
    <w:rsid w:val="00B17156"/>
    <w:rsid w:val="00B23BF4"/>
    <w:rsid w:val="00B23C5B"/>
    <w:rsid w:val="00B3129E"/>
    <w:rsid w:val="00B33CA0"/>
    <w:rsid w:val="00B42E9A"/>
    <w:rsid w:val="00B50127"/>
    <w:rsid w:val="00B560E6"/>
    <w:rsid w:val="00B604B5"/>
    <w:rsid w:val="00B6253E"/>
    <w:rsid w:val="00B63A2C"/>
    <w:rsid w:val="00B641E2"/>
    <w:rsid w:val="00B8088C"/>
    <w:rsid w:val="00B9766B"/>
    <w:rsid w:val="00BA0326"/>
    <w:rsid w:val="00BA1F2F"/>
    <w:rsid w:val="00BA4EB2"/>
    <w:rsid w:val="00BA6537"/>
    <w:rsid w:val="00BB3F03"/>
    <w:rsid w:val="00BD410B"/>
    <w:rsid w:val="00BD4282"/>
    <w:rsid w:val="00BD538F"/>
    <w:rsid w:val="00BE2EB1"/>
    <w:rsid w:val="00BE6B57"/>
    <w:rsid w:val="00BF29D4"/>
    <w:rsid w:val="00BF3E7E"/>
    <w:rsid w:val="00BF5D35"/>
    <w:rsid w:val="00BF7336"/>
    <w:rsid w:val="00C001B7"/>
    <w:rsid w:val="00C0238D"/>
    <w:rsid w:val="00C04C99"/>
    <w:rsid w:val="00C11AE9"/>
    <w:rsid w:val="00C14B55"/>
    <w:rsid w:val="00C17D65"/>
    <w:rsid w:val="00C22AFA"/>
    <w:rsid w:val="00C244FA"/>
    <w:rsid w:val="00C30FEC"/>
    <w:rsid w:val="00C47E71"/>
    <w:rsid w:val="00C54AA4"/>
    <w:rsid w:val="00C77090"/>
    <w:rsid w:val="00C84766"/>
    <w:rsid w:val="00C90C35"/>
    <w:rsid w:val="00C911A0"/>
    <w:rsid w:val="00C95382"/>
    <w:rsid w:val="00C971EA"/>
    <w:rsid w:val="00CA3E11"/>
    <w:rsid w:val="00CC3A76"/>
    <w:rsid w:val="00CD20A9"/>
    <w:rsid w:val="00CD2127"/>
    <w:rsid w:val="00CF025C"/>
    <w:rsid w:val="00CF0E03"/>
    <w:rsid w:val="00CF5880"/>
    <w:rsid w:val="00D04530"/>
    <w:rsid w:val="00D16298"/>
    <w:rsid w:val="00D236AA"/>
    <w:rsid w:val="00D272A5"/>
    <w:rsid w:val="00D364E3"/>
    <w:rsid w:val="00D369C3"/>
    <w:rsid w:val="00D45EC1"/>
    <w:rsid w:val="00D55DF9"/>
    <w:rsid w:val="00D60A15"/>
    <w:rsid w:val="00D631DC"/>
    <w:rsid w:val="00D708A9"/>
    <w:rsid w:val="00D716AF"/>
    <w:rsid w:val="00D719B0"/>
    <w:rsid w:val="00D903DC"/>
    <w:rsid w:val="00D90B75"/>
    <w:rsid w:val="00D97C66"/>
    <w:rsid w:val="00DA4DCC"/>
    <w:rsid w:val="00DB0E5C"/>
    <w:rsid w:val="00DB2856"/>
    <w:rsid w:val="00DC2A61"/>
    <w:rsid w:val="00DC2FA5"/>
    <w:rsid w:val="00DC328B"/>
    <w:rsid w:val="00DC714A"/>
    <w:rsid w:val="00DD147F"/>
    <w:rsid w:val="00DD7D8A"/>
    <w:rsid w:val="00DE7E3B"/>
    <w:rsid w:val="00DF79C2"/>
    <w:rsid w:val="00E07B51"/>
    <w:rsid w:val="00E1712A"/>
    <w:rsid w:val="00E21DEF"/>
    <w:rsid w:val="00E24DDA"/>
    <w:rsid w:val="00E443A5"/>
    <w:rsid w:val="00E47C9E"/>
    <w:rsid w:val="00E64BBD"/>
    <w:rsid w:val="00E70660"/>
    <w:rsid w:val="00E76C3A"/>
    <w:rsid w:val="00E83664"/>
    <w:rsid w:val="00E93F34"/>
    <w:rsid w:val="00EA2278"/>
    <w:rsid w:val="00EA3970"/>
    <w:rsid w:val="00EA6C18"/>
    <w:rsid w:val="00EC1D3A"/>
    <w:rsid w:val="00EC4764"/>
    <w:rsid w:val="00EC6EC8"/>
    <w:rsid w:val="00EE22F4"/>
    <w:rsid w:val="00EF7B03"/>
    <w:rsid w:val="00F11871"/>
    <w:rsid w:val="00F12905"/>
    <w:rsid w:val="00F161A7"/>
    <w:rsid w:val="00F1790B"/>
    <w:rsid w:val="00F2101D"/>
    <w:rsid w:val="00F217A8"/>
    <w:rsid w:val="00F249F8"/>
    <w:rsid w:val="00F40E2D"/>
    <w:rsid w:val="00F47395"/>
    <w:rsid w:val="00F514E0"/>
    <w:rsid w:val="00F51C59"/>
    <w:rsid w:val="00F535E1"/>
    <w:rsid w:val="00F55526"/>
    <w:rsid w:val="00F60134"/>
    <w:rsid w:val="00F70294"/>
    <w:rsid w:val="00F739A3"/>
    <w:rsid w:val="00F7422E"/>
    <w:rsid w:val="00F800A7"/>
    <w:rsid w:val="00F81DDE"/>
    <w:rsid w:val="00F90EE1"/>
    <w:rsid w:val="00F9526D"/>
    <w:rsid w:val="00FA1A2A"/>
    <w:rsid w:val="00FA4D3D"/>
    <w:rsid w:val="00FB1C71"/>
    <w:rsid w:val="00FC4DD7"/>
    <w:rsid w:val="00FD4087"/>
    <w:rsid w:val="00FD6916"/>
    <w:rsid w:val="00FE5286"/>
    <w:rsid w:val="00FF2A60"/>
    <w:rsid w:val="00FF3289"/>
    <w:rsid w:val="02D1C4C4"/>
    <w:rsid w:val="21C33984"/>
    <w:rsid w:val="21DA0401"/>
    <w:rsid w:val="22041BF3"/>
    <w:rsid w:val="25FFA523"/>
    <w:rsid w:val="40B1D9A0"/>
    <w:rsid w:val="472E1932"/>
    <w:rsid w:val="4CF200C9"/>
    <w:rsid w:val="5384C305"/>
    <w:rsid w:val="589A237E"/>
    <w:rsid w:val="703AFCB9"/>
    <w:rsid w:val="719FD35E"/>
    <w:rsid w:val="7EDB9CD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10460"/>
  <w15:docId w15:val="{7C0C379F-7C51-4F7E-A3F7-C312B806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 w:type="paragraph" w:styleId="berarbeitung">
    <w:name w:val="Revision"/>
    <w:hidden/>
    <w:uiPriority w:val="99"/>
    <w:semiHidden/>
    <w:rsid w:val="00F2101D"/>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373">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309551816">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frederik.bellermann@wilkhahn.de" TargetMode="External"/><Relationship Id="rId4" Type="http://schemas.openxmlformats.org/officeDocument/2006/relationships/styles" Target="styles.xml"/><Relationship Id="rId9" Type="http://schemas.openxmlformats.org/officeDocument/2006/relationships/hyperlink" Target="mailto:wilkhahn@maipr.com"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1" ma:contentTypeDescription="Ein neues Dokument erstellen." ma:contentTypeScope="" ma:versionID="23a99a9d36e0eb9e96fb5b934fb554f7">
  <xsd:schema xmlns:xsd="http://www.w3.org/2001/XMLSchema" xmlns:xs="http://www.w3.org/2001/XMLSchema" xmlns:p="http://schemas.microsoft.com/office/2006/metadata/properties" xmlns:ns2="0f50876a-e4a4-4489-acd9-896d8ba2d9c3" targetNamespace="http://schemas.microsoft.com/office/2006/metadata/properties" ma:root="true" ma:fieldsID="47dfc44798fe047b753c1914db620a05" ns2:_="">
    <xsd:import namespace="0f50876a-e4a4-4489-acd9-896d8ba2d9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EAB364-71EB-4546-BD84-409AD7B68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6D5657-C628-4F97-8038-A414FC659149}">
  <ds:schemaRefs>
    <ds:schemaRef ds:uri="http://schemas.microsoft.com/sharepoint/v3/contenttype/forms"/>
  </ds:schemaRefs>
</ds:datastoreItem>
</file>

<file path=customXml/itemProps3.xml><?xml version="1.0" encoding="utf-8"?>
<ds:datastoreItem xmlns:ds="http://schemas.openxmlformats.org/officeDocument/2006/customXml" ds:itemID="{69907275-7714-4D69-A82D-3F8942713563}">
  <ds:schemaRefs>
    <ds:schemaRef ds:uri="http://schemas.microsoft.com/office/2006/metadata/properties"/>
    <ds:schemaRef ds:uri="http://schemas.microsoft.com/office/infopath/2007/PartnerControls"/>
    <ds:schemaRef ds:uri="0f50876a-e4a4-4489-acd9-896d8ba2d9c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4323</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5000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Office Konto HB2019</cp:lastModifiedBy>
  <cp:revision>4</cp:revision>
  <cp:lastPrinted>2023-03-10T14:03:00Z</cp:lastPrinted>
  <dcterms:created xsi:type="dcterms:W3CDTF">2023-03-15T08:42:00Z</dcterms:created>
  <dcterms:modified xsi:type="dcterms:W3CDTF">2023-03-15T11:18:00Z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ies>
</file>