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6C724F" w14:textId="4396ADF7" w:rsidR="000940E3" w:rsidRPr="00873920" w:rsidRDefault="000940E3" w:rsidP="00B26F05">
      <w:pPr>
        <w:rPr>
          <w:rFonts w:ascii="Arial" w:hAnsi="Arial" w:cs="Arial"/>
          <w:b/>
          <w:bCs/>
          <w:kern w:val="36"/>
          <w:sz w:val="32"/>
          <w:szCs w:val="32"/>
          <w:lang w:val="es-ES"/>
        </w:rPr>
      </w:pPr>
      <w:r w:rsidRPr="00873920">
        <w:rPr>
          <w:rFonts w:ascii="Arial" w:hAnsi="Arial" w:cs="Arial"/>
          <w:b/>
          <w:bCs/>
          <w:kern w:val="36"/>
          <w:sz w:val="32"/>
          <w:szCs w:val="32"/>
          <w:lang w:val="es-ES"/>
        </w:rPr>
        <w:t>Nota de prensa 10/2025</w:t>
      </w:r>
    </w:p>
    <w:p w14:paraId="546AD87E" w14:textId="17E20465" w:rsidR="007C644F" w:rsidRPr="00873920" w:rsidRDefault="00410E69" w:rsidP="00B26F05">
      <w:pPr>
        <w:rPr>
          <w:rFonts w:ascii="Arial" w:hAnsi="Arial" w:cs="Arial"/>
          <w:kern w:val="36"/>
          <w:lang w:val="es-ES"/>
        </w:rPr>
      </w:pPr>
      <w:r w:rsidRPr="00873920">
        <w:rPr>
          <w:rFonts w:ascii="Arial" w:hAnsi="Arial" w:cs="Arial"/>
          <w:kern w:val="36"/>
          <w:lang w:val="es-ES"/>
        </w:rPr>
        <w:t>Embargo periodístico hasta el 15 de octubre de 2025</w:t>
      </w:r>
    </w:p>
    <w:p w14:paraId="744F5D7D" w14:textId="77777777" w:rsidR="00B26F05" w:rsidRPr="00873920" w:rsidRDefault="00B26F05" w:rsidP="00A70579">
      <w:pPr>
        <w:rPr>
          <w:rFonts w:ascii="Arial" w:hAnsi="Arial" w:cs="Arial"/>
          <w:b/>
          <w:bCs/>
          <w:sz w:val="28"/>
          <w:szCs w:val="28"/>
          <w:lang w:val="es-ES"/>
        </w:rPr>
      </w:pPr>
    </w:p>
    <w:p w14:paraId="22371DCF" w14:textId="77777777" w:rsidR="00175021" w:rsidRPr="00873920" w:rsidRDefault="00175021" w:rsidP="00A70579">
      <w:pPr>
        <w:rPr>
          <w:rFonts w:ascii="Arial" w:hAnsi="Arial" w:cs="Arial"/>
          <w:b/>
          <w:bCs/>
          <w:sz w:val="28"/>
          <w:szCs w:val="28"/>
          <w:lang w:val="es-ES"/>
        </w:rPr>
      </w:pPr>
    </w:p>
    <w:p w14:paraId="5123F552" w14:textId="0A651D98" w:rsidR="00A70579" w:rsidRPr="00873920" w:rsidRDefault="003A7457" w:rsidP="00B26F05">
      <w:pPr>
        <w:rPr>
          <w:rFonts w:ascii="Arial" w:hAnsi="Arial" w:cs="Arial"/>
          <w:b/>
          <w:bCs/>
          <w:kern w:val="36"/>
          <w:sz w:val="36"/>
          <w:szCs w:val="36"/>
          <w:lang w:val="es-ES"/>
        </w:rPr>
      </w:pPr>
      <w:r w:rsidRPr="00873920">
        <w:rPr>
          <w:rFonts w:ascii="Arial" w:hAnsi="Arial" w:cs="Arial"/>
          <w:b/>
          <w:bCs/>
          <w:kern w:val="36"/>
          <w:sz w:val="36"/>
          <w:szCs w:val="36"/>
          <w:lang w:val="es-ES"/>
        </w:rPr>
        <w:t>WiChair de Wilkhahn</w:t>
      </w:r>
    </w:p>
    <w:p w14:paraId="55368D7A" w14:textId="5F80CE92" w:rsidR="00175021" w:rsidRPr="00873920" w:rsidRDefault="00175021" w:rsidP="00B26F05">
      <w:pPr>
        <w:rPr>
          <w:rFonts w:ascii="Arial" w:hAnsi="Arial" w:cs="Arial"/>
          <w:kern w:val="36"/>
          <w:sz w:val="28"/>
          <w:szCs w:val="28"/>
          <w:lang w:val="es-ES"/>
        </w:rPr>
      </w:pPr>
      <w:r w:rsidRPr="00873920">
        <w:rPr>
          <w:rFonts w:ascii="Arial" w:hAnsi="Arial" w:cs="Arial"/>
          <w:kern w:val="36"/>
          <w:sz w:val="28"/>
          <w:szCs w:val="28"/>
          <w:lang w:val="es-ES"/>
        </w:rPr>
        <w:t>Una silla: una caja de sorpresas</w:t>
      </w:r>
    </w:p>
    <w:p w14:paraId="4067D645" w14:textId="77777777" w:rsidR="00175021" w:rsidRPr="00873920" w:rsidRDefault="00175021" w:rsidP="00B26F05">
      <w:pPr>
        <w:rPr>
          <w:rFonts w:ascii="Arial" w:hAnsi="Arial" w:cs="Arial"/>
          <w:b/>
          <w:bCs/>
          <w:sz w:val="36"/>
          <w:szCs w:val="36"/>
          <w:lang w:val="es-ES"/>
        </w:rPr>
      </w:pPr>
    </w:p>
    <w:p w14:paraId="0A69D192" w14:textId="3C130306" w:rsidR="00303BC0" w:rsidRPr="00873920" w:rsidRDefault="00C311B7" w:rsidP="00B26F05">
      <w:pPr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</w:pPr>
      <w:r w:rsidRPr="00873920">
        <w:rPr>
          <w:rFonts w:ascii="Arial" w:eastAsiaTheme="minorEastAsia" w:hAnsi="Arial" w:cs="Arial"/>
          <w:b/>
          <w:bCs/>
          <w:sz w:val="22"/>
          <w:szCs w:val="22"/>
          <w:lang w:val="es-ES"/>
        </w:rPr>
        <w:t xml:space="preserve">A primera vista, la nueva silla giratoria de Wilkhahn destaca por su diseño minimalista y sus formas redondeadas y acogedoras. </w:t>
      </w:r>
      <w:r w:rsidR="00007C8D" w:rsidRPr="00873920">
        <w:rPr>
          <w:rFonts w:ascii="Arial" w:eastAsiaTheme="minorEastAsia" w:hAnsi="Arial" w:cs="Arial"/>
          <w:b/>
          <w:bCs/>
          <w:sz w:val="22"/>
          <w:szCs w:val="22"/>
          <w:lang w:val="es-ES"/>
        </w:rPr>
        <w:t xml:space="preserve">Sin embargo, basta sentarse en una silla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WiChair </w:t>
      </w:r>
      <w:r w:rsidR="00592A32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para percatarse de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>inmedia</w:t>
      </w:r>
      <w:r w:rsidR="00592A32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to de que </w:t>
      </w:r>
      <w:r w:rsidR="000C41C1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>hay mucho más de lo que se ve a simple vista</w:t>
      </w:r>
      <w:r w:rsidR="00CB6376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. </w:t>
      </w:r>
      <w:r w:rsidR="00A66773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Las sillas WiChair responden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a cada </w:t>
      </w:r>
      <w:r w:rsidR="005A462D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movimiento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>del cuerpo</w:t>
      </w:r>
      <w:r w:rsidR="0011665F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 con una ligera resistencia</w:t>
      </w:r>
      <w:r w:rsidR="0085161A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 que </w:t>
      </w:r>
      <w:r w:rsidR="006D474A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las </w:t>
      </w:r>
      <w:r w:rsidR="00775581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convierte en un asiento de una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>comodidad excepcional</w:t>
      </w:r>
      <w:r w:rsidR="00677461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. </w:t>
      </w:r>
      <w:r w:rsidR="0014522F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>Esta</w:t>
      </w:r>
      <w:r w:rsidR="005C52E1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 peculiaridad </w:t>
      </w:r>
      <w:r w:rsidR="00347467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radica en el </w:t>
      </w:r>
      <w:r w:rsidR="0014522F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mecanismo basculante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>de acero</w:t>
      </w:r>
      <w:r w:rsidR="00347467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 que</w:t>
      </w:r>
      <w:r w:rsidR="007E6909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 las </w:t>
      </w:r>
      <w:r w:rsidR="005C5448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>caracteriza: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 un sistema </w:t>
      </w:r>
      <w:r w:rsidR="005C5448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estructural </w:t>
      </w:r>
      <w:r w:rsidR="0038315A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que </w:t>
      </w:r>
      <w:r w:rsidR="009A67E7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da </w:t>
      </w:r>
      <w:r w:rsidR="00280D9B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un </w:t>
      </w:r>
      <w:r w:rsidR="009A67E7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carácter tridimensional </w:t>
      </w:r>
      <w:r w:rsidR="00280D9B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natural </w:t>
      </w:r>
      <w:r w:rsidR="009A67E7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a cada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>movimiento y</w:t>
      </w:r>
      <w:r w:rsidR="00024824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 convierte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la silla en </w:t>
      </w:r>
      <w:r w:rsidR="00240C66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la mejor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compañera para </w:t>
      </w:r>
      <w:r w:rsidR="0048483F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nuestro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día a día. </w:t>
      </w:r>
      <w:r w:rsidR="0048483F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En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la oficina, en </w:t>
      </w:r>
      <w:r w:rsidR="009A67E7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un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estudio o en el despacho de casa, WiChair combina dinamismo y libertad de movimiento con </w:t>
      </w:r>
      <w:r w:rsidR="00653480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un diseño de 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líneas claras, </w:t>
      </w:r>
      <w:r w:rsidR="00A90F27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una estructura </w:t>
      </w:r>
      <w:r w:rsidR="00F239FA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 xml:space="preserve">resistente y </w:t>
      </w:r>
      <w:r w:rsidR="00DC1B66"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>materiales sostenibles</w:t>
      </w:r>
      <w:r w:rsidRPr="00873920">
        <w:rPr>
          <w:rFonts w:ascii="Arial" w:eastAsiaTheme="minorEastAsia" w:hAnsi="Arial" w:cs="Arial"/>
          <w:b/>
          <w:bCs/>
          <w:kern w:val="2"/>
          <w:sz w:val="22"/>
          <w:szCs w:val="22"/>
          <w:lang w:val="es-ES"/>
          <w14:ligatures w14:val="standardContextual"/>
        </w:rPr>
        <w:t>.</w:t>
      </w:r>
    </w:p>
    <w:p w14:paraId="257BEA24" w14:textId="77777777" w:rsidR="00B60167" w:rsidRPr="00873920" w:rsidRDefault="00B60167" w:rsidP="00CC1AB5">
      <w:pPr>
        <w:spacing w:line="276" w:lineRule="auto"/>
        <w:rPr>
          <w:rFonts w:ascii="Arial" w:hAnsi="Arial" w:cs="Arial"/>
          <w:b/>
          <w:bCs/>
          <w:sz w:val="22"/>
          <w:szCs w:val="22"/>
          <w:lang w:val="es-ES"/>
        </w:rPr>
      </w:pPr>
    </w:p>
    <w:p w14:paraId="1BD72773" w14:textId="10C29551" w:rsidR="00096E96" w:rsidRPr="00873920" w:rsidRDefault="00096E96" w:rsidP="00096E96">
      <w:pPr>
        <w:pStyle w:val="StandardWeb"/>
        <w:rPr>
          <w:rFonts w:ascii="Arial" w:hAnsi="Arial" w:cs="Arial"/>
          <w:b/>
          <w:bCs/>
          <w:kern w:val="36"/>
          <w:sz w:val="22"/>
          <w:szCs w:val="22"/>
          <w:lang w:val="es-ES"/>
        </w:rPr>
      </w:pPr>
      <w:proofErr w:type="spellStart"/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>Bad</w:t>
      </w:r>
      <w:proofErr w:type="spellEnd"/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 xml:space="preserve"> </w:t>
      </w:r>
      <w:proofErr w:type="spellStart"/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>Münder</w:t>
      </w:r>
      <w:proofErr w:type="spellEnd"/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 xml:space="preserve">, </w:t>
      </w:r>
      <w:r w:rsidR="006C13B1"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>octubre</w:t>
      </w:r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 xml:space="preserve"> de 2025.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</w:t>
      </w:r>
      <w:r w:rsidR="00F25FAF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Desde hace varias décadas, 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Wilkhahn es </w:t>
      </w:r>
      <w:r w:rsidR="005C1BD6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una empresa 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pionera en el campo de las sillas dinámicas y ha desarrollado </w:t>
      </w:r>
      <w:r w:rsidR="00C03C46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múltiples 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modelos que </w:t>
      </w:r>
      <w:r w:rsidR="00C03C46" w:rsidRPr="00873920">
        <w:rPr>
          <w:rFonts w:ascii="Arial" w:hAnsi="Arial" w:cs="Arial"/>
          <w:kern w:val="36"/>
          <w:sz w:val="22"/>
          <w:szCs w:val="22"/>
          <w:lang w:val="es-ES"/>
        </w:rPr>
        <w:t>se han convertido en auténticos estándares de referencia en el sector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. La </w:t>
      </w:r>
      <w:r w:rsidR="000F4160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nueva silla 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WiChair </w:t>
      </w:r>
      <w:r w:rsidR="002A5489" w:rsidRPr="00873920">
        <w:rPr>
          <w:rFonts w:ascii="Arial" w:hAnsi="Arial" w:cs="Arial"/>
          <w:kern w:val="36"/>
          <w:sz w:val="22"/>
          <w:szCs w:val="22"/>
          <w:lang w:val="es-ES"/>
        </w:rPr>
        <w:t>es un nuevo hito en nuestra historia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: </w:t>
      </w:r>
      <w:r w:rsidR="002A5489" w:rsidRPr="00873920">
        <w:rPr>
          <w:rFonts w:ascii="Arial" w:hAnsi="Arial" w:cs="Arial"/>
          <w:kern w:val="36"/>
          <w:sz w:val="22"/>
          <w:szCs w:val="22"/>
          <w:lang w:val="es-ES"/>
        </w:rPr>
        <w:t>una solución que cuenta con lo meramente esencial,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</w:t>
      </w:r>
      <w:r w:rsidR="00E30C1B" w:rsidRPr="00873920">
        <w:rPr>
          <w:rFonts w:ascii="Arial" w:hAnsi="Arial" w:cs="Arial"/>
          <w:kern w:val="36"/>
          <w:sz w:val="22"/>
          <w:szCs w:val="22"/>
          <w:lang w:val="es-ES"/>
        </w:rPr>
        <w:t>un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diseño claro y sencillo</w:t>
      </w:r>
      <w:r w:rsidR="00E30C1B" w:rsidRPr="00873920">
        <w:rPr>
          <w:rFonts w:ascii="Arial" w:hAnsi="Arial" w:cs="Arial"/>
          <w:kern w:val="36"/>
          <w:sz w:val="22"/>
          <w:szCs w:val="22"/>
          <w:lang w:val="es-ES"/>
        </w:rPr>
        <w:t>,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concebida </w:t>
      </w:r>
      <w:r w:rsidR="00734263" w:rsidRPr="00873920">
        <w:rPr>
          <w:rFonts w:ascii="Arial" w:hAnsi="Arial" w:cs="Arial"/>
          <w:kern w:val="36"/>
          <w:sz w:val="22"/>
          <w:szCs w:val="22"/>
          <w:lang w:val="es-ES"/>
        </w:rPr>
        <w:t>con la sostenibilidad en mente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. Su coquilla de madera moldeada evoca el arquetipo de la silla de oficina, pero </w:t>
      </w:r>
      <w:r w:rsidR="00734263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radicalmente 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>reinterpretad</w:t>
      </w:r>
      <w:r w:rsidR="00734263" w:rsidRPr="00873920">
        <w:rPr>
          <w:rFonts w:ascii="Arial" w:hAnsi="Arial" w:cs="Arial"/>
          <w:kern w:val="36"/>
          <w:sz w:val="22"/>
          <w:szCs w:val="22"/>
          <w:lang w:val="es-ES"/>
        </w:rPr>
        <w:t>a</w:t>
      </w:r>
      <w:r w:rsidR="00300D34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, </w:t>
      </w:r>
      <w:r w:rsidR="00734263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con un toque </w:t>
      </w:r>
      <w:r w:rsidR="000C1CDF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de la </w:t>
      </w:r>
      <w:r w:rsidR="00F413D9" w:rsidRPr="00873920">
        <w:rPr>
          <w:rFonts w:ascii="Arial" w:hAnsi="Arial" w:cs="Arial"/>
          <w:kern w:val="36"/>
          <w:sz w:val="22"/>
          <w:szCs w:val="22"/>
          <w:lang w:val="es-ES"/>
        </w:rPr>
        <w:t>levedad</w:t>
      </w:r>
      <w:r w:rsidR="000C1CDF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que caracteriza el diseño </w:t>
      </w:r>
      <w:r w:rsidR="000114C7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contemporáneo 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y una funcionalidad innovadora. 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Discreta y de líneas claras, la silla WiChair </w:t>
      </w:r>
      <w:r w:rsidR="00632CF6" w:rsidRPr="00873920">
        <w:rPr>
          <w:rFonts w:ascii="Arial" w:hAnsi="Arial" w:cs="Arial"/>
          <w:sz w:val="22"/>
          <w:szCs w:val="22"/>
          <w:lang w:val="es-ES"/>
        </w:rPr>
        <w:t xml:space="preserve">cuenta con las características 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que las sillas de oficina </w:t>
      </w:r>
      <w:r w:rsidR="00FF3ED2" w:rsidRPr="00873920">
        <w:rPr>
          <w:rFonts w:ascii="Arial" w:hAnsi="Arial" w:cs="Arial"/>
          <w:sz w:val="22"/>
          <w:szCs w:val="22"/>
          <w:lang w:val="es-ES"/>
        </w:rPr>
        <w:t xml:space="preserve">no suelen </w:t>
      </w:r>
      <w:r w:rsidR="007073E4" w:rsidRPr="00873920">
        <w:rPr>
          <w:rFonts w:ascii="Arial" w:hAnsi="Arial" w:cs="Arial"/>
          <w:sz w:val="22"/>
          <w:szCs w:val="22"/>
          <w:lang w:val="es-ES"/>
        </w:rPr>
        <w:t xml:space="preserve">presentar </w:t>
      </w:r>
      <w:r w:rsidR="00FF3ED2" w:rsidRPr="00873920">
        <w:rPr>
          <w:rFonts w:ascii="Arial" w:hAnsi="Arial" w:cs="Arial"/>
          <w:sz w:val="22"/>
          <w:szCs w:val="22"/>
          <w:lang w:val="es-ES"/>
        </w:rPr>
        <w:t xml:space="preserve">en términos de diseño, lo cual la convierte en una solución idónea para </w:t>
      </w:r>
      <w:r w:rsidR="00242516" w:rsidRPr="00873920">
        <w:rPr>
          <w:rFonts w:ascii="Arial" w:hAnsi="Arial" w:cs="Arial"/>
          <w:sz w:val="22"/>
          <w:szCs w:val="22"/>
          <w:lang w:val="es-ES"/>
        </w:rPr>
        <w:t xml:space="preserve">ambientes 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acogedores y entornos de trabajo flexibles, como </w:t>
      </w:r>
      <w:r w:rsidR="00242516" w:rsidRPr="00873920">
        <w:rPr>
          <w:rFonts w:ascii="Arial" w:hAnsi="Arial" w:cs="Arial"/>
          <w:sz w:val="22"/>
          <w:szCs w:val="22"/>
          <w:lang w:val="es-ES"/>
        </w:rPr>
        <w:t xml:space="preserve">puede ser el despacho de 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casa, </w:t>
      </w:r>
      <w:r w:rsidR="00242516" w:rsidRPr="00873920">
        <w:rPr>
          <w:rFonts w:ascii="Arial" w:hAnsi="Arial" w:cs="Arial"/>
          <w:sz w:val="22"/>
          <w:szCs w:val="22"/>
          <w:lang w:val="es-ES"/>
        </w:rPr>
        <w:t xml:space="preserve">un espacio 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de coworking o </w:t>
      </w:r>
      <w:r w:rsidR="00242516" w:rsidRPr="00873920">
        <w:rPr>
          <w:rFonts w:ascii="Arial" w:hAnsi="Arial" w:cs="Arial"/>
          <w:sz w:val="22"/>
          <w:szCs w:val="22"/>
          <w:lang w:val="es-ES"/>
        </w:rPr>
        <w:t xml:space="preserve">una sala </w:t>
      </w:r>
      <w:r w:rsidRPr="00873920">
        <w:rPr>
          <w:rFonts w:ascii="Arial" w:hAnsi="Arial" w:cs="Arial"/>
          <w:sz w:val="22"/>
          <w:szCs w:val="22"/>
          <w:lang w:val="es-ES"/>
        </w:rPr>
        <w:t>de reuniones.</w:t>
      </w:r>
    </w:p>
    <w:p w14:paraId="7F69C63E" w14:textId="77777777" w:rsidR="008C4BB3" w:rsidRPr="00873920" w:rsidRDefault="008C4BB3" w:rsidP="00A70579">
      <w:pPr>
        <w:pStyle w:val="StandardWeb"/>
        <w:rPr>
          <w:rFonts w:ascii="Arial" w:hAnsi="Arial" w:cs="Arial"/>
          <w:sz w:val="22"/>
          <w:szCs w:val="22"/>
          <w:lang w:val="es-ES"/>
        </w:rPr>
      </w:pPr>
    </w:p>
    <w:p w14:paraId="7D15C203" w14:textId="45183366" w:rsidR="00F31231" w:rsidRPr="00873920" w:rsidRDefault="00CD3DCA" w:rsidP="00556577">
      <w:pPr>
        <w:jc w:val="center"/>
        <w:rPr>
          <w:rFonts w:ascii="Arial" w:hAnsi="Arial" w:cs="Arial"/>
          <w:sz w:val="22"/>
          <w:szCs w:val="22"/>
          <w:lang w:val="es-ES"/>
        </w:rPr>
      </w:pPr>
      <w:r w:rsidRPr="00873920">
        <w:rPr>
          <w:rFonts w:ascii="Arial" w:hAnsi="Arial" w:cs="Arial"/>
          <w:noProof/>
          <w:lang w:val="es-ES"/>
        </w:rPr>
        <w:drawing>
          <wp:inline distT="0" distB="0" distL="0" distR="0" wp14:anchorId="28332019" wp14:editId="52603FB3">
            <wp:extent cx="2524678" cy="2587074"/>
            <wp:effectExtent l="0" t="0" r="3175" b="3810"/>
            <wp:docPr id="1801683474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630348" name="Grafik 3"/>
                    <pic:cNvPicPr/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549" cy="26176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73920">
        <w:rPr>
          <w:rFonts w:ascii="Arial" w:hAnsi="Arial" w:cs="Arial"/>
          <w:sz w:val="22"/>
          <w:szCs w:val="22"/>
          <w:lang w:val="es-ES"/>
        </w:rPr>
        <w:t xml:space="preserve">       </w:t>
      </w:r>
      <w:r w:rsidRPr="00873920">
        <w:rPr>
          <w:rFonts w:ascii="Arial" w:hAnsi="Arial" w:cs="Arial"/>
          <w:noProof/>
          <w:sz w:val="22"/>
          <w:szCs w:val="22"/>
          <w:lang w:val="es-ES"/>
        </w:rPr>
        <w:drawing>
          <wp:inline distT="0" distB="0" distL="0" distR="0" wp14:anchorId="778935D2" wp14:editId="3B9963F5">
            <wp:extent cx="1940303" cy="2586996"/>
            <wp:effectExtent l="0" t="0" r="3175" b="3810"/>
            <wp:docPr id="144398193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981936" name="Grafik 144398193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1014" cy="2654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E0538" w14:textId="77777777" w:rsidR="00556577" w:rsidRPr="00873920" w:rsidRDefault="00556577" w:rsidP="00556577">
      <w:pPr>
        <w:rPr>
          <w:rFonts w:ascii="Arial" w:hAnsi="Arial" w:cs="Arial"/>
          <w:sz w:val="22"/>
          <w:szCs w:val="22"/>
          <w:lang w:val="es-ES"/>
        </w:rPr>
      </w:pPr>
    </w:p>
    <w:p w14:paraId="644F9AB1" w14:textId="62FFF957" w:rsidR="00CD3DCA" w:rsidRPr="00873920" w:rsidRDefault="00114E2A" w:rsidP="00B26F05">
      <w:pPr>
        <w:jc w:val="center"/>
        <w:rPr>
          <w:rFonts w:ascii="Arial" w:hAnsi="Arial" w:cs="Arial"/>
          <w:sz w:val="22"/>
          <w:szCs w:val="22"/>
          <w:lang w:val="es-ES"/>
        </w:rPr>
      </w:pPr>
      <w:r w:rsidRPr="00873920">
        <w:rPr>
          <w:rFonts w:ascii="Arial" w:hAnsi="Arial" w:cs="Arial"/>
          <w:sz w:val="20"/>
          <w:szCs w:val="20"/>
          <w:lang w:val="es-ES"/>
        </w:rPr>
        <w:t>D</w:t>
      </w:r>
      <w:r w:rsidR="00CD3DCA" w:rsidRPr="00873920">
        <w:rPr>
          <w:rFonts w:ascii="Arial" w:hAnsi="Arial" w:cs="Arial"/>
          <w:sz w:val="20"/>
          <w:szCs w:val="20"/>
          <w:lang w:val="es-ES"/>
        </w:rPr>
        <w:t xml:space="preserve">iseño </w:t>
      </w:r>
      <w:r w:rsidR="00CB6376" w:rsidRPr="00873920">
        <w:rPr>
          <w:rFonts w:ascii="Arial" w:hAnsi="Arial" w:cs="Arial"/>
          <w:sz w:val="20"/>
          <w:szCs w:val="20"/>
          <w:lang w:val="es-ES"/>
        </w:rPr>
        <w:t>minimalista</w:t>
      </w:r>
      <w:r w:rsidR="00CD3DCA" w:rsidRPr="00873920">
        <w:rPr>
          <w:rFonts w:ascii="Arial" w:hAnsi="Arial" w:cs="Arial"/>
          <w:sz w:val="20"/>
          <w:szCs w:val="20"/>
          <w:lang w:val="es-ES"/>
        </w:rPr>
        <w:t>: la</w:t>
      </w:r>
      <w:r w:rsidR="002B0CA7" w:rsidRPr="00873920">
        <w:rPr>
          <w:rFonts w:ascii="Arial" w:hAnsi="Arial" w:cs="Arial"/>
          <w:sz w:val="20"/>
          <w:szCs w:val="20"/>
          <w:lang w:val="es-ES"/>
        </w:rPr>
        <w:t xml:space="preserve"> silla</w:t>
      </w:r>
      <w:r w:rsidR="00CD3DCA" w:rsidRPr="00873920">
        <w:rPr>
          <w:rFonts w:ascii="Arial" w:hAnsi="Arial" w:cs="Arial"/>
          <w:sz w:val="20"/>
          <w:szCs w:val="20"/>
          <w:lang w:val="es-ES"/>
        </w:rPr>
        <w:t xml:space="preserve"> WiChair </w:t>
      </w:r>
      <w:r w:rsidR="00890EDD" w:rsidRPr="00873920">
        <w:rPr>
          <w:rFonts w:ascii="Arial" w:hAnsi="Arial" w:cs="Arial"/>
          <w:sz w:val="20"/>
          <w:szCs w:val="20"/>
          <w:lang w:val="es-ES"/>
        </w:rPr>
        <w:t xml:space="preserve">presenta una silueta </w:t>
      </w:r>
      <w:r w:rsidR="00D5120E" w:rsidRPr="00873920">
        <w:rPr>
          <w:rFonts w:ascii="Arial" w:hAnsi="Arial" w:cs="Arial"/>
          <w:sz w:val="20"/>
          <w:szCs w:val="20"/>
          <w:lang w:val="es-ES"/>
        </w:rPr>
        <w:t>de carácter inconfundible</w:t>
      </w:r>
      <w:r w:rsidR="00CD3DCA" w:rsidRPr="00873920">
        <w:rPr>
          <w:rFonts w:ascii="Arial" w:hAnsi="Arial" w:cs="Arial"/>
          <w:sz w:val="20"/>
          <w:szCs w:val="20"/>
          <w:lang w:val="es-ES"/>
        </w:rPr>
        <w:t xml:space="preserve">, </w:t>
      </w:r>
      <w:r w:rsidRPr="00873920">
        <w:rPr>
          <w:rFonts w:ascii="Arial" w:hAnsi="Arial" w:cs="Arial"/>
          <w:sz w:val="20"/>
          <w:szCs w:val="20"/>
          <w:lang w:val="es-ES"/>
        </w:rPr>
        <w:t xml:space="preserve">una cantidad de materiales </w:t>
      </w:r>
      <w:r w:rsidR="00AA4FFE" w:rsidRPr="00873920">
        <w:rPr>
          <w:rFonts w:ascii="Arial" w:hAnsi="Arial" w:cs="Arial"/>
          <w:sz w:val="20"/>
          <w:szCs w:val="20"/>
          <w:lang w:val="es-ES"/>
        </w:rPr>
        <w:t xml:space="preserve">en uso reducida a lo estrictamente necesario y </w:t>
      </w:r>
      <w:r w:rsidR="00CD3DCA" w:rsidRPr="00873920">
        <w:rPr>
          <w:rFonts w:ascii="Arial" w:hAnsi="Arial" w:cs="Arial"/>
          <w:sz w:val="20"/>
          <w:szCs w:val="20"/>
          <w:lang w:val="es-ES"/>
        </w:rPr>
        <w:t>un</w:t>
      </w:r>
      <w:r w:rsidR="00AA4FFE" w:rsidRPr="00873920">
        <w:rPr>
          <w:rFonts w:ascii="Arial" w:hAnsi="Arial" w:cs="Arial"/>
          <w:sz w:val="20"/>
          <w:szCs w:val="20"/>
          <w:lang w:val="es-ES"/>
        </w:rPr>
        <w:t xml:space="preserve"> mecanismo basculante </w:t>
      </w:r>
      <w:r w:rsidR="00CD3DCA" w:rsidRPr="00873920">
        <w:rPr>
          <w:rFonts w:ascii="Arial" w:hAnsi="Arial" w:cs="Arial"/>
          <w:sz w:val="20"/>
          <w:szCs w:val="20"/>
          <w:lang w:val="es-ES"/>
        </w:rPr>
        <w:t>de acero</w:t>
      </w:r>
      <w:r w:rsidR="00B47074" w:rsidRPr="00873920">
        <w:rPr>
          <w:rFonts w:ascii="Arial" w:hAnsi="Arial" w:cs="Arial"/>
          <w:sz w:val="20"/>
          <w:szCs w:val="20"/>
          <w:lang w:val="es-ES"/>
        </w:rPr>
        <w:t xml:space="preserve"> que le aporta dinamismo y elasticidad</w:t>
      </w:r>
      <w:r w:rsidR="00CD3DCA" w:rsidRPr="00873920">
        <w:rPr>
          <w:rFonts w:ascii="Arial" w:hAnsi="Arial" w:cs="Arial"/>
          <w:sz w:val="20"/>
          <w:szCs w:val="20"/>
          <w:lang w:val="es-ES"/>
        </w:rPr>
        <w:t>. Fotos: Wilkhahn</w:t>
      </w:r>
    </w:p>
    <w:p w14:paraId="369F0CC4" w14:textId="52AC577E" w:rsidR="008C4BB3" w:rsidRPr="00873920" w:rsidRDefault="002F7580" w:rsidP="00096E96">
      <w:pPr>
        <w:rPr>
          <w:rFonts w:ascii="Arial" w:hAnsi="Arial" w:cs="Arial"/>
          <w:b/>
          <w:bCs/>
          <w:kern w:val="36"/>
          <w:sz w:val="22"/>
          <w:szCs w:val="22"/>
          <w:lang w:val="es-ES"/>
        </w:rPr>
      </w:pPr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lastRenderedPageBreak/>
        <w:t xml:space="preserve">El mínimo de materiales, </w:t>
      </w:r>
      <w:r w:rsidR="00055654"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 xml:space="preserve">el </w:t>
      </w:r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 xml:space="preserve">máximo </w:t>
      </w:r>
      <w:r w:rsidR="00CD3DCA"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>carácter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br/>
        <w:t xml:space="preserve">La sofisticación de la </w:t>
      </w:r>
      <w:r w:rsidR="00794EE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silla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WiChair reside en su simplicidad. En lugar de </w:t>
      </w:r>
      <w:r w:rsidR="00794EE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apostar por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un </w:t>
      </w:r>
      <w:r w:rsidR="00794EE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complejo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sistema mecánico, </w:t>
      </w:r>
      <w:r w:rsidR="00794EE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el dinamismo de este modelo radica en </w:t>
      </w:r>
      <w:r w:rsidR="007F05A7" w:rsidRPr="00873920">
        <w:rPr>
          <w:rFonts w:ascii="Arial" w:hAnsi="Arial" w:cs="Arial"/>
          <w:kern w:val="36"/>
          <w:sz w:val="22"/>
          <w:szCs w:val="22"/>
          <w:lang w:val="es-ES"/>
        </w:rPr>
        <w:t>la curvatura de un</w:t>
      </w:r>
      <w:r w:rsidR="00794EE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único </w:t>
      </w:r>
      <w:r w:rsidR="00794EE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mecanismo </w:t>
      </w:r>
      <w:r w:rsidR="00474134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basculante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de acero</w:t>
      </w:r>
      <w:r w:rsidR="00EE6F16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que acompaña cada movimiento y cambio de peso con elasticidad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. Al reclinarse, </w:t>
      </w:r>
      <w:r w:rsidR="004E66B3" w:rsidRPr="00873920">
        <w:rPr>
          <w:rFonts w:ascii="Arial" w:hAnsi="Arial" w:cs="Arial"/>
          <w:kern w:val="36"/>
          <w:sz w:val="22"/>
          <w:szCs w:val="22"/>
          <w:lang w:val="es-ES"/>
        </w:rPr>
        <w:t>aumenta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</w:t>
      </w:r>
      <w:r w:rsidR="00DF4A04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el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ángulo entre el asiento y el respaldo</w:t>
      </w:r>
      <w:r w:rsidR="00E70529" w:rsidRPr="00873920">
        <w:rPr>
          <w:rFonts w:ascii="Arial" w:hAnsi="Arial" w:cs="Arial"/>
          <w:kern w:val="36"/>
          <w:sz w:val="22"/>
          <w:szCs w:val="22"/>
          <w:lang w:val="es-ES"/>
        </w:rPr>
        <w:t>,</w:t>
      </w:r>
      <w:r w:rsidR="004E66B3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al tiempo que el asiento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se inclina hacia atrás, un movimiento natural que </w:t>
      </w:r>
      <w:r w:rsidR="00097443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ofrece soporte a todo el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cuerpo. </w:t>
      </w:r>
      <w:r w:rsidR="00CD2ACA" w:rsidRPr="00873920">
        <w:rPr>
          <w:rFonts w:ascii="Arial" w:hAnsi="Arial" w:cs="Arial"/>
          <w:sz w:val="22"/>
          <w:szCs w:val="22"/>
          <w:lang w:val="es-ES"/>
        </w:rPr>
        <w:t xml:space="preserve">¿Cuál es el truco? </w:t>
      </w:r>
      <w:r w:rsidR="00A2634E" w:rsidRPr="00873920">
        <w:rPr>
          <w:rFonts w:ascii="Arial" w:hAnsi="Arial" w:cs="Arial"/>
          <w:sz w:val="22"/>
          <w:szCs w:val="22"/>
          <w:lang w:val="es-ES"/>
        </w:rPr>
        <w:t xml:space="preserve">Debajo del asiento se </w:t>
      </w:r>
      <w:r w:rsidR="00D534B9" w:rsidRPr="00873920">
        <w:rPr>
          <w:rFonts w:ascii="Arial" w:hAnsi="Arial" w:cs="Arial"/>
          <w:sz w:val="22"/>
          <w:szCs w:val="22"/>
          <w:lang w:val="es-ES"/>
        </w:rPr>
        <w:t>encuentra</w:t>
      </w:r>
      <w:r w:rsidR="00A2634E" w:rsidRPr="00873920">
        <w:rPr>
          <w:rFonts w:ascii="Arial" w:hAnsi="Arial" w:cs="Arial"/>
          <w:sz w:val="22"/>
          <w:szCs w:val="22"/>
          <w:lang w:val="es-ES"/>
        </w:rPr>
        <w:t xml:space="preserve"> un pomo giratorio que permite </w:t>
      </w:r>
      <w:r w:rsidR="00510467" w:rsidRPr="00873920">
        <w:rPr>
          <w:rFonts w:ascii="Arial" w:hAnsi="Arial" w:cs="Arial"/>
          <w:sz w:val="22"/>
          <w:szCs w:val="22"/>
          <w:lang w:val="es-ES"/>
        </w:rPr>
        <w:t xml:space="preserve">configurar </w:t>
      </w:r>
      <w:r w:rsidR="00AA23AC" w:rsidRPr="00873920">
        <w:rPr>
          <w:rFonts w:ascii="Arial" w:hAnsi="Arial" w:cs="Arial"/>
          <w:sz w:val="22"/>
          <w:szCs w:val="22"/>
          <w:lang w:val="es-ES"/>
        </w:rPr>
        <w:t xml:space="preserve">el sistema de amortiguación integrado </w:t>
      </w:r>
      <w:r w:rsidR="00510467" w:rsidRPr="00873920">
        <w:rPr>
          <w:rFonts w:ascii="Arial" w:hAnsi="Arial" w:cs="Arial"/>
          <w:sz w:val="22"/>
          <w:szCs w:val="22"/>
          <w:lang w:val="es-ES"/>
        </w:rPr>
        <w:t xml:space="preserve">para </w:t>
      </w:r>
      <w:r w:rsidR="00A63E63" w:rsidRPr="00873920">
        <w:rPr>
          <w:rFonts w:ascii="Arial" w:hAnsi="Arial" w:cs="Arial"/>
          <w:sz w:val="22"/>
          <w:szCs w:val="22"/>
          <w:lang w:val="es-ES"/>
        </w:rPr>
        <w:t xml:space="preserve">adaptar la </w:t>
      </w:r>
      <w:r w:rsidR="00CD3DCA" w:rsidRPr="00873920">
        <w:rPr>
          <w:rFonts w:ascii="Arial" w:hAnsi="Arial" w:cs="Arial"/>
          <w:sz w:val="22"/>
          <w:szCs w:val="22"/>
          <w:lang w:val="es-ES"/>
        </w:rPr>
        <w:t xml:space="preserve">fuerza elástica a </w:t>
      </w:r>
      <w:r w:rsidR="00A63E63" w:rsidRPr="00873920">
        <w:rPr>
          <w:rFonts w:ascii="Arial" w:hAnsi="Arial" w:cs="Arial"/>
          <w:sz w:val="22"/>
          <w:szCs w:val="22"/>
          <w:lang w:val="es-ES"/>
        </w:rPr>
        <w:t xml:space="preserve">la </w:t>
      </w:r>
      <w:r w:rsidR="00CD3DCA" w:rsidRPr="00873920">
        <w:rPr>
          <w:rFonts w:ascii="Arial" w:hAnsi="Arial" w:cs="Arial"/>
          <w:sz w:val="22"/>
          <w:szCs w:val="22"/>
          <w:lang w:val="es-ES"/>
        </w:rPr>
        <w:t xml:space="preserve">estatura y </w:t>
      </w:r>
      <w:r w:rsidR="00A63E63" w:rsidRPr="00873920">
        <w:rPr>
          <w:rFonts w:ascii="Arial" w:hAnsi="Arial" w:cs="Arial"/>
          <w:sz w:val="22"/>
          <w:szCs w:val="22"/>
          <w:lang w:val="es-ES"/>
        </w:rPr>
        <w:t>al peso del usuario</w:t>
      </w:r>
      <w:r w:rsidR="00CD3DCA" w:rsidRPr="00873920">
        <w:rPr>
          <w:rFonts w:ascii="Arial" w:hAnsi="Arial" w:cs="Arial"/>
          <w:sz w:val="22"/>
          <w:szCs w:val="22"/>
          <w:lang w:val="es-ES"/>
        </w:rPr>
        <w:t xml:space="preserve">. De este modo, la silla WiChair </w:t>
      </w:r>
      <w:r w:rsidR="00A84215" w:rsidRPr="00873920">
        <w:rPr>
          <w:rFonts w:ascii="Arial" w:hAnsi="Arial" w:cs="Arial"/>
          <w:sz w:val="22"/>
          <w:szCs w:val="22"/>
          <w:lang w:val="es-ES"/>
        </w:rPr>
        <w:t xml:space="preserve">puede </w:t>
      </w:r>
      <w:r w:rsidR="00CD3DCA" w:rsidRPr="00873920">
        <w:rPr>
          <w:rFonts w:ascii="Arial" w:hAnsi="Arial" w:cs="Arial"/>
          <w:sz w:val="22"/>
          <w:szCs w:val="22"/>
          <w:lang w:val="es-ES"/>
        </w:rPr>
        <w:t>ofrece</w:t>
      </w:r>
      <w:r w:rsidR="00A84215" w:rsidRPr="00873920">
        <w:rPr>
          <w:rFonts w:ascii="Arial" w:hAnsi="Arial" w:cs="Arial"/>
          <w:sz w:val="22"/>
          <w:szCs w:val="22"/>
          <w:lang w:val="es-ES"/>
        </w:rPr>
        <w:t>r</w:t>
      </w:r>
      <w:r w:rsidR="00CD3DCA" w:rsidRPr="00873920">
        <w:rPr>
          <w:rFonts w:ascii="Arial" w:hAnsi="Arial" w:cs="Arial"/>
          <w:sz w:val="22"/>
          <w:szCs w:val="22"/>
          <w:lang w:val="es-ES"/>
        </w:rPr>
        <w:t xml:space="preserve"> un alto nivel de confort </w:t>
      </w:r>
      <w:r w:rsidR="003C5F5C" w:rsidRPr="00873920">
        <w:rPr>
          <w:rFonts w:ascii="Arial" w:hAnsi="Arial" w:cs="Arial"/>
          <w:sz w:val="22"/>
          <w:szCs w:val="22"/>
          <w:lang w:val="es-ES"/>
        </w:rPr>
        <w:t xml:space="preserve">a </w:t>
      </w:r>
      <w:r w:rsidR="00A84215" w:rsidRPr="00873920">
        <w:rPr>
          <w:rFonts w:ascii="Arial" w:hAnsi="Arial" w:cs="Arial"/>
          <w:sz w:val="22"/>
          <w:szCs w:val="22"/>
          <w:lang w:val="es-ES"/>
        </w:rPr>
        <w:t>todo el mund</w:t>
      </w:r>
      <w:r w:rsidR="00526312" w:rsidRPr="00873920">
        <w:rPr>
          <w:rFonts w:ascii="Arial" w:hAnsi="Arial" w:cs="Arial"/>
          <w:sz w:val="22"/>
          <w:szCs w:val="22"/>
          <w:lang w:val="es-ES"/>
        </w:rPr>
        <w:t>o</w:t>
      </w:r>
      <w:r w:rsidR="00CD3DCA" w:rsidRPr="00873920">
        <w:rPr>
          <w:rFonts w:ascii="Arial" w:hAnsi="Arial" w:cs="Arial"/>
          <w:sz w:val="22"/>
          <w:szCs w:val="22"/>
          <w:lang w:val="es-ES"/>
        </w:rPr>
        <w:t>.</w:t>
      </w:r>
    </w:p>
    <w:p w14:paraId="2709350E" w14:textId="6D95C0DA" w:rsidR="00096E96" w:rsidRPr="00873920" w:rsidRDefault="00096E96" w:rsidP="00A70579">
      <w:pPr>
        <w:rPr>
          <w:rFonts w:ascii="Arial" w:hAnsi="Arial" w:cs="Arial"/>
          <w:sz w:val="22"/>
          <w:szCs w:val="22"/>
          <w:lang w:val="es-ES"/>
        </w:rPr>
      </w:pPr>
    </w:p>
    <w:p w14:paraId="5A2A696B" w14:textId="152260C8" w:rsidR="00A70579" w:rsidRPr="00873920" w:rsidRDefault="00096E96" w:rsidP="00F31231">
      <w:pPr>
        <w:pStyle w:val="berschrift3"/>
        <w:jc w:val="center"/>
        <w:rPr>
          <w:rFonts w:ascii="Arial" w:hAnsi="Arial" w:cs="Arial"/>
          <w:b/>
          <w:bCs/>
          <w:color w:val="auto"/>
          <w:sz w:val="22"/>
          <w:szCs w:val="22"/>
          <w:lang w:val="es-ES"/>
        </w:rPr>
      </w:pPr>
      <w:r w:rsidRPr="00873920">
        <w:rPr>
          <w:rFonts w:ascii="Arial" w:hAnsi="Arial" w:cs="Arial"/>
          <w:b/>
          <w:bCs/>
          <w:color w:val="auto"/>
          <w:sz w:val="22"/>
          <w:szCs w:val="22"/>
          <w:lang w:val="es-ES"/>
        </w:rPr>
        <w:t xml:space="preserve">        </w:t>
      </w:r>
    </w:p>
    <w:p w14:paraId="2128A7D6" w14:textId="1D4A8121" w:rsidR="00096E96" w:rsidRPr="00873920" w:rsidRDefault="00D1740A" w:rsidP="00D1740A">
      <w:pPr>
        <w:jc w:val="center"/>
        <w:rPr>
          <w:rFonts w:ascii="Arial" w:hAnsi="Arial" w:cs="Arial"/>
          <w:lang w:val="es-ES"/>
        </w:rPr>
      </w:pPr>
      <w:r w:rsidRPr="00873920">
        <w:rPr>
          <w:rFonts w:ascii="Arial" w:hAnsi="Arial" w:cs="Arial"/>
          <w:noProof/>
          <w:lang w:val="es-ES"/>
        </w:rPr>
        <w:drawing>
          <wp:inline distT="0" distB="0" distL="0" distR="0" wp14:anchorId="617F91BC" wp14:editId="5401C282">
            <wp:extent cx="2208179" cy="3312389"/>
            <wp:effectExtent l="0" t="0" r="1905" b="2540"/>
            <wp:docPr id="210338518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385184" name="Grafik 210338518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1510" cy="3407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3920">
        <w:rPr>
          <w:rFonts w:ascii="Arial" w:hAnsi="Arial" w:cs="Arial"/>
          <w:lang w:val="es-ES"/>
        </w:rPr>
        <w:t xml:space="preserve">         </w:t>
      </w:r>
      <w:r w:rsidRPr="00873920">
        <w:rPr>
          <w:rFonts w:ascii="Arial" w:hAnsi="Arial" w:cs="Arial"/>
          <w:noProof/>
          <w:lang w:val="es-ES"/>
        </w:rPr>
        <w:drawing>
          <wp:inline distT="0" distB="0" distL="0" distR="0" wp14:anchorId="1D38ED99" wp14:editId="16C30E21">
            <wp:extent cx="2213529" cy="3318612"/>
            <wp:effectExtent l="0" t="0" r="0" b="0"/>
            <wp:docPr id="1637841440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841440" name="Grafik 1637841440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98" t="14749" r="6975" b="6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713" cy="3411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D2C91B" w14:textId="77777777" w:rsidR="00D1740A" w:rsidRPr="00873920" w:rsidRDefault="00D1740A" w:rsidP="00D1740A">
      <w:pPr>
        <w:jc w:val="center"/>
        <w:rPr>
          <w:rFonts w:ascii="Arial" w:hAnsi="Arial" w:cs="Arial"/>
          <w:lang w:val="es-ES"/>
        </w:rPr>
      </w:pPr>
    </w:p>
    <w:p w14:paraId="4EDCE48E" w14:textId="3D69F4CD" w:rsidR="00BB0BD9" w:rsidRPr="00873920" w:rsidRDefault="003C6EEA" w:rsidP="00BB0BD9">
      <w:pPr>
        <w:jc w:val="center"/>
        <w:rPr>
          <w:rFonts w:ascii="Arial" w:hAnsi="Arial" w:cs="Arial"/>
          <w:sz w:val="20"/>
          <w:szCs w:val="20"/>
          <w:lang w:val="es-ES"/>
        </w:rPr>
      </w:pPr>
      <w:r w:rsidRPr="00873920">
        <w:rPr>
          <w:rFonts w:ascii="Arial" w:hAnsi="Arial" w:cs="Arial"/>
          <w:sz w:val="20"/>
          <w:szCs w:val="20"/>
          <w:lang w:val="es-ES"/>
        </w:rPr>
        <w:t xml:space="preserve">El mecanismo de ajuste </w:t>
      </w:r>
      <w:r w:rsidR="00BB0BD9" w:rsidRPr="00873920">
        <w:rPr>
          <w:rFonts w:ascii="Arial" w:hAnsi="Arial" w:cs="Arial"/>
          <w:sz w:val="20"/>
          <w:szCs w:val="20"/>
          <w:lang w:val="es-ES"/>
        </w:rPr>
        <w:t xml:space="preserve">del peso se puede adaptar </w:t>
      </w:r>
      <w:r w:rsidRPr="00873920">
        <w:rPr>
          <w:rFonts w:ascii="Arial" w:hAnsi="Arial" w:cs="Arial"/>
          <w:sz w:val="20"/>
          <w:szCs w:val="20"/>
          <w:lang w:val="es-ES"/>
        </w:rPr>
        <w:t xml:space="preserve">fácilmente a cada usuario </w:t>
      </w:r>
      <w:r w:rsidR="00BB0BD9" w:rsidRPr="00873920">
        <w:rPr>
          <w:rFonts w:ascii="Arial" w:hAnsi="Arial" w:cs="Arial"/>
          <w:sz w:val="20"/>
          <w:szCs w:val="20"/>
          <w:lang w:val="es-ES"/>
        </w:rPr>
        <w:t xml:space="preserve">mediante </w:t>
      </w:r>
      <w:r w:rsidR="00041F54" w:rsidRPr="00873920">
        <w:rPr>
          <w:rFonts w:ascii="Arial" w:hAnsi="Arial" w:cs="Arial"/>
          <w:sz w:val="20"/>
          <w:szCs w:val="20"/>
          <w:lang w:val="es-ES"/>
        </w:rPr>
        <w:t>un pomo giratorio</w:t>
      </w:r>
      <w:r w:rsidR="00BB0BD9" w:rsidRPr="00873920">
        <w:rPr>
          <w:rFonts w:ascii="Arial" w:hAnsi="Arial" w:cs="Arial"/>
          <w:sz w:val="20"/>
          <w:szCs w:val="20"/>
          <w:lang w:val="es-ES"/>
        </w:rPr>
        <w:t xml:space="preserve"> situad</w:t>
      </w:r>
      <w:r w:rsidR="00041F54" w:rsidRPr="00873920">
        <w:rPr>
          <w:rFonts w:ascii="Arial" w:hAnsi="Arial" w:cs="Arial"/>
          <w:sz w:val="20"/>
          <w:szCs w:val="20"/>
          <w:lang w:val="es-ES"/>
        </w:rPr>
        <w:t>o</w:t>
      </w:r>
      <w:r w:rsidR="00BB0BD9" w:rsidRPr="00873920">
        <w:rPr>
          <w:rFonts w:ascii="Arial" w:hAnsi="Arial" w:cs="Arial"/>
          <w:sz w:val="20"/>
          <w:szCs w:val="20"/>
          <w:lang w:val="es-ES"/>
        </w:rPr>
        <w:t xml:space="preserve"> debajo de</w:t>
      </w:r>
      <w:r w:rsidR="00041F54" w:rsidRPr="00873920">
        <w:rPr>
          <w:rFonts w:ascii="Arial" w:hAnsi="Arial" w:cs="Arial"/>
          <w:sz w:val="20"/>
          <w:szCs w:val="20"/>
          <w:lang w:val="es-ES"/>
        </w:rPr>
        <w:t>l</w:t>
      </w:r>
      <w:r w:rsidR="00BB0BD9" w:rsidRPr="00873920">
        <w:rPr>
          <w:rFonts w:ascii="Arial" w:hAnsi="Arial" w:cs="Arial"/>
          <w:sz w:val="20"/>
          <w:szCs w:val="20"/>
          <w:lang w:val="es-ES"/>
        </w:rPr>
        <w:t xml:space="preserve"> asiento. Fotos: Wilkhahn</w:t>
      </w:r>
    </w:p>
    <w:p w14:paraId="78A05E75" w14:textId="77777777" w:rsidR="00CD3DCA" w:rsidRPr="00873920" w:rsidRDefault="00CD3DCA" w:rsidP="00A70579">
      <w:pPr>
        <w:rPr>
          <w:rFonts w:ascii="Arial" w:hAnsi="Arial" w:cs="Arial"/>
          <w:sz w:val="20"/>
          <w:szCs w:val="20"/>
          <w:lang w:val="es-ES"/>
        </w:rPr>
      </w:pPr>
    </w:p>
    <w:p w14:paraId="3B7CDEF7" w14:textId="77777777" w:rsidR="00CD3DCA" w:rsidRPr="00873920" w:rsidRDefault="00CD3DCA" w:rsidP="00A70579">
      <w:pPr>
        <w:rPr>
          <w:rFonts w:ascii="Arial" w:hAnsi="Arial" w:cs="Arial"/>
          <w:lang w:val="es-ES"/>
        </w:rPr>
      </w:pPr>
    </w:p>
    <w:p w14:paraId="134D7DC9" w14:textId="77777777" w:rsidR="008C4BB3" w:rsidRPr="00873920" w:rsidRDefault="008C4BB3" w:rsidP="00A70579">
      <w:pPr>
        <w:rPr>
          <w:rFonts w:ascii="Arial" w:hAnsi="Arial" w:cs="Arial"/>
          <w:lang w:val="es-ES"/>
        </w:rPr>
      </w:pPr>
    </w:p>
    <w:p w14:paraId="5F33566D" w14:textId="3DBEF338" w:rsidR="00CD3DCA" w:rsidRPr="00873920" w:rsidRDefault="00037177" w:rsidP="00CD3DCA">
      <w:pPr>
        <w:rPr>
          <w:rFonts w:ascii="Arial" w:hAnsi="Arial" w:cs="Arial"/>
          <w:b/>
          <w:bCs/>
          <w:kern w:val="36"/>
          <w:sz w:val="22"/>
          <w:szCs w:val="22"/>
          <w:lang w:val="es-ES"/>
        </w:rPr>
      </w:pPr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>Un d</w:t>
      </w:r>
      <w:r w:rsidR="00CD3DCA"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 xml:space="preserve">iseño </w:t>
      </w:r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 xml:space="preserve">concebido desde </w:t>
      </w:r>
      <w:r w:rsidR="00CD3DCA"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>la sostenibilidad</w:t>
      </w:r>
    </w:p>
    <w:p w14:paraId="6EC9F7F7" w14:textId="6D840583" w:rsidR="00CD3DCA" w:rsidRPr="00873920" w:rsidRDefault="00071AD5" w:rsidP="00CD3DCA">
      <w:pPr>
        <w:rPr>
          <w:rFonts w:ascii="Arial" w:hAnsi="Arial" w:cs="Arial"/>
          <w:kern w:val="36"/>
          <w:sz w:val="22"/>
          <w:szCs w:val="22"/>
          <w:lang w:val="es-ES"/>
        </w:rPr>
      </w:pP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Los principios que guían la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construcción 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del producto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también 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quedan reflejados en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los materiales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elegidos para fabricarlo.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La silla WiChair</w:t>
      </w:r>
      <w:r w:rsidR="00683135" w:rsidRPr="00873920">
        <w:rPr>
          <w:rFonts w:ascii="Arial" w:hAnsi="Arial" w:cs="Arial"/>
          <w:kern w:val="36"/>
          <w:sz w:val="22"/>
          <w:szCs w:val="22"/>
          <w:lang w:val="es-ES"/>
        </w:rPr>
        <w:t>, pues,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sigue los principios </w:t>
      </w:r>
      <w:r w:rsidR="00CB6376" w:rsidRPr="00873920">
        <w:rPr>
          <w:rFonts w:ascii="Arial" w:hAnsi="Arial" w:cs="Arial"/>
          <w:kern w:val="36"/>
          <w:sz w:val="22"/>
          <w:szCs w:val="22"/>
          <w:lang w:val="es-ES"/>
        </w:rPr>
        <w:t>ecológico</w:t>
      </w:r>
      <w:r w:rsidR="00683135" w:rsidRPr="00873920">
        <w:rPr>
          <w:rFonts w:ascii="Arial" w:hAnsi="Arial" w:cs="Arial"/>
          <w:kern w:val="36"/>
          <w:sz w:val="22"/>
          <w:szCs w:val="22"/>
          <w:lang w:val="es-ES"/>
        </w:rPr>
        <w:t>s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de</w:t>
      </w:r>
      <w:r w:rsidR="0068313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l diseño de los productos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Wilkhahn: </w:t>
      </w:r>
      <w:r w:rsidR="00907C42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elegir </w:t>
      </w:r>
      <w:r w:rsidR="0097237A" w:rsidRPr="00873920">
        <w:rPr>
          <w:rFonts w:ascii="Arial" w:hAnsi="Arial" w:cs="Arial"/>
          <w:kern w:val="36"/>
          <w:sz w:val="22"/>
          <w:szCs w:val="22"/>
          <w:lang w:val="es-ES"/>
        </w:rPr>
        <w:t>materiales eficientes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, </w:t>
      </w:r>
      <w:r w:rsidR="00907C42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crear soluciones </w:t>
      </w:r>
      <w:r w:rsidR="005C1CC5" w:rsidRPr="00873920">
        <w:rPr>
          <w:rFonts w:ascii="Arial" w:hAnsi="Arial" w:cs="Arial"/>
          <w:kern w:val="36"/>
          <w:sz w:val="22"/>
          <w:szCs w:val="22"/>
          <w:lang w:val="es-ES"/>
        </w:rPr>
        <w:t>duraderas y fáciles de reparar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, </w:t>
      </w:r>
      <w:r w:rsidR="005C1CC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fabricadas con materiales fácilmente </w:t>
      </w:r>
      <w:r w:rsidR="00FD6EE7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separables y </w:t>
      </w:r>
      <w:r w:rsidR="005C1CC5" w:rsidRPr="00873920">
        <w:rPr>
          <w:rFonts w:ascii="Arial" w:hAnsi="Arial" w:cs="Arial"/>
          <w:kern w:val="36"/>
          <w:sz w:val="22"/>
          <w:szCs w:val="22"/>
          <w:lang w:val="es-ES"/>
        </w:rPr>
        <w:t>reciclable</w:t>
      </w:r>
      <w:r w:rsidR="00FD6EE7" w:rsidRPr="00873920">
        <w:rPr>
          <w:rFonts w:ascii="Arial" w:hAnsi="Arial" w:cs="Arial"/>
          <w:kern w:val="36"/>
          <w:sz w:val="22"/>
          <w:szCs w:val="22"/>
          <w:lang w:val="es-ES"/>
        </w:rPr>
        <w:t>s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. La silla</w:t>
      </w:r>
      <w:r w:rsidR="00F460DA" w:rsidRPr="00873920">
        <w:rPr>
          <w:rFonts w:ascii="Arial" w:hAnsi="Arial" w:cs="Arial"/>
          <w:kern w:val="36"/>
          <w:sz w:val="22"/>
          <w:szCs w:val="22"/>
          <w:lang w:val="es-ES"/>
        </w:rPr>
        <w:t>,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giratoria</w:t>
      </w:r>
      <w:r w:rsidR="00F460DA" w:rsidRPr="00873920">
        <w:rPr>
          <w:rFonts w:ascii="Arial" w:hAnsi="Arial" w:cs="Arial"/>
          <w:kern w:val="36"/>
          <w:sz w:val="22"/>
          <w:szCs w:val="22"/>
          <w:lang w:val="es-ES"/>
        </w:rPr>
        <w:t>,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está </w:t>
      </w:r>
      <w:r w:rsidR="00E0023D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únicamente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atornillada y se puede montar y desmontar completamente con siete u once tornillos (sin/con apoyabrazos). El armazón está hecho de acero reciclado, mientras que el pie en estrella es de aluminio reciclado y las coquillas del asiento y del respaldo</w:t>
      </w:r>
      <w:r w:rsidR="00966AEA" w:rsidRPr="00873920">
        <w:rPr>
          <w:rFonts w:ascii="Arial" w:hAnsi="Arial" w:cs="Arial"/>
          <w:kern w:val="36"/>
          <w:sz w:val="22"/>
          <w:szCs w:val="22"/>
          <w:lang w:val="es-ES"/>
        </w:rPr>
        <w:t>,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de madera moldeada con </w:t>
      </w:r>
      <w:r w:rsidR="00966AE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certificado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FSC. El plástico solo se utiliza cuando es funcionalmente indispensable</w:t>
      </w:r>
      <w:r w:rsidR="00966AEA" w:rsidRPr="00873920">
        <w:rPr>
          <w:rFonts w:ascii="Arial" w:hAnsi="Arial" w:cs="Arial"/>
          <w:kern w:val="36"/>
          <w:sz w:val="22"/>
          <w:szCs w:val="22"/>
          <w:lang w:val="es-ES"/>
        </w:rPr>
        <w:t>, como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, por ejemplo, en las ruedas o el </w:t>
      </w:r>
      <w:r w:rsidR="00765149" w:rsidRPr="00873920">
        <w:rPr>
          <w:rFonts w:ascii="Arial" w:hAnsi="Arial" w:cs="Arial"/>
          <w:kern w:val="36"/>
          <w:sz w:val="22"/>
          <w:szCs w:val="22"/>
          <w:lang w:val="es-ES"/>
        </w:rPr>
        <w:t>pistón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de gas. </w:t>
      </w:r>
      <w:r w:rsidR="00B14C3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Fabricar una </w:t>
      </w:r>
      <w:r w:rsidR="00486790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silla WiChair </w:t>
      </w:r>
      <w:r w:rsidR="00B14C3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conlleva una huella de carbono </w:t>
      </w:r>
      <w:r w:rsidR="00FD23C7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a partir de los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31</w:t>
      </w:r>
      <w:r w:rsidR="00FD23C7" w:rsidRPr="00873920">
        <w:rPr>
          <w:rFonts w:ascii="Arial" w:hAnsi="Arial" w:cs="Arial"/>
          <w:kern w:val="36"/>
          <w:sz w:val="22"/>
          <w:szCs w:val="22"/>
          <w:lang w:val="es-ES"/>
        </w:rPr>
        <w:t> 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kg de CO</w:t>
      </w:r>
      <w:r w:rsidR="00CD3DCA" w:rsidRPr="00873920">
        <w:rPr>
          <w:rFonts w:ascii="Cambria Math" w:hAnsi="Cambria Math" w:cs="Cambria Math"/>
          <w:kern w:val="36"/>
          <w:sz w:val="22"/>
          <w:szCs w:val="22"/>
          <w:lang w:val="es-ES"/>
        </w:rPr>
        <w:t>₂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, </w:t>
      </w:r>
      <w:r w:rsidR="00FD23C7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lo cual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demuestra que se pueden aplicar criterios ecológicos a una silla giratoria dinámica </w:t>
      </w:r>
      <w:r w:rsidR="00FD23C7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si se simplifica su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construcción y </w:t>
      </w:r>
      <w:r w:rsidR="00FD23C7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se eligen 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los materia</w:t>
      </w:r>
      <w:r w:rsidR="00CB6376" w:rsidRPr="00873920">
        <w:rPr>
          <w:rFonts w:ascii="Arial" w:hAnsi="Arial" w:cs="Arial"/>
          <w:kern w:val="36"/>
          <w:sz w:val="22"/>
          <w:szCs w:val="22"/>
          <w:lang w:val="es-ES"/>
        </w:rPr>
        <w:t>le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s</w:t>
      </w:r>
      <w:r w:rsidR="00FD23C7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a conciencia</w:t>
      </w:r>
      <w:r w:rsidR="00CD3DCA" w:rsidRPr="00873920">
        <w:rPr>
          <w:rFonts w:ascii="Arial" w:hAnsi="Arial" w:cs="Arial"/>
          <w:kern w:val="36"/>
          <w:sz w:val="22"/>
          <w:szCs w:val="22"/>
          <w:lang w:val="es-ES"/>
        </w:rPr>
        <w:t>.</w:t>
      </w:r>
    </w:p>
    <w:p w14:paraId="278F6D03" w14:textId="615AF90E" w:rsidR="00CD3DCA" w:rsidRPr="00873920" w:rsidRDefault="008C0F0C" w:rsidP="008C0F0C">
      <w:pPr>
        <w:jc w:val="center"/>
        <w:rPr>
          <w:rFonts w:ascii="Arial" w:hAnsi="Arial" w:cs="Arial"/>
          <w:sz w:val="20"/>
          <w:szCs w:val="20"/>
          <w:lang w:val="es-ES"/>
        </w:rPr>
      </w:pPr>
      <w:r w:rsidRPr="00873920">
        <w:rPr>
          <w:rFonts w:ascii="Arial" w:hAnsi="Arial" w:cs="Arial"/>
          <w:noProof/>
          <w:sz w:val="20"/>
          <w:szCs w:val="20"/>
          <w:lang w:val="es-ES"/>
        </w:rPr>
        <w:lastRenderedPageBreak/>
        <w:drawing>
          <wp:inline distT="0" distB="0" distL="0" distR="0" wp14:anchorId="3BC5D820" wp14:editId="31EE1C5E">
            <wp:extent cx="2859932" cy="2218996"/>
            <wp:effectExtent l="0" t="0" r="0" b="3810"/>
            <wp:docPr id="1658161996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161996" name="Grafik 1658161996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87" b="9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055" cy="2254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73920">
        <w:rPr>
          <w:rFonts w:ascii="Arial" w:hAnsi="Arial" w:cs="Arial"/>
          <w:sz w:val="20"/>
          <w:szCs w:val="20"/>
          <w:lang w:val="es-ES"/>
        </w:rPr>
        <w:br/>
        <w:t xml:space="preserve">La silla WiChair usa uniones atornilladas y materiales reciclados, lo </w:t>
      </w:r>
      <w:r w:rsidR="008A42E9" w:rsidRPr="00873920">
        <w:rPr>
          <w:rFonts w:ascii="Arial" w:hAnsi="Arial" w:cs="Arial"/>
          <w:sz w:val="20"/>
          <w:szCs w:val="20"/>
          <w:lang w:val="es-ES"/>
        </w:rPr>
        <w:t xml:space="preserve">cual </w:t>
      </w:r>
      <w:r w:rsidRPr="00873920">
        <w:rPr>
          <w:rFonts w:ascii="Arial" w:hAnsi="Arial" w:cs="Arial"/>
          <w:sz w:val="20"/>
          <w:szCs w:val="20"/>
          <w:lang w:val="es-ES"/>
        </w:rPr>
        <w:t xml:space="preserve">facilita su </w:t>
      </w:r>
      <w:r w:rsidR="008A42E9" w:rsidRPr="00873920">
        <w:rPr>
          <w:rFonts w:ascii="Arial" w:hAnsi="Arial" w:cs="Arial"/>
          <w:sz w:val="20"/>
          <w:szCs w:val="20"/>
          <w:lang w:val="es-ES"/>
        </w:rPr>
        <w:t xml:space="preserve">capacidad de </w:t>
      </w:r>
      <w:r w:rsidRPr="00873920">
        <w:rPr>
          <w:rFonts w:ascii="Arial" w:hAnsi="Arial" w:cs="Arial"/>
          <w:sz w:val="20"/>
          <w:szCs w:val="20"/>
          <w:lang w:val="es-ES"/>
        </w:rPr>
        <w:t>reparación y alarga su ciclo de vida. Foto: Wilkhahn</w:t>
      </w:r>
    </w:p>
    <w:p w14:paraId="49FDC585" w14:textId="77777777" w:rsidR="00CD3DCA" w:rsidRPr="00873920" w:rsidRDefault="00CD3DCA" w:rsidP="00CD3DCA">
      <w:pPr>
        <w:rPr>
          <w:rFonts w:ascii="Arial" w:hAnsi="Arial" w:cs="Arial"/>
          <w:kern w:val="36"/>
          <w:sz w:val="22"/>
          <w:szCs w:val="22"/>
          <w:lang w:val="es-ES"/>
        </w:rPr>
      </w:pPr>
    </w:p>
    <w:p w14:paraId="3C8EBB5D" w14:textId="77777777" w:rsidR="008C4BB3" w:rsidRPr="00873920" w:rsidRDefault="008C4BB3" w:rsidP="008C4BB3">
      <w:pPr>
        <w:rPr>
          <w:rFonts w:ascii="Arial" w:hAnsi="Arial" w:cs="Arial"/>
          <w:b/>
          <w:bCs/>
          <w:kern w:val="36"/>
          <w:sz w:val="22"/>
          <w:szCs w:val="22"/>
          <w:lang w:val="es-ES"/>
        </w:rPr>
      </w:pPr>
    </w:p>
    <w:p w14:paraId="29E52A8D" w14:textId="4AB6C630" w:rsidR="008C4BB3" w:rsidRPr="00873920" w:rsidRDefault="008C4BB3" w:rsidP="008C4BB3">
      <w:pPr>
        <w:rPr>
          <w:rFonts w:ascii="Arial" w:hAnsi="Arial" w:cs="Arial"/>
          <w:b/>
          <w:bCs/>
          <w:kern w:val="36"/>
          <w:sz w:val="22"/>
          <w:szCs w:val="22"/>
          <w:lang w:val="es-ES"/>
        </w:rPr>
      </w:pPr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>Al gusto de cada persona</w:t>
      </w:r>
    </w:p>
    <w:p w14:paraId="579E2A41" w14:textId="785DF077" w:rsidR="008C4BB3" w:rsidRPr="00873920" w:rsidRDefault="008C4BB3" w:rsidP="008C4BB3">
      <w:pPr>
        <w:rPr>
          <w:rFonts w:ascii="Arial" w:hAnsi="Arial" w:cs="Arial"/>
          <w:kern w:val="36"/>
          <w:sz w:val="22"/>
          <w:szCs w:val="22"/>
          <w:lang w:val="es-ES"/>
        </w:rPr>
      </w:pP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WiChair se </w:t>
      </w:r>
      <w:r w:rsidR="004E0925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puede adaptar 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a distintos entornos y </w:t>
      </w:r>
      <w:r w:rsidR="00CD6BFC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contextos, ya que se puede configurar a partir de múltiples 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opciones de materiales y colores. 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Casi todas las piezas del armazón son monocromáticas: </w:t>
      </w:r>
      <w:r w:rsidR="00137572" w:rsidRPr="00873920">
        <w:rPr>
          <w:rFonts w:ascii="Arial" w:hAnsi="Arial" w:cs="Arial"/>
          <w:sz w:val="22"/>
          <w:szCs w:val="22"/>
          <w:lang w:val="es-ES"/>
        </w:rPr>
        <w:t xml:space="preserve">se puede elegir en color </w:t>
      </w:r>
      <w:r w:rsidRPr="00873920">
        <w:rPr>
          <w:rFonts w:ascii="Arial" w:hAnsi="Arial" w:cs="Arial"/>
          <w:sz w:val="22"/>
          <w:szCs w:val="22"/>
          <w:lang w:val="es-ES"/>
        </w:rPr>
        <w:t>acero sin tratar con pie en estrella de aluminio pulido</w:t>
      </w:r>
      <w:r w:rsidR="00137572" w:rsidRPr="00873920">
        <w:rPr>
          <w:rFonts w:ascii="Arial" w:hAnsi="Arial" w:cs="Arial"/>
          <w:sz w:val="22"/>
          <w:szCs w:val="22"/>
          <w:lang w:val="es-ES"/>
        </w:rPr>
        <w:t>,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 negro </w:t>
      </w:r>
      <w:r w:rsidR="00F402C3" w:rsidRPr="00873920">
        <w:rPr>
          <w:rFonts w:ascii="Arial" w:hAnsi="Arial" w:cs="Arial"/>
          <w:sz w:val="22"/>
          <w:szCs w:val="22"/>
          <w:lang w:val="es-ES"/>
        </w:rPr>
        <w:t>mate texturizado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, Light Gray (gris claro), Blush Pink (rosa palo), Soft Lemon (amarillo limón suave) y Mint Green (verde menta). Las coquillas del asiento y del </w:t>
      </w:r>
      <w:r w:rsidR="00CB6376" w:rsidRPr="00873920">
        <w:rPr>
          <w:rFonts w:ascii="Arial" w:hAnsi="Arial" w:cs="Arial"/>
          <w:sz w:val="22"/>
          <w:szCs w:val="22"/>
          <w:lang w:val="es-ES"/>
        </w:rPr>
        <w:t>respaldo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 son de madera moldeada con </w:t>
      </w:r>
      <w:r w:rsidR="005B06CA" w:rsidRPr="00873920">
        <w:rPr>
          <w:rFonts w:ascii="Arial" w:hAnsi="Arial" w:cs="Arial"/>
          <w:sz w:val="22"/>
          <w:szCs w:val="22"/>
          <w:lang w:val="es-ES"/>
        </w:rPr>
        <w:t xml:space="preserve">certificado 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FSC y están disponibles </w:t>
      </w:r>
      <w:r w:rsidR="00F55137" w:rsidRPr="00873920">
        <w:rPr>
          <w:rFonts w:ascii="Arial" w:hAnsi="Arial" w:cs="Arial"/>
          <w:sz w:val="22"/>
          <w:szCs w:val="22"/>
          <w:lang w:val="es-ES"/>
        </w:rPr>
        <w:t xml:space="preserve">con acabado </w:t>
      </w:r>
      <w:r w:rsidRPr="00873920">
        <w:rPr>
          <w:rFonts w:ascii="Arial" w:hAnsi="Arial" w:cs="Arial"/>
          <w:sz w:val="22"/>
          <w:szCs w:val="22"/>
          <w:lang w:val="es-ES"/>
        </w:rPr>
        <w:t xml:space="preserve">madera chapada de roble natural, blanca o negra. Además, </w:t>
      </w:r>
      <w:r w:rsidR="00F55137" w:rsidRPr="00873920">
        <w:rPr>
          <w:rFonts w:ascii="Arial" w:hAnsi="Arial" w:cs="Arial"/>
          <w:sz w:val="22"/>
          <w:szCs w:val="22"/>
          <w:lang w:val="es-ES"/>
        </w:rPr>
        <w:t xml:space="preserve">se pueden configurar con tapizado intercambiable </w:t>
      </w:r>
      <w:r w:rsidRPr="00873920">
        <w:rPr>
          <w:rFonts w:ascii="Arial" w:hAnsi="Arial" w:cs="Arial"/>
          <w:sz w:val="22"/>
          <w:szCs w:val="22"/>
          <w:lang w:val="es-ES"/>
        </w:rPr>
        <w:t>o con acolchado completo. El diseño cromático se extiende hasta el más mínimo detalle: todos los elementos visibles, desde los apoyabrazos hasta el pie y los tornillos, van a juego.</w:t>
      </w:r>
    </w:p>
    <w:p w14:paraId="340D7BE2" w14:textId="77777777" w:rsidR="008C4BB3" w:rsidRPr="00873920" w:rsidRDefault="008C4BB3" w:rsidP="008C4BB3">
      <w:pPr>
        <w:rPr>
          <w:rFonts w:ascii="Arial" w:hAnsi="Arial" w:cs="Arial"/>
          <w:kern w:val="36"/>
          <w:sz w:val="22"/>
          <w:szCs w:val="22"/>
          <w:lang w:val="es-ES"/>
        </w:rPr>
      </w:pPr>
    </w:p>
    <w:p w14:paraId="04564A06" w14:textId="602A1BF3" w:rsidR="008C4BB3" w:rsidRPr="00873920" w:rsidRDefault="008C4BB3" w:rsidP="008C4BB3">
      <w:pPr>
        <w:rPr>
          <w:rFonts w:ascii="Arial" w:hAnsi="Arial" w:cs="Arial"/>
          <w:color w:val="000000" w:themeColor="text1"/>
          <w:kern w:val="36"/>
          <w:sz w:val="22"/>
          <w:szCs w:val="22"/>
          <w:lang w:val="es-ES"/>
        </w:rPr>
      </w:pPr>
      <w:r w:rsidRPr="00873920">
        <w:rPr>
          <w:rFonts w:ascii="Arial" w:hAnsi="Arial" w:cs="Arial"/>
          <w:kern w:val="36"/>
          <w:sz w:val="22"/>
          <w:szCs w:val="22"/>
          <w:lang w:val="es-ES"/>
        </w:rPr>
        <w:t>WiChair est</w:t>
      </w:r>
      <w:r w:rsidR="00D60D71" w:rsidRPr="00873920">
        <w:rPr>
          <w:rFonts w:ascii="Arial" w:hAnsi="Arial" w:cs="Arial"/>
          <w:kern w:val="36"/>
          <w:sz w:val="22"/>
          <w:szCs w:val="22"/>
          <w:lang w:val="es-ES"/>
        </w:rPr>
        <w:t>ará</w:t>
      </w:r>
      <w:r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 disponible a partir de finales de octubre de 2025</w:t>
      </w:r>
      <w:r w:rsidR="00F93D91" w:rsidRPr="00873920">
        <w:rPr>
          <w:rFonts w:ascii="Arial" w:hAnsi="Arial" w:cs="Arial"/>
          <w:kern w:val="36"/>
          <w:sz w:val="22"/>
          <w:szCs w:val="22"/>
          <w:lang w:val="es-ES"/>
        </w:rPr>
        <w:t xml:space="preserve">; </w:t>
      </w:r>
      <w:r w:rsidRPr="00873920">
        <w:rPr>
          <w:rFonts w:ascii="Arial" w:hAnsi="Arial" w:cs="Arial"/>
          <w:color w:val="000000" w:themeColor="text1"/>
          <w:kern w:val="36"/>
          <w:sz w:val="22"/>
          <w:szCs w:val="22"/>
          <w:lang w:val="es-ES"/>
        </w:rPr>
        <w:t>se podrá adquirir en tiendas Wilkhahn autorizadas o en tiendas online seleccionadas.</w:t>
      </w:r>
    </w:p>
    <w:p w14:paraId="14919A4E" w14:textId="281B1D11" w:rsidR="00A70579" w:rsidRPr="00873920" w:rsidRDefault="00A70579" w:rsidP="00A70579">
      <w:pPr>
        <w:rPr>
          <w:rFonts w:ascii="Arial" w:hAnsi="Arial" w:cs="Arial"/>
          <w:sz w:val="22"/>
          <w:szCs w:val="22"/>
          <w:lang w:val="es-ES"/>
        </w:rPr>
      </w:pPr>
    </w:p>
    <w:p w14:paraId="6E873CF3" w14:textId="77777777" w:rsidR="00A70579" w:rsidRPr="00873920" w:rsidRDefault="00A70579" w:rsidP="00A70579">
      <w:pPr>
        <w:rPr>
          <w:rFonts w:ascii="Arial" w:hAnsi="Arial" w:cs="Arial"/>
          <w:sz w:val="22"/>
          <w:szCs w:val="22"/>
          <w:lang w:val="es-ES"/>
        </w:rPr>
      </w:pPr>
    </w:p>
    <w:p w14:paraId="228BB207" w14:textId="643970C3" w:rsidR="008C4BB3" w:rsidRPr="00873920" w:rsidRDefault="00CD3DCA" w:rsidP="008C4BB3">
      <w:pPr>
        <w:jc w:val="center"/>
        <w:rPr>
          <w:rFonts w:ascii="Arial" w:hAnsi="Arial" w:cs="Arial"/>
          <w:sz w:val="20"/>
          <w:szCs w:val="20"/>
          <w:lang w:val="es-ES"/>
        </w:rPr>
      </w:pPr>
      <w:r w:rsidRPr="00873920">
        <w:rPr>
          <w:rFonts w:ascii="Arial" w:hAnsi="Arial" w:cs="Arial"/>
          <w:noProof/>
          <w:kern w:val="36"/>
          <w:sz w:val="22"/>
          <w:szCs w:val="22"/>
          <w:lang w:val="es-ES"/>
        </w:rPr>
        <w:drawing>
          <wp:inline distT="0" distB="0" distL="0" distR="0" wp14:anchorId="4ABC2022" wp14:editId="2936AF41">
            <wp:extent cx="4137953" cy="2821021"/>
            <wp:effectExtent l="0" t="0" r="2540" b="0"/>
            <wp:docPr id="182816812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8168127" name="Grafik 1828168127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1297" cy="2966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643DB" w14:textId="77777777" w:rsidR="008C4BB3" w:rsidRPr="00873920" w:rsidRDefault="008C4BB3" w:rsidP="00CD3DCA">
      <w:pPr>
        <w:rPr>
          <w:rFonts w:ascii="Arial" w:hAnsi="Arial" w:cs="Arial"/>
          <w:strike/>
          <w:sz w:val="20"/>
          <w:szCs w:val="20"/>
          <w:lang w:val="es-ES"/>
        </w:rPr>
      </w:pPr>
    </w:p>
    <w:p w14:paraId="712C9650" w14:textId="766F4356" w:rsidR="00CD3DCA" w:rsidRPr="00873920" w:rsidRDefault="005175AF" w:rsidP="00B26F05">
      <w:pPr>
        <w:jc w:val="center"/>
        <w:rPr>
          <w:rFonts w:ascii="Arial" w:hAnsi="Arial" w:cs="Arial"/>
          <w:sz w:val="20"/>
          <w:szCs w:val="20"/>
          <w:lang w:val="es-ES"/>
        </w:rPr>
      </w:pPr>
      <w:r w:rsidRPr="00873920">
        <w:rPr>
          <w:rFonts w:ascii="Arial" w:hAnsi="Arial" w:cs="Arial"/>
          <w:sz w:val="20"/>
          <w:szCs w:val="20"/>
          <w:lang w:val="es-ES"/>
        </w:rPr>
        <w:t xml:space="preserve">La silla WiChair cuenta con </w:t>
      </w:r>
      <w:r w:rsidR="00CB6376" w:rsidRPr="00873920">
        <w:rPr>
          <w:rFonts w:ascii="Arial" w:hAnsi="Arial" w:cs="Arial"/>
          <w:sz w:val="20"/>
          <w:szCs w:val="20"/>
          <w:lang w:val="es-ES"/>
        </w:rPr>
        <w:t>multitud</w:t>
      </w:r>
      <w:r w:rsidRPr="00873920">
        <w:rPr>
          <w:rFonts w:ascii="Arial" w:hAnsi="Arial" w:cs="Arial"/>
          <w:sz w:val="20"/>
          <w:szCs w:val="20"/>
          <w:lang w:val="es-ES"/>
        </w:rPr>
        <w:t xml:space="preserve"> de combinaciones cromáticas y de diferentes materiales para adaptarse a</w:t>
      </w:r>
      <w:r w:rsidR="00B0431B" w:rsidRPr="00873920">
        <w:rPr>
          <w:rFonts w:ascii="Arial" w:hAnsi="Arial" w:cs="Arial"/>
          <w:sz w:val="20"/>
          <w:szCs w:val="20"/>
          <w:lang w:val="es-ES"/>
        </w:rPr>
        <w:t>l interiorismo de cualquier espacio</w:t>
      </w:r>
      <w:r w:rsidRPr="00873920">
        <w:rPr>
          <w:rFonts w:ascii="Arial" w:hAnsi="Arial" w:cs="Arial"/>
          <w:sz w:val="20"/>
          <w:szCs w:val="20"/>
          <w:lang w:val="es-ES"/>
        </w:rPr>
        <w:t>.</w:t>
      </w:r>
      <w:r w:rsidR="00B26F05" w:rsidRPr="00873920">
        <w:rPr>
          <w:rFonts w:ascii="Arial" w:hAnsi="Arial" w:cs="Arial"/>
          <w:sz w:val="20"/>
          <w:szCs w:val="20"/>
          <w:lang w:val="es-ES"/>
        </w:rPr>
        <w:t xml:space="preserve"> </w:t>
      </w:r>
      <w:r w:rsidR="00CD3DCA" w:rsidRPr="00873920">
        <w:rPr>
          <w:rFonts w:ascii="Arial" w:hAnsi="Arial" w:cs="Arial"/>
          <w:sz w:val="20"/>
          <w:szCs w:val="20"/>
          <w:lang w:val="es-ES"/>
        </w:rPr>
        <w:t>Foto: Wilkhahn</w:t>
      </w:r>
    </w:p>
    <w:p w14:paraId="6E7E7FB0" w14:textId="77777777" w:rsidR="00CD3DCA" w:rsidRPr="00873920" w:rsidRDefault="00CD3DCA" w:rsidP="00A70579">
      <w:pPr>
        <w:rPr>
          <w:rFonts w:ascii="Arial" w:hAnsi="Arial" w:cs="Arial"/>
          <w:sz w:val="22"/>
          <w:szCs w:val="22"/>
          <w:lang w:val="es-ES"/>
        </w:rPr>
      </w:pPr>
    </w:p>
    <w:p w14:paraId="346A6835" w14:textId="77777777" w:rsidR="00CD3DCA" w:rsidRPr="00873920" w:rsidRDefault="00CD3DCA" w:rsidP="00A70579">
      <w:pPr>
        <w:rPr>
          <w:rFonts w:ascii="Arial" w:hAnsi="Arial" w:cs="Arial"/>
          <w:sz w:val="22"/>
          <w:szCs w:val="22"/>
          <w:lang w:val="es-ES"/>
        </w:rPr>
      </w:pPr>
    </w:p>
    <w:p w14:paraId="730FB53A" w14:textId="77777777" w:rsidR="00CD3DCA" w:rsidRPr="00873920" w:rsidRDefault="00CD3DCA" w:rsidP="00CD3DCA">
      <w:pPr>
        <w:rPr>
          <w:rFonts w:ascii="Arial" w:hAnsi="Arial" w:cs="Arial"/>
          <w:b/>
          <w:bCs/>
          <w:kern w:val="36"/>
          <w:sz w:val="22"/>
          <w:szCs w:val="22"/>
          <w:lang w:val="es-ES"/>
        </w:rPr>
      </w:pPr>
      <w:r w:rsidRPr="00873920">
        <w:rPr>
          <w:rFonts w:ascii="Arial" w:hAnsi="Arial" w:cs="Arial"/>
          <w:b/>
          <w:bCs/>
          <w:kern w:val="36"/>
          <w:sz w:val="22"/>
          <w:szCs w:val="22"/>
          <w:lang w:val="es-ES"/>
        </w:rPr>
        <w:t>Contacto para la prensa:</w:t>
      </w:r>
    </w:p>
    <w:p w14:paraId="3CA87738" w14:textId="77777777" w:rsidR="00CD3DCA" w:rsidRPr="00873920" w:rsidRDefault="00CD3DCA" w:rsidP="00CD3DCA">
      <w:pPr>
        <w:rPr>
          <w:rFonts w:ascii="Arial" w:hAnsi="Arial" w:cs="Arial"/>
          <w:kern w:val="36"/>
          <w:sz w:val="22"/>
          <w:szCs w:val="22"/>
        </w:rPr>
      </w:pPr>
      <w:r w:rsidRPr="00873920">
        <w:rPr>
          <w:rFonts w:ascii="Arial" w:hAnsi="Arial" w:cs="Arial"/>
          <w:kern w:val="36"/>
          <w:sz w:val="22"/>
          <w:szCs w:val="22"/>
        </w:rPr>
        <w:t>Wilkhahn</w:t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  <w:t>mai public relations GmbH</w:t>
      </w:r>
    </w:p>
    <w:p w14:paraId="25F270A5" w14:textId="77777777" w:rsidR="00CD3DCA" w:rsidRPr="00873920" w:rsidRDefault="00CD3DCA" w:rsidP="00CD3DCA">
      <w:pPr>
        <w:rPr>
          <w:rFonts w:ascii="Arial" w:hAnsi="Arial" w:cs="Arial"/>
          <w:kern w:val="36"/>
          <w:sz w:val="22"/>
          <w:szCs w:val="22"/>
        </w:rPr>
      </w:pPr>
      <w:r w:rsidRPr="00873920">
        <w:rPr>
          <w:rFonts w:ascii="Arial" w:hAnsi="Arial" w:cs="Arial"/>
          <w:kern w:val="36"/>
          <w:sz w:val="22"/>
          <w:szCs w:val="22"/>
        </w:rPr>
        <w:t>Wilkening + Hahne GmbH+Co.KG</w:t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  <w:t xml:space="preserve">Arno Heitland / Cinderella </w:t>
      </w:r>
      <w:proofErr w:type="spellStart"/>
      <w:r w:rsidRPr="00873920">
        <w:rPr>
          <w:rFonts w:ascii="Arial" w:hAnsi="Arial" w:cs="Arial"/>
          <w:kern w:val="36"/>
          <w:sz w:val="22"/>
          <w:szCs w:val="22"/>
        </w:rPr>
        <w:t>Baksa-Soós</w:t>
      </w:r>
      <w:proofErr w:type="spellEnd"/>
    </w:p>
    <w:p w14:paraId="60D8207D" w14:textId="77777777" w:rsidR="00CD3DCA" w:rsidRPr="00873920" w:rsidRDefault="00CD3DCA" w:rsidP="00CD3DCA">
      <w:pPr>
        <w:rPr>
          <w:rFonts w:ascii="Arial" w:hAnsi="Arial" w:cs="Arial"/>
          <w:kern w:val="36"/>
          <w:sz w:val="22"/>
          <w:szCs w:val="22"/>
        </w:rPr>
      </w:pPr>
      <w:proofErr w:type="gramStart"/>
      <w:r w:rsidRPr="00873920">
        <w:rPr>
          <w:rFonts w:ascii="Arial" w:hAnsi="Arial" w:cs="Arial"/>
          <w:kern w:val="36"/>
          <w:sz w:val="22"/>
          <w:szCs w:val="22"/>
        </w:rPr>
        <w:t>Burkhard Remmers</w:t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  <w:t>Leuschnerdamm</w:t>
      </w:r>
      <w:proofErr w:type="gramEnd"/>
      <w:r w:rsidRPr="00873920">
        <w:rPr>
          <w:rFonts w:ascii="Arial" w:hAnsi="Arial" w:cs="Arial"/>
          <w:kern w:val="36"/>
          <w:sz w:val="22"/>
          <w:szCs w:val="22"/>
        </w:rPr>
        <w:t xml:space="preserve"> 13</w:t>
      </w:r>
    </w:p>
    <w:p w14:paraId="5E633E3D" w14:textId="1099E16C" w:rsidR="00CD3DCA" w:rsidRPr="00873920" w:rsidRDefault="00CD3DCA" w:rsidP="00CD3DCA">
      <w:pPr>
        <w:rPr>
          <w:rFonts w:ascii="Arial" w:hAnsi="Arial" w:cs="Arial"/>
          <w:kern w:val="36"/>
          <w:sz w:val="22"/>
          <w:szCs w:val="22"/>
        </w:rPr>
      </w:pPr>
      <w:r w:rsidRPr="00873920">
        <w:rPr>
          <w:rFonts w:ascii="Arial" w:hAnsi="Arial" w:cs="Arial"/>
          <w:kern w:val="36"/>
          <w:sz w:val="22"/>
          <w:szCs w:val="22"/>
        </w:rPr>
        <w:t>Fritz-Hahne-Straße 8</w:t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 xml:space="preserve">10999 </w:t>
      </w:r>
      <w:proofErr w:type="spellStart"/>
      <w:r w:rsidRPr="00873920">
        <w:rPr>
          <w:rFonts w:ascii="Arial" w:hAnsi="Arial" w:cs="Arial"/>
          <w:kern w:val="36"/>
          <w:sz w:val="22"/>
          <w:szCs w:val="22"/>
        </w:rPr>
        <w:t>Berlín</w:t>
      </w:r>
      <w:proofErr w:type="spellEnd"/>
    </w:p>
    <w:p w14:paraId="20579A68" w14:textId="77777777" w:rsidR="00CD3DCA" w:rsidRPr="00873920" w:rsidRDefault="00CD3DCA" w:rsidP="00CD3DCA">
      <w:pPr>
        <w:rPr>
          <w:rFonts w:ascii="Arial" w:hAnsi="Arial" w:cs="Arial"/>
          <w:kern w:val="36"/>
          <w:sz w:val="22"/>
          <w:szCs w:val="22"/>
        </w:rPr>
      </w:pPr>
      <w:r w:rsidRPr="00873920">
        <w:rPr>
          <w:rFonts w:ascii="Arial" w:hAnsi="Arial" w:cs="Arial"/>
          <w:kern w:val="36"/>
          <w:sz w:val="22"/>
          <w:szCs w:val="22"/>
        </w:rPr>
        <w:t>31848 Bad Münder</w:t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  <w:t>Tel.+49 (0) 30 66 40 40 553</w:t>
      </w:r>
    </w:p>
    <w:p w14:paraId="5BCB3F01" w14:textId="1B8DF148" w:rsidR="00CD3DCA" w:rsidRPr="00873920" w:rsidRDefault="00CD3DCA" w:rsidP="00CD3DCA">
      <w:pPr>
        <w:rPr>
          <w:rFonts w:ascii="Arial" w:hAnsi="Arial" w:cs="Arial"/>
          <w:kern w:val="36"/>
          <w:sz w:val="22"/>
          <w:szCs w:val="22"/>
        </w:rPr>
      </w:pPr>
      <w:r w:rsidRPr="00873920">
        <w:rPr>
          <w:rFonts w:ascii="Arial" w:hAnsi="Arial" w:cs="Arial"/>
          <w:kern w:val="36"/>
          <w:sz w:val="22"/>
          <w:szCs w:val="22"/>
        </w:rPr>
        <w:t>Tel.</w:t>
      </w:r>
      <w:r w:rsidR="00320B5D" w:rsidRPr="00873920">
        <w:rPr>
          <w:rFonts w:ascii="Arial" w:hAnsi="Arial" w:cs="Arial"/>
          <w:kern w:val="36"/>
          <w:sz w:val="22"/>
          <w:szCs w:val="22"/>
        </w:rPr>
        <w:t xml:space="preserve"> </w:t>
      </w:r>
      <w:r w:rsidRPr="00873920">
        <w:rPr>
          <w:rFonts w:ascii="Arial" w:hAnsi="Arial" w:cs="Arial"/>
          <w:kern w:val="36"/>
          <w:sz w:val="22"/>
          <w:szCs w:val="22"/>
        </w:rPr>
        <w:t>+49 (0) 5042 999 169</w:t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</w:r>
      <w:r w:rsidRPr="00873920">
        <w:rPr>
          <w:rFonts w:ascii="Arial" w:hAnsi="Arial" w:cs="Arial"/>
          <w:kern w:val="36"/>
          <w:sz w:val="22"/>
          <w:szCs w:val="22"/>
        </w:rPr>
        <w:tab/>
        <w:t xml:space="preserve">wilkhahn@maipr.com  </w:t>
      </w:r>
    </w:p>
    <w:p w14:paraId="1F3CDE2F" w14:textId="77777777" w:rsidR="00CD3DCA" w:rsidRPr="00873920" w:rsidRDefault="00CD3DCA" w:rsidP="00CD3DCA">
      <w:pPr>
        <w:rPr>
          <w:rFonts w:ascii="Arial" w:hAnsi="Arial" w:cs="Arial"/>
          <w:kern w:val="36"/>
          <w:sz w:val="22"/>
          <w:szCs w:val="22"/>
        </w:rPr>
      </w:pPr>
      <w:r w:rsidRPr="00873920">
        <w:rPr>
          <w:rFonts w:ascii="Arial" w:hAnsi="Arial" w:cs="Arial"/>
          <w:kern w:val="36"/>
          <w:sz w:val="22"/>
          <w:szCs w:val="22"/>
        </w:rPr>
        <w:t>burkhard.remmers@wilkhahn.de</w:t>
      </w:r>
    </w:p>
    <w:p w14:paraId="7D247C39" w14:textId="77777777" w:rsidR="00CD3DCA" w:rsidRPr="00873920" w:rsidRDefault="00CD3DCA" w:rsidP="00CD3DCA">
      <w:pPr>
        <w:rPr>
          <w:rFonts w:ascii="Arial" w:hAnsi="Arial" w:cs="Arial"/>
          <w:sz w:val="22"/>
          <w:szCs w:val="22"/>
        </w:rPr>
      </w:pPr>
      <w:r w:rsidRPr="00873920">
        <w:rPr>
          <w:rFonts w:ascii="Arial" w:hAnsi="Arial" w:cs="Arial"/>
          <w:kern w:val="36"/>
          <w:sz w:val="22"/>
          <w:szCs w:val="22"/>
        </w:rPr>
        <w:t>www.wilkhahn.com</w:t>
      </w:r>
    </w:p>
    <w:p w14:paraId="62EA49DB" w14:textId="77777777" w:rsidR="00F966CF" w:rsidRPr="00873920" w:rsidRDefault="00F966CF" w:rsidP="00CD3DCA">
      <w:pPr>
        <w:pStyle w:val="StandardWeb"/>
        <w:rPr>
          <w:rFonts w:ascii="Arial" w:hAnsi="Arial" w:cs="Arial"/>
          <w:b/>
          <w:bCs/>
          <w:color w:val="000000" w:themeColor="text1"/>
          <w:sz w:val="22"/>
          <w:szCs w:val="22"/>
        </w:rPr>
      </w:pPr>
    </w:p>
    <w:sectPr w:rsidR="00F966CF" w:rsidRPr="00873920" w:rsidSect="00306672">
      <w:headerReference w:type="default" r:id="rId17"/>
      <w:pgSz w:w="11906" w:h="16838"/>
      <w:pgMar w:top="1702" w:right="1416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6ED265" w14:textId="77777777" w:rsidR="00AE3642" w:rsidRDefault="00AE3642" w:rsidP="000B15B8">
      <w:r>
        <w:separator/>
      </w:r>
    </w:p>
  </w:endnote>
  <w:endnote w:type="continuationSeparator" w:id="0">
    <w:p w14:paraId="4759A844" w14:textId="77777777" w:rsidR="00AE3642" w:rsidRDefault="00AE3642" w:rsidP="000B15B8">
      <w:r>
        <w:continuationSeparator/>
      </w:r>
    </w:p>
  </w:endnote>
  <w:endnote w:type="continuationNotice" w:id="1">
    <w:p w14:paraId="69BFEED1" w14:textId="77777777" w:rsidR="00AE3642" w:rsidRDefault="00AE364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1E9893" w14:textId="77777777" w:rsidR="00AE3642" w:rsidRDefault="00AE3642" w:rsidP="000B15B8">
      <w:r>
        <w:separator/>
      </w:r>
    </w:p>
  </w:footnote>
  <w:footnote w:type="continuationSeparator" w:id="0">
    <w:p w14:paraId="4398C35C" w14:textId="77777777" w:rsidR="00AE3642" w:rsidRDefault="00AE3642" w:rsidP="000B15B8">
      <w:r>
        <w:continuationSeparator/>
      </w:r>
    </w:p>
  </w:footnote>
  <w:footnote w:type="continuationNotice" w:id="1">
    <w:p w14:paraId="3CF5AF82" w14:textId="77777777" w:rsidR="00AE3642" w:rsidRDefault="00AE364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30778" w14:textId="77777777" w:rsidR="000B15B8" w:rsidRDefault="000B15B8" w:rsidP="000B15B8">
    <w:pPr>
      <w:pStyle w:val="Kopfzeile"/>
      <w:jc w:val="right"/>
    </w:pPr>
    <w:r>
      <w:rPr>
        <w:lang w:val="es"/>
      </w:rPr>
      <w:tab/>
    </w:r>
    <w:r>
      <w:rPr>
        <w:noProof/>
        <w:lang w:val="es"/>
      </w:rPr>
      <w:drawing>
        <wp:inline distT="0" distB="0" distL="0" distR="0" wp14:anchorId="31526806" wp14:editId="416D8C37">
          <wp:extent cx="1752600" cy="315668"/>
          <wp:effectExtent l="0" t="0" r="0" b="8255"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ilkhahn_logo_gruen_coated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8742" cy="3185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A75CE22C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820036C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392C998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998F8AA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2F96EB8E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64EF14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01CB572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E1283B0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870AE3E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E3A299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D8C341E"/>
    <w:multiLevelType w:val="hybridMultilevel"/>
    <w:tmpl w:val="2ADCA030"/>
    <w:lvl w:ilvl="0" w:tplc="BCF8F136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1" w:tplc="68E4737E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2" w:tplc="23CA655E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3" w:tplc="2A66E2E2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4" w:tplc="8A6CF400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5" w:tplc="31F6F4FC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6" w:tplc="22A42FC2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7" w:tplc="764E1A94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8" w:tplc="E2E89A42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</w:abstractNum>
  <w:abstractNum w:abstractNumId="11" w15:restartNumberingAfterBreak="0">
    <w:nsid w:val="28950E72"/>
    <w:multiLevelType w:val="hybridMultilevel"/>
    <w:tmpl w:val="BA664F70"/>
    <w:lvl w:ilvl="0" w:tplc="EEB2D41E">
      <w:start w:val="1"/>
      <w:numFmt w:val="bullet"/>
      <w:lvlText w:val=""/>
      <w:lvlJc w:val="left"/>
      <w:pPr>
        <w:ind w:left="1480" w:hanging="360"/>
      </w:pPr>
      <w:rPr>
        <w:rFonts w:ascii="Symbol" w:hAnsi="Symbol"/>
      </w:rPr>
    </w:lvl>
    <w:lvl w:ilvl="1" w:tplc="3402A87C">
      <w:start w:val="1"/>
      <w:numFmt w:val="bullet"/>
      <w:lvlText w:val=""/>
      <w:lvlJc w:val="left"/>
      <w:pPr>
        <w:ind w:left="1480" w:hanging="360"/>
      </w:pPr>
      <w:rPr>
        <w:rFonts w:ascii="Symbol" w:hAnsi="Symbol"/>
      </w:rPr>
    </w:lvl>
    <w:lvl w:ilvl="2" w:tplc="4D18ECA2">
      <w:start w:val="1"/>
      <w:numFmt w:val="bullet"/>
      <w:lvlText w:val=""/>
      <w:lvlJc w:val="left"/>
      <w:pPr>
        <w:ind w:left="1480" w:hanging="360"/>
      </w:pPr>
      <w:rPr>
        <w:rFonts w:ascii="Symbol" w:hAnsi="Symbol"/>
      </w:rPr>
    </w:lvl>
    <w:lvl w:ilvl="3" w:tplc="BD3079E2">
      <w:start w:val="1"/>
      <w:numFmt w:val="bullet"/>
      <w:lvlText w:val=""/>
      <w:lvlJc w:val="left"/>
      <w:pPr>
        <w:ind w:left="1480" w:hanging="360"/>
      </w:pPr>
      <w:rPr>
        <w:rFonts w:ascii="Symbol" w:hAnsi="Symbol"/>
      </w:rPr>
    </w:lvl>
    <w:lvl w:ilvl="4" w:tplc="4650FAB4">
      <w:start w:val="1"/>
      <w:numFmt w:val="bullet"/>
      <w:lvlText w:val=""/>
      <w:lvlJc w:val="left"/>
      <w:pPr>
        <w:ind w:left="1480" w:hanging="360"/>
      </w:pPr>
      <w:rPr>
        <w:rFonts w:ascii="Symbol" w:hAnsi="Symbol"/>
      </w:rPr>
    </w:lvl>
    <w:lvl w:ilvl="5" w:tplc="86D64118">
      <w:start w:val="1"/>
      <w:numFmt w:val="bullet"/>
      <w:lvlText w:val=""/>
      <w:lvlJc w:val="left"/>
      <w:pPr>
        <w:ind w:left="1480" w:hanging="360"/>
      </w:pPr>
      <w:rPr>
        <w:rFonts w:ascii="Symbol" w:hAnsi="Symbol"/>
      </w:rPr>
    </w:lvl>
    <w:lvl w:ilvl="6" w:tplc="7F94CA7C">
      <w:start w:val="1"/>
      <w:numFmt w:val="bullet"/>
      <w:lvlText w:val=""/>
      <w:lvlJc w:val="left"/>
      <w:pPr>
        <w:ind w:left="1480" w:hanging="360"/>
      </w:pPr>
      <w:rPr>
        <w:rFonts w:ascii="Symbol" w:hAnsi="Symbol"/>
      </w:rPr>
    </w:lvl>
    <w:lvl w:ilvl="7" w:tplc="87403FA6">
      <w:start w:val="1"/>
      <w:numFmt w:val="bullet"/>
      <w:lvlText w:val=""/>
      <w:lvlJc w:val="left"/>
      <w:pPr>
        <w:ind w:left="1480" w:hanging="360"/>
      </w:pPr>
      <w:rPr>
        <w:rFonts w:ascii="Symbol" w:hAnsi="Symbol"/>
      </w:rPr>
    </w:lvl>
    <w:lvl w:ilvl="8" w:tplc="0D5E0960">
      <w:start w:val="1"/>
      <w:numFmt w:val="bullet"/>
      <w:lvlText w:val=""/>
      <w:lvlJc w:val="left"/>
      <w:pPr>
        <w:ind w:left="1480" w:hanging="360"/>
      </w:pPr>
      <w:rPr>
        <w:rFonts w:ascii="Symbol" w:hAnsi="Symbol"/>
      </w:rPr>
    </w:lvl>
  </w:abstractNum>
  <w:abstractNum w:abstractNumId="12" w15:restartNumberingAfterBreak="0">
    <w:nsid w:val="2B411EF3"/>
    <w:multiLevelType w:val="hybridMultilevel"/>
    <w:tmpl w:val="1BCA9732"/>
    <w:lvl w:ilvl="0" w:tplc="87BCCA28">
      <w:start w:val="2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187AAD"/>
    <w:multiLevelType w:val="hybridMultilevel"/>
    <w:tmpl w:val="132CC67E"/>
    <w:lvl w:ilvl="0" w:tplc="7A88472E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1" w:tplc="FE3E56CC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2" w:tplc="6A7EED76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3" w:tplc="7938CC26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4" w:tplc="72CA3C8A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5" w:tplc="0E703972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6" w:tplc="55CCE872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7" w:tplc="FB1CFD04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8" w:tplc="2BB88584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</w:abstractNum>
  <w:abstractNum w:abstractNumId="14" w15:restartNumberingAfterBreak="0">
    <w:nsid w:val="33A27981"/>
    <w:multiLevelType w:val="hybridMultilevel"/>
    <w:tmpl w:val="43D0F33E"/>
    <w:lvl w:ilvl="0" w:tplc="1C5C3A6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7EA2A1A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DBB42D8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875A29C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0D724BF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B43A9C9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61928F3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00528E2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D7C4387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5" w15:restartNumberingAfterBreak="0">
    <w:nsid w:val="3B833E1A"/>
    <w:multiLevelType w:val="hybridMultilevel"/>
    <w:tmpl w:val="1966A9F8"/>
    <w:lvl w:ilvl="0" w:tplc="7C08DD08">
      <w:start w:val="2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0F1456"/>
    <w:multiLevelType w:val="hybridMultilevel"/>
    <w:tmpl w:val="095C840C"/>
    <w:lvl w:ilvl="0" w:tplc="E89419FA">
      <w:start w:val="2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D57E08"/>
    <w:multiLevelType w:val="hybridMultilevel"/>
    <w:tmpl w:val="8E140FD6"/>
    <w:lvl w:ilvl="0" w:tplc="C30ACA8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EE23E1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CC0EA8F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97EA518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EDD6D97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4F70CD5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B8C637C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42B45E6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807CBD5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8" w15:restartNumberingAfterBreak="0">
    <w:nsid w:val="612A5C95"/>
    <w:multiLevelType w:val="hybridMultilevel"/>
    <w:tmpl w:val="017C4292"/>
    <w:lvl w:ilvl="0" w:tplc="3564852A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1" w:tplc="204439B2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2" w:tplc="E6C8228C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3" w:tplc="A64C5192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4" w:tplc="A87E5450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5" w:tplc="E7427A18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6" w:tplc="5A9C93FE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7" w:tplc="0BFE7D1A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8" w:tplc="D764A1C8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</w:abstractNum>
  <w:abstractNum w:abstractNumId="19" w15:restartNumberingAfterBreak="0">
    <w:nsid w:val="7A2E78EE"/>
    <w:multiLevelType w:val="hybridMultilevel"/>
    <w:tmpl w:val="3B4A0C56"/>
    <w:lvl w:ilvl="0" w:tplc="9522E546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1" w:tplc="32344828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2" w:tplc="A84CDCCA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3" w:tplc="E59C3E9A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4" w:tplc="10FA9126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5" w:tplc="0122BAE6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6" w:tplc="7D3281D0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7" w:tplc="9D1238F0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  <w:lvl w:ilvl="8" w:tplc="BB7C3D5C">
      <w:start w:val="1"/>
      <w:numFmt w:val="bullet"/>
      <w:lvlText w:val=""/>
      <w:lvlJc w:val="left"/>
      <w:pPr>
        <w:ind w:left="1160" w:hanging="360"/>
      </w:pPr>
      <w:rPr>
        <w:rFonts w:ascii="Symbol" w:hAnsi="Symbol"/>
      </w:rPr>
    </w:lvl>
  </w:abstractNum>
  <w:num w:numId="1" w16cid:durableId="1213730297">
    <w:abstractNumId w:val="12"/>
  </w:num>
  <w:num w:numId="2" w16cid:durableId="1630014826">
    <w:abstractNumId w:val="15"/>
  </w:num>
  <w:num w:numId="3" w16cid:durableId="131364050">
    <w:abstractNumId w:val="16"/>
  </w:num>
  <w:num w:numId="4" w16cid:durableId="1987317303">
    <w:abstractNumId w:val="9"/>
  </w:num>
  <w:num w:numId="5" w16cid:durableId="1061321962">
    <w:abstractNumId w:val="7"/>
  </w:num>
  <w:num w:numId="6" w16cid:durableId="644548495">
    <w:abstractNumId w:val="6"/>
  </w:num>
  <w:num w:numId="7" w16cid:durableId="2134787753">
    <w:abstractNumId w:val="5"/>
  </w:num>
  <w:num w:numId="8" w16cid:durableId="990214969">
    <w:abstractNumId w:val="4"/>
  </w:num>
  <w:num w:numId="9" w16cid:durableId="1358197372">
    <w:abstractNumId w:val="8"/>
  </w:num>
  <w:num w:numId="10" w16cid:durableId="1057507300">
    <w:abstractNumId w:val="3"/>
  </w:num>
  <w:num w:numId="11" w16cid:durableId="39139335">
    <w:abstractNumId w:val="2"/>
  </w:num>
  <w:num w:numId="12" w16cid:durableId="1687436791">
    <w:abstractNumId w:val="1"/>
  </w:num>
  <w:num w:numId="13" w16cid:durableId="156847270">
    <w:abstractNumId w:val="0"/>
  </w:num>
  <w:num w:numId="14" w16cid:durableId="2008095610">
    <w:abstractNumId w:val="11"/>
  </w:num>
  <w:num w:numId="15" w16cid:durableId="1017731064">
    <w:abstractNumId w:val="13"/>
  </w:num>
  <w:num w:numId="16" w16cid:durableId="979968212">
    <w:abstractNumId w:val="17"/>
  </w:num>
  <w:num w:numId="17" w16cid:durableId="104811716">
    <w:abstractNumId w:val="18"/>
  </w:num>
  <w:num w:numId="18" w16cid:durableId="609777100">
    <w:abstractNumId w:val="10"/>
  </w:num>
  <w:num w:numId="19" w16cid:durableId="1449664940">
    <w:abstractNumId w:val="14"/>
  </w:num>
  <w:num w:numId="20" w16cid:durableId="85904719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9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15B8"/>
    <w:rsid w:val="0000656E"/>
    <w:rsid w:val="00007C8D"/>
    <w:rsid w:val="000114C7"/>
    <w:rsid w:val="00016298"/>
    <w:rsid w:val="00017E3B"/>
    <w:rsid w:val="00024824"/>
    <w:rsid w:val="00030D50"/>
    <w:rsid w:val="00030E10"/>
    <w:rsid w:val="00037177"/>
    <w:rsid w:val="00037255"/>
    <w:rsid w:val="000408E1"/>
    <w:rsid w:val="00041DA3"/>
    <w:rsid w:val="00041F54"/>
    <w:rsid w:val="000430BF"/>
    <w:rsid w:val="000466BD"/>
    <w:rsid w:val="000474D0"/>
    <w:rsid w:val="00052EB5"/>
    <w:rsid w:val="00054E7E"/>
    <w:rsid w:val="00055654"/>
    <w:rsid w:val="0005654C"/>
    <w:rsid w:val="000571B0"/>
    <w:rsid w:val="0006132E"/>
    <w:rsid w:val="00062F76"/>
    <w:rsid w:val="000665FE"/>
    <w:rsid w:val="0006711C"/>
    <w:rsid w:val="00071711"/>
    <w:rsid w:val="00071AD5"/>
    <w:rsid w:val="00072C60"/>
    <w:rsid w:val="00074BD9"/>
    <w:rsid w:val="00084107"/>
    <w:rsid w:val="00085172"/>
    <w:rsid w:val="00091004"/>
    <w:rsid w:val="000940E3"/>
    <w:rsid w:val="00095F89"/>
    <w:rsid w:val="00096E96"/>
    <w:rsid w:val="00097443"/>
    <w:rsid w:val="000A1EBD"/>
    <w:rsid w:val="000A753F"/>
    <w:rsid w:val="000B15B8"/>
    <w:rsid w:val="000B1B5B"/>
    <w:rsid w:val="000B39AE"/>
    <w:rsid w:val="000B3B39"/>
    <w:rsid w:val="000B3CDB"/>
    <w:rsid w:val="000C0D2E"/>
    <w:rsid w:val="000C1CDF"/>
    <w:rsid w:val="000C41C1"/>
    <w:rsid w:val="000C46C0"/>
    <w:rsid w:val="000C52D2"/>
    <w:rsid w:val="000C6275"/>
    <w:rsid w:val="000D301A"/>
    <w:rsid w:val="000D33AA"/>
    <w:rsid w:val="000D4A41"/>
    <w:rsid w:val="000D4CB8"/>
    <w:rsid w:val="000D7CC9"/>
    <w:rsid w:val="000E447D"/>
    <w:rsid w:val="000E4E97"/>
    <w:rsid w:val="000E5BCE"/>
    <w:rsid w:val="000E5C41"/>
    <w:rsid w:val="000E7B60"/>
    <w:rsid w:val="000F0052"/>
    <w:rsid w:val="000F3B99"/>
    <w:rsid w:val="000F4160"/>
    <w:rsid w:val="000F732C"/>
    <w:rsid w:val="00102714"/>
    <w:rsid w:val="00102AD3"/>
    <w:rsid w:val="0010365B"/>
    <w:rsid w:val="00104D78"/>
    <w:rsid w:val="00106164"/>
    <w:rsid w:val="00113BDE"/>
    <w:rsid w:val="00113D16"/>
    <w:rsid w:val="00114E2A"/>
    <w:rsid w:val="00115589"/>
    <w:rsid w:val="0011665F"/>
    <w:rsid w:val="00121E99"/>
    <w:rsid w:val="00122361"/>
    <w:rsid w:val="001225A4"/>
    <w:rsid w:val="0012357A"/>
    <w:rsid w:val="001270BF"/>
    <w:rsid w:val="00130057"/>
    <w:rsid w:val="00134B67"/>
    <w:rsid w:val="00135137"/>
    <w:rsid w:val="00135E39"/>
    <w:rsid w:val="001369F8"/>
    <w:rsid w:val="00136A80"/>
    <w:rsid w:val="00137572"/>
    <w:rsid w:val="00142C8C"/>
    <w:rsid w:val="00144091"/>
    <w:rsid w:val="0014522F"/>
    <w:rsid w:val="001472C6"/>
    <w:rsid w:val="00154BA0"/>
    <w:rsid w:val="00155DF7"/>
    <w:rsid w:val="00157BD2"/>
    <w:rsid w:val="00173E8D"/>
    <w:rsid w:val="00175021"/>
    <w:rsid w:val="001770FD"/>
    <w:rsid w:val="00181449"/>
    <w:rsid w:val="00186C02"/>
    <w:rsid w:val="00186E51"/>
    <w:rsid w:val="001871B3"/>
    <w:rsid w:val="00190891"/>
    <w:rsid w:val="00190C0A"/>
    <w:rsid w:val="001914B6"/>
    <w:rsid w:val="001939F9"/>
    <w:rsid w:val="001944A7"/>
    <w:rsid w:val="00196124"/>
    <w:rsid w:val="001A005E"/>
    <w:rsid w:val="001A3FA5"/>
    <w:rsid w:val="001A4DE6"/>
    <w:rsid w:val="001A6CA2"/>
    <w:rsid w:val="001B0640"/>
    <w:rsid w:val="001B16B5"/>
    <w:rsid w:val="001B1FC8"/>
    <w:rsid w:val="001C18B0"/>
    <w:rsid w:val="001C2AD5"/>
    <w:rsid w:val="001C50F3"/>
    <w:rsid w:val="001C5AD1"/>
    <w:rsid w:val="001C70B8"/>
    <w:rsid w:val="001D7B3F"/>
    <w:rsid w:val="001E0778"/>
    <w:rsid w:val="001E4A9D"/>
    <w:rsid w:val="001F03F8"/>
    <w:rsid w:val="001F1454"/>
    <w:rsid w:val="0020107D"/>
    <w:rsid w:val="00203B4A"/>
    <w:rsid w:val="00205965"/>
    <w:rsid w:val="0020617A"/>
    <w:rsid w:val="002067AB"/>
    <w:rsid w:val="00210A4F"/>
    <w:rsid w:val="00210BDD"/>
    <w:rsid w:val="00210D29"/>
    <w:rsid w:val="00213347"/>
    <w:rsid w:val="00214A27"/>
    <w:rsid w:val="00216226"/>
    <w:rsid w:val="00226B17"/>
    <w:rsid w:val="00227036"/>
    <w:rsid w:val="0022740A"/>
    <w:rsid w:val="00227DAF"/>
    <w:rsid w:val="00232554"/>
    <w:rsid w:val="00232872"/>
    <w:rsid w:val="00236F80"/>
    <w:rsid w:val="00240C66"/>
    <w:rsid w:val="0024224C"/>
    <w:rsid w:val="00242516"/>
    <w:rsid w:val="00243F07"/>
    <w:rsid w:val="00251BE8"/>
    <w:rsid w:val="00251D30"/>
    <w:rsid w:val="00252B13"/>
    <w:rsid w:val="0025391A"/>
    <w:rsid w:val="00253A24"/>
    <w:rsid w:val="0025524D"/>
    <w:rsid w:val="00257EC9"/>
    <w:rsid w:val="0026775A"/>
    <w:rsid w:val="00270E2B"/>
    <w:rsid w:val="00271081"/>
    <w:rsid w:val="002723CE"/>
    <w:rsid w:val="00272670"/>
    <w:rsid w:val="0027445C"/>
    <w:rsid w:val="002769C8"/>
    <w:rsid w:val="00280D9B"/>
    <w:rsid w:val="0028145F"/>
    <w:rsid w:val="002823F1"/>
    <w:rsid w:val="00286A75"/>
    <w:rsid w:val="00287EC2"/>
    <w:rsid w:val="002922DA"/>
    <w:rsid w:val="00294C14"/>
    <w:rsid w:val="00295B02"/>
    <w:rsid w:val="00296005"/>
    <w:rsid w:val="002A04B0"/>
    <w:rsid w:val="002A5489"/>
    <w:rsid w:val="002A5577"/>
    <w:rsid w:val="002A64C0"/>
    <w:rsid w:val="002A6A4C"/>
    <w:rsid w:val="002B0CA7"/>
    <w:rsid w:val="002C1ECE"/>
    <w:rsid w:val="002C346F"/>
    <w:rsid w:val="002C594C"/>
    <w:rsid w:val="002D1735"/>
    <w:rsid w:val="002D47B0"/>
    <w:rsid w:val="002D6A77"/>
    <w:rsid w:val="002E7D90"/>
    <w:rsid w:val="002F141B"/>
    <w:rsid w:val="002F2CE8"/>
    <w:rsid w:val="002F38CE"/>
    <w:rsid w:val="002F3F14"/>
    <w:rsid w:val="002F4FE9"/>
    <w:rsid w:val="002F5F80"/>
    <w:rsid w:val="002F649B"/>
    <w:rsid w:val="002F6E1D"/>
    <w:rsid w:val="002F7580"/>
    <w:rsid w:val="00300BF7"/>
    <w:rsid w:val="00300D34"/>
    <w:rsid w:val="00302821"/>
    <w:rsid w:val="00303BC0"/>
    <w:rsid w:val="00306672"/>
    <w:rsid w:val="00320B5D"/>
    <w:rsid w:val="00321FE7"/>
    <w:rsid w:val="00325444"/>
    <w:rsid w:val="00334ABB"/>
    <w:rsid w:val="003364DB"/>
    <w:rsid w:val="00343CDF"/>
    <w:rsid w:val="0034575C"/>
    <w:rsid w:val="00347467"/>
    <w:rsid w:val="00350D46"/>
    <w:rsid w:val="00350FBA"/>
    <w:rsid w:val="0035298F"/>
    <w:rsid w:val="00356504"/>
    <w:rsid w:val="00356F8B"/>
    <w:rsid w:val="00361475"/>
    <w:rsid w:val="00370254"/>
    <w:rsid w:val="003702FD"/>
    <w:rsid w:val="00372FE9"/>
    <w:rsid w:val="003750D5"/>
    <w:rsid w:val="0038087E"/>
    <w:rsid w:val="0038243F"/>
    <w:rsid w:val="0038315A"/>
    <w:rsid w:val="00391951"/>
    <w:rsid w:val="00392283"/>
    <w:rsid w:val="003934C2"/>
    <w:rsid w:val="00397947"/>
    <w:rsid w:val="003A608B"/>
    <w:rsid w:val="003A7457"/>
    <w:rsid w:val="003B08A1"/>
    <w:rsid w:val="003B71DE"/>
    <w:rsid w:val="003B75F8"/>
    <w:rsid w:val="003C0B09"/>
    <w:rsid w:val="003C0F96"/>
    <w:rsid w:val="003C1665"/>
    <w:rsid w:val="003C5F5C"/>
    <w:rsid w:val="003C6EEA"/>
    <w:rsid w:val="003D2217"/>
    <w:rsid w:val="003D296D"/>
    <w:rsid w:val="003D2E04"/>
    <w:rsid w:val="003E6EBD"/>
    <w:rsid w:val="003F01DF"/>
    <w:rsid w:val="003F20F8"/>
    <w:rsid w:val="003F48E6"/>
    <w:rsid w:val="003F50A5"/>
    <w:rsid w:val="003F5D11"/>
    <w:rsid w:val="004044DA"/>
    <w:rsid w:val="00406E39"/>
    <w:rsid w:val="00410E69"/>
    <w:rsid w:val="00411C09"/>
    <w:rsid w:val="00413129"/>
    <w:rsid w:val="00413840"/>
    <w:rsid w:val="00423B04"/>
    <w:rsid w:val="004260AB"/>
    <w:rsid w:val="00431F9C"/>
    <w:rsid w:val="004355D3"/>
    <w:rsid w:val="004405F3"/>
    <w:rsid w:val="0044164A"/>
    <w:rsid w:val="00441C6E"/>
    <w:rsid w:val="00441D6E"/>
    <w:rsid w:val="004426BB"/>
    <w:rsid w:val="00444D3B"/>
    <w:rsid w:val="00446D04"/>
    <w:rsid w:val="004550A6"/>
    <w:rsid w:val="00457153"/>
    <w:rsid w:val="00465120"/>
    <w:rsid w:val="00466B4B"/>
    <w:rsid w:val="00474134"/>
    <w:rsid w:val="004743C8"/>
    <w:rsid w:val="0047573F"/>
    <w:rsid w:val="00476CB4"/>
    <w:rsid w:val="00482D10"/>
    <w:rsid w:val="0048483F"/>
    <w:rsid w:val="00486790"/>
    <w:rsid w:val="00486855"/>
    <w:rsid w:val="00490CCC"/>
    <w:rsid w:val="00492769"/>
    <w:rsid w:val="00492BFA"/>
    <w:rsid w:val="004949D5"/>
    <w:rsid w:val="00496F24"/>
    <w:rsid w:val="00497AB3"/>
    <w:rsid w:val="004A1729"/>
    <w:rsid w:val="004A35A1"/>
    <w:rsid w:val="004A62A5"/>
    <w:rsid w:val="004A6E11"/>
    <w:rsid w:val="004A74A8"/>
    <w:rsid w:val="004B21F0"/>
    <w:rsid w:val="004C0B99"/>
    <w:rsid w:val="004C146A"/>
    <w:rsid w:val="004C1DFF"/>
    <w:rsid w:val="004C27E4"/>
    <w:rsid w:val="004C7B47"/>
    <w:rsid w:val="004D17F2"/>
    <w:rsid w:val="004D30B7"/>
    <w:rsid w:val="004D34E2"/>
    <w:rsid w:val="004D3FDC"/>
    <w:rsid w:val="004D4491"/>
    <w:rsid w:val="004D4B01"/>
    <w:rsid w:val="004D503E"/>
    <w:rsid w:val="004D54FB"/>
    <w:rsid w:val="004D60C4"/>
    <w:rsid w:val="004E0925"/>
    <w:rsid w:val="004E239E"/>
    <w:rsid w:val="004E57CC"/>
    <w:rsid w:val="004E66B3"/>
    <w:rsid w:val="004F0916"/>
    <w:rsid w:val="004F1CF9"/>
    <w:rsid w:val="00502498"/>
    <w:rsid w:val="005040B2"/>
    <w:rsid w:val="00506E12"/>
    <w:rsid w:val="00510467"/>
    <w:rsid w:val="00510AC4"/>
    <w:rsid w:val="00512449"/>
    <w:rsid w:val="00516192"/>
    <w:rsid w:val="005166CD"/>
    <w:rsid w:val="00516A01"/>
    <w:rsid w:val="005175AF"/>
    <w:rsid w:val="00517FEE"/>
    <w:rsid w:val="00522885"/>
    <w:rsid w:val="00526312"/>
    <w:rsid w:val="00527EAC"/>
    <w:rsid w:val="00535AFA"/>
    <w:rsid w:val="00540BF4"/>
    <w:rsid w:val="005414BA"/>
    <w:rsid w:val="00542742"/>
    <w:rsid w:val="00545477"/>
    <w:rsid w:val="00550B8C"/>
    <w:rsid w:val="00550DFC"/>
    <w:rsid w:val="00551BF0"/>
    <w:rsid w:val="00552431"/>
    <w:rsid w:val="00555548"/>
    <w:rsid w:val="00555C1C"/>
    <w:rsid w:val="00556577"/>
    <w:rsid w:val="00557610"/>
    <w:rsid w:val="005614B6"/>
    <w:rsid w:val="00565E4D"/>
    <w:rsid w:val="00570534"/>
    <w:rsid w:val="005715F0"/>
    <w:rsid w:val="005726BE"/>
    <w:rsid w:val="00573042"/>
    <w:rsid w:val="0057787A"/>
    <w:rsid w:val="005802AC"/>
    <w:rsid w:val="005809E7"/>
    <w:rsid w:val="00591A1F"/>
    <w:rsid w:val="00592A32"/>
    <w:rsid w:val="00596292"/>
    <w:rsid w:val="00596520"/>
    <w:rsid w:val="005A1408"/>
    <w:rsid w:val="005A462D"/>
    <w:rsid w:val="005A4ADA"/>
    <w:rsid w:val="005A7709"/>
    <w:rsid w:val="005A77BD"/>
    <w:rsid w:val="005A7E6E"/>
    <w:rsid w:val="005B06CA"/>
    <w:rsid w:val="005B2949"/>
    <w:rsid w:val="005B399A"/>
    <w:rsid w:val="005B479E"/>
    <w:rsid w:val="005B5192"/>
    <w:rsid w:val="005B786A"/>
    <w:rsid w:val="005C09E4"/>
    <w:rsid w:val="005C143C"/>
    <w:rsid w:val="005C1BD6"/>
    <w:rsid w:val="005C1CC5"/>
    <w:rsid w:val="005C1F1B"/>
    <w:rsid w:val="005C2F00"/>
    <w:rsid w:val="005C52E1"/>
    <w:rsid w:val="005C5448"/>
    <w:rsid w:val="005C57D2"/>
    <w:rsid w:val="005C7216"/>
    <w:rsid w:val="005D0BEC"/>
    <w:rsid w:val="005D1774"/>
    <w:rsid w:val="005E2718"/>
    <w:rsid w:val="005E2907"/>
    <w:rsid w:val="005E457F"/>
    <w:rsid w:val="005E7031"/>
    <w:rsid w:val="005F12FF"/>
    <w:rsid w:val="005F15FD"/>
    <w:rsid w:val="005F240B"/>
    <w:rsid w:val="005F67F8"/>
    <w:rsid w:val="005F71E2"/>
    <w:rsid w:val="005F766E"/>
    <w:rsid w:val="00604770"/>
    <w:rsid w:val="00605CDE"/>
    <w:rsid w:val="00607C6B"/>
    <w:rsid w:val="00610635"/>
    <w:rsid w:val="006110C5"/>
    <w:rsid w:val="006153C4"/>
    <w:rsid w:val="00621B86"/>
    <w:rsid w:val="006225E7"/>
    <w:rsid w:val="00632CF6"/>
    <w:rsid w:val="00632FBC"/>
    <w:rsid w:val="00640155"/>
    <w:rsid w:val="006401B1"/>
    <w:rsid w:val="0064467B"/>
    <w:rsid w:val="006446CB"/>
    <w:rsid w:val="00645DF0"/>
    <w:rsid w:val="006461BA"/>
    <w:rsid w:val="0065093F"/>
    <w:rsid w:val="006516DA"/>
    <w:rsid w:val="0065222C"/>
    <w:rsid w:val="00652D10"/>
    <w:rsid w:val="006533F6"/>
    <w:rsid w:val="00653480"/>
    <w:rsid w:val="0065561B"/>
    <w:rsid w:val="0065566C"/>
    <w:rsid w:val="00661376"/>
    <w:rsid w:val="00661AC8"/>
    <w:rsid w:val="006629F7"/>
    <w:rsid w:val="006630CA"/>
    <w:rsid w:val="006634EE"/>
    <w:rsid w:val="00665A16"/>
    <w:rsid w:val="00667F62"/>
    <w:rsid w:val="00672944"/>
    <w:rsid w:val="006737C6"/>
    <w:rsid w:val="006764A2"/>
    <w:rsid w:val="00676700"/>
    <w:rsid w:val="00677461"/>
    <w:rsid w:val="00682E5C"/>
    <w:rsid w:val="00683135"/>
    <w:rsid w:val="0068426F"/>
    <w:rsid w:val="00685EA8"/>
    <w:rsid w:val="006866CE"/>
    <w:rsid w:val="00686761"/>
    <w:rsid w:val="00694725"/>
    <w:rsid w:val="006A53B3"/>
    <w:rsid w:val="006B0739"/>
    <w:rsid w:val="006B18C5"/>
    <w:rsid w:val="006B71C3"/>
    <w:rsid w:val="006C13B1"/>
    <w:rsid w:val="006C2A1A"/>
    <w:rsid w:val="006D31A2"/>
    <w:rsid w:val="006D474A"/>
    <w:rsid w:val="006E31B3"/>
    <w:rsid w:val="006E59E2"/>
    <w:rsid w:val="006E6D0B"/>
    <w:rsid w:val="006E6F08"/>
    <w:rsid w:val="006E73CB"/>
    <w:rsid w:val="006E7B7D"/>
    <w:rsid w:val="006F3F6B"/>
    <w:rsid w:val="006F55B8"/>
    <w:rsid w:val="006F64AB"/>
    <w:rsid w:val="00704E2E"/>
    <w:rsid w:val="007073E4"/>
    <w:rsid w:val="0071364F"/>
    <w:rsid w:val="00720200"/>
    <w:rsid w:val="00731967"/>
    <w:rsid w:val="00734263"/>
    <w:rsid w:val="00737125"/>
    <w:rsid w:val="00740DB3"/>
    <w:rsid w:val="0074249E"/>
    <w:rsid w:val="00743F40"/>
    <w:rsid w:val="0074628D"/>
    <w:rsid w:val="0074696F"/>
    <w:rsid w:val="007531DC"/>
    <w:rsid w:val="00754F75"/>
    <w:rsid w:val="00757819"/>
    <w:rsid w:val="00760BAC"/>
    <w:rsid w:val="00765149"/>
    <w:rsid w:val="0076591B"/>
    <w:rsid w:val="007664BC"/>
    <w:rsid w:val="00767467"/>
    <w:rsid w:val="007715BE"/>
    <w:rsid w:val="00771BFC"/>
    <w:rsid w:val="00775581"/>
    <w:rsid w:val="007777FF"/>
    <w:rsid w:val="00777F59"/>
    <w:rsid w:val="00781627"/>
    <w:rsid w:val="0078468D"/>
    <w:rsid w:val="00785111"/>
    <w:rsid w:val="00790EC1"/>
    <w:rsid w:val="00794EE5"/>
    <w:rsid w:val="007A0568"/>
    <w:rsid w:val="007A3DFA"/>
    <w:rsid w:val="007A421E"/>
    <w:rsid w:val="007A6F04"/>
    <w:rsid w:val="007B20D8"/>
    <w:rsid w:val="007B4146"/>
    <w:rsid w:val="007B4C3F"/>
    <w:rsid w:val="007B7AC2"/>
    <w:rsid w:val="007C2C3C"/>
    <w:rsid w:val="007C5281"/>
    <w:rsid w:val="007C549D"/>
    <w:rsid w:val="007C644F"/>
    <w:rsid w:val="007C7DB3"/>
    <w:rsid w:val="007D0889"/>
    <w:rsid w:val="007D3380"/>
    <w:rsid w:val="007D41E7"/>
    <w:rsid w:val="007D45EC"/>
    <w:rsid w:val="007D49EF"/>
    <w:rsid w:val="007D671C"/>
    <w:rsid w:val="007D73F4"/>
    <w:rsid w:val="007E1219"/>
    <w:rsid w:val="007E61BF"/>
    <w:rsid w:val="007E63AF"/>
    <w:rsid w:val="007E6909"/>
    <w:rsid w:val="007F05A7"/>
    <w:rsid w:val="007F1961"/>
    <w:rsid w:val="007F55A4"/>
    <w:rsid w:val="007F705D"/>
    <w:rsid w:val="007F71EE"/>
    <w:rsid w:val="007F73BC"/>
    <w:rsid w:val="007F772D"/>
    <w:rsid w:val="008043FE"/>
    <w:rsid w:val="00806019"/>
    <w:rsid w:val="00806B60"/>
    <w:rsid w:val="0080786C"/>
    <w:rsid w:val="008079C0"/>
    <w:rsid w:val="008158E7"/>
    <w:rsid w:val="00820243"/>
    <w:rsid w:val="00820EB6"/>
    <w:rsid w:val="00822B84"/>
    <w:rsid w:val="00824E39"/>
    <w:rsid w:val="00826384"/>
    <w:rsid w:val="00827E73"/>
    <w:rsid w:val="008400DD"/>
    <w:rsid w:val="008400E0"/>
    <w:rsid w:val="00843917"/>
    <w:rsid w:val="008452A7"/>
    <w:rsid w:val="00845E49"/>
    <w:rsid w:val="00847585"/>
    <w:rsid w:val="00847E30"/>
    <w:rsid w:val="00850ED7"/>
    <w:rsid w:val="0085161A"/>
    <w:rsid w:val="0085286A"/>
    <w:rsid w:val="00852A89"/>
    <w:rsid w:val="008533B0"/>
    <w:rsid w:val="00855CFE"/>
    <w:rsid w:val="00861C22"/>
    <w:rsid w:val="00862477"/>
    <w:rsid w:val="00863E48"/>
    <w:rsid w:val="00865DE8"/>
    <w:rsid w:val="00872557"/>
    <w:rsid w:val="008727B2"/>
    <w:rsid w:val="008734E6"/>
    <w:rsid w:val="00873920"/>
    <w:rsid w:val="00874879"/>
    <w:rsid w:val="008756D1"/>
    <w:rsid w:val="00876ABB"/>
    <w:rsid w:val="00881F0F"/>
    <w:rsid w:val="00886655"/>
    <w:rsid w:val="00890EDD"/>
    <w:rsid w:val="0089299D"/>
    <w:rsid w:val="008947FD"/>
    <w:rsid w:val="008951E8"/>
    <w:rsid w:val="00895E79"/>
    <w:rsid w:val="008A33EB"/>
    <w:rsid w:val="008A42E9"/>
    <w:rsid w:val="008A63BB"/>
    <w:rsid w:val="008B57B0"/>
    <w:rsid w:val="008B5B33"/>
    <w:rsid w:val="008B6C36"/>
    <w:rsid w:val="008B7716"/>
    <w:rsid w:val="008C0F0C"/>
    <w:rsid w:val="008C25F2"/>
    <w:rsid w:val="008C4BB3"/>
    <w:rsid w:val="008C4FD9"/>
    <w:rsid w:val="008C58E6"/>
    <w:rsid w:val="008C5E56"/>
    <w:rsid w:val="008D09E0"/>
    <w:rsid w:val="008D4D7A"/>
    <w:rsid w:val="008E1D85"/>
    <w:rsid w:val="008E2C7B"/>
    <w:rsid w:val="008E54DF"/>
    <w:rsid w:val="008F1577"/>
    <w:rsid w:val="00904481"/>
    <w:rsid w:val="00906D7C"/>
    <w:rsid w:val="009076DD"/>
    <w:rsid w:val="00907C42"/>
    <w:rsid w:val="00912872"/>
    <w:rsid w:val="00913BC8"/>
    <w:rsid w:val="00916FE4"/>
    <w:rsid w:val="00917B27"/>
    <w:rsid w:val="00920D91"/>
    <w:rsid w:val="00921491"/>
    <w:rsid w:val="0092267B"/>
    <w:rsid w:val="009239E8"/>
    <w:rsid w:val="009261F9"/>
    <w:rsid w:val="00926AD3"/>
    <w:rsid w:val="00927E9F"/>
    <w:rsid w:val="009338C0"/>
    <w:rsid w:val="00933A31"/>
    <w:rsid w:val="00942120"/>
    <w:rsid w:val="0095075A"/>
    <w:rsid w:val="009527AE"/>
    <w:rsid w:val="00953DAA"/>
    <w:rsid w:val="009541A5"/>
    <w:rsid w:val="009558FF"/>
    <w:rsid w:val="0096139C"/>
    <w:rsid w:val="009636BB"/>
    <w:rsid w:val="00963BE8"/>
    <w:rsid w:val="00966AEA"/>
    <w:rsid w:val="00971055"/>
    <w:rsid w:val="0097120B"/>
    <w:rsid w:val="0097237A"/>
    <w:rsid w:val="0097262D"/>
    <w:rsid w:val="009729E0"/>
    <w:rsid w:val="009731C8"/>
    <w:rsid w:val="00977A9D"/>
    <w:rsid w:val="00981027"/>
    <w:rsid w:val="00982355"/>
    <w:rsid w:val="0098341E"/>
    <w:rsid w:val="0098561F"/>
    <w:rsid w:val="009905CC"/>
    <w:rsid w:val="00990618"/>
    <w:rsid w:val="009910E6"/>
    <w:rsid w:val="00993262"/>
    <w:rsid w:val="0099635B"/>
    <w:rsid w:val="00997253"/>
    <w:rsid w:val="0099787E"/>
    <w:rsid w:val="009A207C"/>
    <w:rsid w:val="009A2DB1"/>
    <w:rsid w:val="009A35B7"/>
    <w:rsid w:val="009A454C"/>
    <w:rsid w:val="009A67E6"/>
    <w:rsid w:val="009A67E7"/>
    <w:rsid w:val="009A7141"/>
    <w:rsid w:val="009B1C6C"/>
    <w:rsid w:val="009B45CD"/>
    <w:rsid w:val="009B4D6D"/>
    <w:rsid w:val="009C1A76"/>
    <w:rsid w:val="009C203F"/>
    <w:rsid w:val="009D6AEC"/>
    <w:rsid w:val="009D6FC0"/>
    <w:rsid w:val="009D7295"/>
    <w:rsid w:val="009D7866"/>
    <w:rsid w:val="009E0C91"/>
    <w:rsid w:val="009E65F0"/>
    <w:rsid w:val="009F08B7"/>
    <w:rsid w:val="009F1E28"/>
    <w:rsid w:val="009F218D"/>
    <w:rsid w:val="009F4509"/>
    <w:rsid w:val="009F5B76"/>
    <w:rsid w:val="009F5D4D"/>
    <w:rsid w:val="009F6656"/>
    <w:rsid w:val="009F6941"/>
    <w:rsid w:val="00A0246A"/>
    <w:rsid w:val="00A03B90"/>
    <w:rsid w:val="00A04247"/>
    <w:rsid w:val="00A0549A"/>
    <w:rsid w:val="00A05544"/>
    <w:rsid w:val="00A06A5E"/>
    <w:rsid w:val="00A10AB5"/>
    <w:rsid w:val="00A1462C"/>
    <w:rsid w:val="00A1520C"/>
    <w:rsid w:val="00A17161"/>
    <w:rsid w:val="00A174B3"/>
    <w:rsid w:val="00A208D5"/>
    <w:rsid w:val="00A23642"/>
    <w:rsid w:val="00A24AC9"/>
    <w:rsid w:val="00A25F89"/>
    <w:rsid w:val="00A2634E"/>
    <w:rsid w:val="00A3694B"/>
    <w:rsid w:val="00A41519"/>
    <w:rsid w:val="00A42695"/>
    <w:rsid w:val="00A42D06"/>
    <w:rsid w:val="00A470B7"/>
    <w:rsid w:val="00A47337"/>
    <w:rsid w:val="00A507F1"/>
    <w:rsid w:val="00A51C3E"/>
    <w:rsid w:val="00A51D1C"/>
    <w:rsid w:val="00A5210A"/>
    <w:rsid w:val="00A52283"/>
    <w:rsid w:val="00A537BA"/>
    <w:rsid w:val="00A546B5"/>
    <w:rsid w:val="00A57569"/>
    <w:rsid w:val="00A612A9"/>
    <w:rsid w:val="00A626E8"/>
    <w:rsid w:val="00A6301D"/>
    <w:rsid w:val="00A63E63"/>
    <w:rsid w:val="00A65B5D"/>
    <w:rsid w:val="00A65E8A"/>
    <w:rsid w:val="00A66773"/>
    <w:rsid w:val="00A66FE6"/>
    <w:rsid w:val="00A67DC9"/>
    <w:rsid w:val="00A70579"/>
    <w:rsid w:val="00A71D48"/>
    <w:rsid w:val="00A73AF6"/>
    <w:rsid w:val="00A746BA"/>
    <w:rsid w:val="00A74876"/>
    <w:rsid w:val="00A750A2"/>
    <w:rsid w:val="00A84215"/>
    <w:rsid w:val="00A8447B"/>
    <w:rsid w:val="00A84826"/>
    <w:rsid w:val="00A8652A"/>
    <w:rsid w:val="00A90F27"/>
    <w:rsid w:val="00A94A49"/>
    <w:rsid w:val="00A94CCB"/>
    <w:rsid w:val="00A963E1"/>
    <w:rsid w:val="00AA23AC"/>
    <w:rsid w:val="00AA351C"/>
    <w:rsid w:val="00AA3DFF"/>
    <w:rsid w:val="00AA4C39"/>
    <w:rsid w:val="00AA4FFE"/>
    <w:rsid w:val="00AA69BA"/>
    <w:rsid w:val="00AA6A55"/>
    <w:rsid w:val="00AB64A5"/>
    <w:rsid w:val="00AB6D2F"/>
    <w:rsid w:val="00AC193E"/>
    <w:rsid w:val="00AC6126"/>
    <w:rsid w:val="00AD1DB6"/>
    <w:rsid w:val="00AD4AF6"/>
    <w:rsid w:val="00AD541A"/>
    <w:rsid w:val="00AD7169"/>
    <w:rsid w:val="00AD790C"/>
    <w:rsid w:val="00AE345D"/>
    <w:rsid w:val="00AE3642"/>
    <w:rsid w:val="00AE593E"/>
    <w:rsid w:val="00AE60FB"/>
    <w:rsid w:val="00AF2FEA"/>
    <w:rsid w:val="00AF3006"/>
    <w:rsid w:val="00AF43FA"/>
    <w:rsid w:val="00AF5D44"/>
    <w:rsid w:val="00B007CF"/>
    <w:rsid w:val="00B014F8"/>
    <w:rsid w:val="00B02734"/>
    <w:rsid w:val="00B0431B"/>
    <w:rsid w:val="00B07A6C"/>
    <w:rsid w:val="00B14C35"/>
    <w:rsid w:val="00B1561F"/>
    <w:rsid w:val="00B17156"/>
    <w:rsid w:val="00B214F6"/>
    <w:rsid w:val="00B21EED"/>
    <w:rsid w:val="00B22865"/>
    <w:rsid w:val="00B23BF4"/>
    <w:rsid w:val="00B23C5B"/>
    <w:rsid w:val="00B26F05"/>
    <w:rsid w:val="00B31239"/>
    <w:rsid w:val="00B3129E"/>
    <w:rsid w:val="00B33CA0"/>
    <w:rsid w:val="00B42E9A"/>
    <w:rsid w:val="00B456C4"/>
    <w:rsid w:val="00B47074"/>
    <w:rsid w:val="00B50127"/>
    <w:rsid w:val="00B51E0B"/>
    <w:rsid w:val="00B5344A"/>
    <w:rsid w:val="00B560E6"/>
    <w:rsid w:val="00B60167"/>
    <w:rsid w:val="00B604B5"/>
    <w:rsid w:val="00B619F3"/>
    <w:rsid w:val="00B6253E"/>
    <w:rsid w:val="00B63A2C"/>
    <w:rsid w:val="00B641E2"/>
    <w:rsid w:val="00B66663"/>
    <w:rsid w:val="00B66D78"/>
    <w:rsid w:val="00B67CA4"/>
    <w:rsid w:val="00B70726"/>
    <w:rsid w:val="00B7394B"/>
    <w:rsid w:val="00B805C5"/>
    <w:rsid w:val="00B8088C"/>
    <w:rsid w:val="00B80AD8"/>
    <w:rsid w:val="00B87166"/>
    <w:rsid w:val="00B954D4"/>
    <w:rsid w:val="00B9608B"/>
    <w:rsid w:val="00B9766B"/>
    <w:rsid w:val="00B978AD"/>
    <w:rsid w:val="00BA0326"/>
    <w:rsid w:val="00BA1F2F"/>
    <w:rsid w:val="00BA4EB2"/>
    <w:rsid w:val="00BA6537"/>
    <w:rsid w:val="00BB0BD9"/>
    <w:rsid w:val="00BB3576"/>
    <w:rsid w:val="00BB3F03"/>
    <w:rsid w:val="00BB526E"/>
    <w:rsid w:val="00BC0312"/>
    <w:rsid w:val="00BC0D0C"/>
    <w:rsid w:val="00BC3BEE"/>
    <w:rsid w:val="00BD0260"/>
    <w:rsid w:val="00BD1076"/>
    <w:rsid w:val="00BD15A7"/>
    <w:rsid w:val="00BD410B"/>
    <w:rsid w:val="00BD4282"/>
    <w:rsid w:val="00BD538F"/>
    <w:rsid w:val="00BE1F5E"/>
    <w:rsid w:val="00BE2EB1"/>
    <w:rsid w:val="00BE33CC"/>
    <w:rsid w:val="00BE6B57"/>
    <w:rsid w:val="00BF0972"/>
    <w:rsid w:val="00BF16F0"/>
    <w:rsid w:val="00BF29D4"/>
    <w:rsid w:val="00BF3E7E"/>
    <w:rsid w:val="00BF5D35"/>
    <w:rsid w:val="00BF71DA"/>
    <w:rsid w:val="00BF7336"/>
    <w:rsid w:val="00BF7BF8"/>
    <w:rsid w:val="00C00111"/>
    <w:rsid w:val="00C001B7"/>
    <w:rsid w:val="00C0238D"/>
    <w:rsid w:val="00C03C46"/>
    <w:rsid w:val="00C04AA1"/>
    <w:rsid w:val="00C04B0C"/>
    <w:rsid w:val="00C04C99"/>
    <w:rsid w:val="00C11AE9"/>
    <w:rsid w:val="00C125C9"/>
    <w:rsid w:val="00C1276E"/>
    <w:rsid w:val="00C13A79"/>
    <w:rsid w:val="00C14B55"/>
    <w:rsid w:val="00C17D65"/>
    <w:rsid w:val="00C20D94"/>
    <w:rsid w:val="00C21135"/>
    <w:rsid w:val="00C22AFA"/>
    <w:rsid w:val="00C244FA"/>
    <w:rsid w:val="00C25FC5"/>
    <w:rsid w:val="00C26C33"/>
    <w:rsid w:val="00C3093F"/>
    <w:rsid w:val="00C30A00"/>
    <w:rsid w:val="00C30FEC"/>
    <w:rsid w:val="00C311B7"/>
    <w:rsid w:val="00C33EFF"/>
    <w:rsid w:val="00C36F14"/>
    <w:rsid w:val="00C411F9"/>
    <w:rsid w:val="00C4277C"/>
    <w:rsid w:val="00C44700"/>
    <w:rsid w:val="00C47E71"/>
    <w:rsid w:val="00C54AA4"/>
    <w:rsid w:val="00C55931"/>
    <w:rsid w:val="00C636AA"/>
    <w:rsid w:val="00C64CF4"/>
    <w:rsid w:val="00C77090"/>
    <w:rsid w:val="00C801F4"/>
    <w:rsid w:val="00C84766"/>
    <w:rsid w:val="00C87870"/>
    <w:rsid w:val="00C90C35"/>
    <w:rsid w:val="00C911A0"/>
    <w:rsid w:val="00C93E33"/>
    <w:rsid w:val="00C94882"/>
    <w:rsid w:val="00C95382"/>
    <w:rsid w:val="00C971EA"/>
    <w:rsid w:val="00CA1A4E"/>
    <w:rsid w:val="00CA3E11"/>
    <w:rsid w:val="00CA659A"/>
    <w:rsid w:val="00CB1138"/>
    <w:rsid w:val="00CB4DB6"/>
    <w:rsid w:val="00CB51F2"/>
    <w:rsid w:val="00CB6376"/>
    <w:rsid w:val="00CB7CD4"/>
    <w:rsid w:val="00CC1AB5"/>
    <w:rsid w:val="00CC3A76"/>
    <w:rsid w:val="00CC67BE"/>
    <w:rsid w:val="00CD20A9"/>
    <w:rsid w:val="00CD2127"/>
    <w:rsid w:val="00CD2ACA"/>
    <w:rsid w:val="00CD3DCA"/>
    <w:rsid w:val="00CD6601"/>
    <w:rsid w:val="00CD6BFC"/>
    <w:rsid w:val="00CF025C"/>
    <w:rsid w:val="00CF0E03"/>
    <w:rsid w:val="00CF220F"/>
    <w:rsid w:val="00CF305D"/>
    <w:rsid w:val="00CF5880"/>
    <w:rsid w:val="00D04530"/>
    <w:rsid w:val="00D16298"/>
    <w:rsid w:val="00D16973"/>
    <w:rsid w:val="00D1740A"/>
    <w:rsid w:val="00D17CDE"/>
    <w:rsid w:val="00D236AA"/>
    <w:rsid w:val="00D272A5"/>
    <w:rsid w:val="00D346CA"/>
    <w:rsid w:val="00D34803"/>
    <w:rsid w:val="00D364E3"/>
    <w:rsid w:val="00D369C3"/>
    <w:rsid w:val="00D42FAE"/>
    <w:rsid w:val="00D44813"/>
    <w:rsid w:val="00D45A9D"/>
    <w:rsid w:val="00D45BF3"/>
    <w:rsid w:val="00D45EC1"/>
    <w:rsid w:val="00D4755D"/>
    <w:rsid w:val="00D4776B"/>
    <w:rsid w:val="00D50277"/>
    <w:rsid w:val="00D5120E"/>
    <w:rsid w:val="00D534B9"/>
    <w:rsid w:val="00D55B14"/>
    <w:rsid w:val="00D55DF9"/>
    <w:rsid w:val="00D5666A"/>
    <w:rsid w:val="00D60A15"/>
    <w:rsid w:val="00D60D71"/>
    <w:rsid w:val="00D62EE2"/>
    <w:rsid w:val="00D631DC"/>
    <w:rsid w:val="00D7006D"/>
    <w:rsid w:val="00D708A9"/>
    <w:rsid w:val="00D716AF"/>
    <w:rsid w:val="00D719B0"/>
    <w:rsid w:val="00D71C3C"/>
    <w:rsid w:val="00D72649"/>
    <w:rsid w:val="00D80E32"/>
    <w:rsid w:val="00D812D9"/>
    <w:rsid w:val="00D83879"/>
    <w:rsid w:val="00D87FBC"/>
    <w:rsid w:val="00D903DC"/>
    <w:rsid w:val="00D90B75"/>
    <w:rsid w:val="00D97385"/>
    <w:rsid w:val="00D97C66"/>
    <w:rsid w:val="00DA4DCC"/>
    <w:rsid w:val="00DA7B63"/>
    <w:rsid w:val="00DB0E5C"/>
    <w:rsid w:val="00DB2856"/>
    <w:rsid w:val="00DB3F06"/>
    <w:rsid w:val="00DB6737"/>
    <w:rsid w:val="00DC00EA"/>
    <w:rsid w:val="00DC1B66"/>
    <w:rsid w:val="00DC2451"/>
    <w:rsid w:val="00DC2A61"/>
    <w:rsid w:val="00DC2FA5"/>
    <w:rsid w:val="00DC328B"/>
    <w:rsid w:val="00DC3E2F"/>
    <w:rsid w:val="00DC714A"/>
    <w:rsid w:val="00DC794A"/>
    <w:rsid w:val="00DD147F"/>
    <w:rsid w:val="00DD745B"/>
    <w:rsid w:val="00DD7D8A"/>
    <w:rsid w:val="00DE3029"/>
    <w:rsid w:val="00DE7E3B"/>
    <w:rsid w:val="00DF4A04"/>
    <w:rsid w:val="00DF79C2"/>
    <w:rsid w:val="00E0023D"/>
    <w:rsid w:val="00E05884"/>
    <w:rsid w:val="00E05D44"/>
    <w:rsid w:val="00E07B51"/>
    <w:rsid w:val="00E1219C"/>
    <w:rsid w:val="00E13C2E"/>
    <w:rsid w:val="00E146A7"/>
    <w:rsid w:val="00E1712A"/>
    <w:rsid w:val="00E17282"/>
    <w:rsid w:val="00E204C9"/>
    <w:rsid w:val="00E21DEF"/>
    <w:rsid w:val="00E232AA"/>
    <w:rsid w:val="00E24596"/>
    <w:rsid w:val="00E24DDA"/>
    <w:rsid w:val="00E30C1B"/>
    <w:rsid w:val="00E345B7"/>
    <w:rsid w:val="00E417F1"/>
    <w:rsid w:val="00E443A5"/>
    <w:rsid w:val="00E47C9E"/>
    <w:rsid w:val="00E64BBD"/>
    <w:rsid w:val="00E70529"/>
    <w:rsid w:val="00E70660"/>
    <w:rsid w:val="00E71095"/>
    <w:rsid w:val="00E76C3A"/>
    <w:rsid w:val="00E82B77"/>
    <w:rsid w:val="00E83664"/>
    <w:rsid w:val="00E8513F"/>
    <w:rsid w:val="00E8759F"/>
    <w:rsid w:val="00E93169"/>
    <w:rsid w:val="00E93F34"/>
    <w:rsid w:val="00E96533"/>
    <w:rsid w:val="00E97789"/>
    <w:rsid w:val="00EA2278"/>
    <w:rsid w:val="00EA3970"/>
    <w:rsid w:val="00EA6C18"/>
    <w:rsid w:val="00EB2E72"/>
    <w:rsid w:val="00EB7C53"/>
    <w:rsid w:val="00EC1538"/>
    <w:rsid w:val="00EC1D3A"/>
    <w:rsid w:val="00EC3AD5"/>
    <w:rsid w:val="00EC4065"/>
    <w:rsid w:val="00EC4764"/>
    <w:rsid w:val="00EC6EC8"/>
    <w:rsid w:val="00ED467B"/>
    <w:rsid w:val="00ED4AF2"/>
    <w:rsid w:val="00ED749E"/>
    <w:rsid w:val="00ED7CEE"/>
    <w:rsid w:val="00EE084D"/>
    <w:rsid w:val="00EE13F5"/>
    <w:rsid w:val="00EE22F4"/>
    <w:rsid w:val="00EE4E2E"/>
    <w:rsid w:val="00EE6F16"/>
    <w:rsid w:val="00EE7571"/>
    <w:rsid w:val="00EF3633"/>
    <w:rsid w:val="00EF7B03"/>
    <w:rsid w:val="00F03560"/>
    <w:rsid w:val="00F03661"/>
    <w:rsid w:val="00F03FED"/>
    <w:rsid w:val="00F11871"/>
    <w:rsid w:val="00F12905"/>
    <w:rsid w:val="00F1581C"/>
    <w:rsid w:val="00F161A7"/>
    <w:rsid w:val="00F16A97"/>
    <w:rsid w:val="00F1790B"/>
    <w:rsid w:val="00F20825"/>
    <w:rsid w:val="00F2101D"/>
    <w:rsid w:val="00F217A8"/>
    <w:rsid w:val="00F239FA"/>
    <w:rsid w:val="00F249F8"/>
    <w:rsid w:val="00F25FAF"/>
    <w:rsid w:val="00F3002D"/>
    <w:rsid w:val="00F31231"/>
    <w:rsid w:val="00F31A97"/>
    <w:rsid w:val="00F34026"/>
    <w:rsid w:val="00F402C3"/>
    <w:rsid w:val="00F40E2D"/>
    <w:rsid w:val="00F413D9"/>
    <w:rsid w:val="00F4542D"/>
    <w:rsid w:val="00F460DA"/>
    <w:rsid w:val="00F47395"/>
    <w:rsid w:val="00F5111C"/>
    <w:rsid w:val="00F514E0"/>
    <w:rsid w:val="00F51C59"/>
    <w:rsid w:val="00F535E1"/>
    <w:rsid w:val="00F55137"/>
    <w:rsid w:val="00F55526"/>
    <w:rsid w:val="00F56FBB"/>
    <w:rsid w:val="00F576E4"/>
    <w:rsid w:val="00F60134"/>
    <w:rsid w:val="00F628D9"/>
    <w:rsid w:val="00F65985"/>
    <w:rsid w:val="00F65A7D"/>
    <w:rsid w:val="00F65E14"/>
    <w:rsid w:val="00F66BB5"/>
    <w:rsid w:val="00F70294"/>
    <w:rsid w:val="00F739A3"/>
    <w:rsid w:val="00F7422E"/>
    <w:rsid w:val="00F743C7"/>
    <w:rsid w:val="00F74615"/>
    <w:rsid w:val="00F76B78"/>
    <w:rsid w:val="00F77FB8"/>
    <w:rsid w:val="00F800A7"/>
    <w:rsid w:val="00F84734"/>
    <w:rsid w:val="00F85D78"/>
    <w:rsid w:val="00F90EE1"/>
    <w:rsid w:val="00F92C10"/>
    <w:rsid w:val="00F93D91"/>
    <w:rsid w:val="00F9526D"/>
    <w:rsid w:val="00F966CF"/>
    <w:rsid w:val="00FA03BC"/>
    <w:rsid w:val="00FA0AB3"/>
    <w:rsid w:val="00FA1A2A"/>
    <w:rsid w:val="00FA2E59"/>
    <w:rsid w:val="00FA4D3D"/>
    <w:rsid w:val="00FA5DC2"/>
    <w:rsid w:val="00FB1C71"/>
    <w:rsid w:val="00FC2AE2"/>
    <w:rsid w:val="00FC4DD7"/>
    <w:rsid w:val="00FD23C7"/>
    <w:rsid w:val="00FD4087"/>
    <w:rsid w:val="00FD6916"/>
    <w:rsid w:val="00FD6EE7"/>
    <w:rsid w:val="00FD71DE"/>
    <w:rsid w:val="00FE1900"/>
    <w:rsid w:val="00FE24D2"/>
    <w:rsid w:val="00FE5286"/>
    <w:rsid w:val="00FF038E"/>
    <w:rsid w:val="00FF24BF"/>
    <w:rsid w:val="00FF2A60"/>
    <w:rsid w:val="00FF2C31"/>
    <w:rsid w:val="00FF3289"/>
    <w:rsid w:val="00FF3ED2"/>
    <w:rsid w:val="00FF4DA7"/>
    <w:rsid w:val="00FF691B"/>
    <w:rsid w:val="00FF7E18"/>
    <w:rsid w:val="02D1C4C4"/>
    <w:rsid w:val="0488A955"/>
    <w:rsid w:val="08A706E3"/>
    <w:rsid w:val="08C02F40"/>
    <w:rsid w:val="09BB51DE"/>
    <w:rsid w:val="09C1DDA3"/>
    <w:rsid w:val="0A3394AB"/>
    <w:rsid w:val="0ABBD895"/>
    <w:rsid w:val="0B009FE8"/>
    <w:rsid w:val="0C6DFA32"/>
    <w:rsid w:val="0D83C652"/>
    <w:rsid w:val="0DF78E73"/>
    <w:rsid w:val="0E0FF8DE"/>
    <w:rsid w:val="0E4DF2E5"/>
    <w:rsid w:val="105E76B8"/>
    <w:rsid w:val="133497E6"/>
    <w:rsid w:val="13DDC4FD"/>
    <w:rsid w:val="14B45CC5"/>
    <w:rsid w:val="14D3F49B"/>
    <w:rsid w:val="1612DEB5"/>
    <w:rsid w:val="16936397"/>
    <w:rsid w:val="16DCC7CA"/>
    <w:rsid w:val="192C61DF"/>
    <w:rsid w:val="195E77F2"/>
    <w:rsid w:val="197B14A1"/>
    <w:rsid w:val="19CF72D2"/>
    <w:rsid w:val="1BE9AFF6"/>
    <w:rsid w:val="1C4EDFC9"/>
    <w:rsid w:val="1C90A79B"/>
    <w:rsid w:val="1D8BED35"/>
    <w:rsid w:val="1E6C16EC"/>
    <w:rsid w:val="21C33984"/>
    <w:rsid w:val="21D23184"/>
    <w:rsid w:val="21DA0401"/>
    <w:rsid w:val="22041BF3"/>
    <w:rsid w:val="244B78F9"/>
    <w:rsid w:val="25FFA523"/>
    <w:rsid w:val="26FD64A9"/>
    <w:rsid w:val="279FD2DB"/>
    <w:rsid w:val="27A2D77B"/>
    <w:rsid w:val="2AD8AD31"/>
    <w:rsid w:val="2B29FB2D"/>
    <w:rsid w:val="2C2B2F13"/>
    <w:rsid w:val="2D6749FD"/>
    <w:rsid w:val="307D82C0"/>
    <w:rsid w:val="3225387F"/>
    <w:rsid w:val="32A962D0"/>
    <w:rsid w:val="336F56CB"/>
    <w:rsid w:val="33C390CC"/>
    <w:rsid w:val="3490F9F7"/>
    <w:rsid w:val="366CE083"/>
    <w:rsid w:val="37A1C1C8"/>
    <w:rsid w:val="3859DFD1"/>
    <w:rsid w:val="3947562A"/>
    <w:rsid w:val="396B269C"/>
    <w:rsid w:val="39CBFA5D"/>
    <w:rsid w:val="3B13C076"/>
    <w:rsid w:val="3BF615C4"/>
    <w:rsid w:val="3C570513"/>
    <w:rsid w:val="3CBDBC86"/>
    <w:rsid w:val="3CD30F25"/>
    <w:rsid w:val="3D7F58C4"/>
    <w:rsid w:val="3EF3AB60"/>
    <w:rsid w:val="400C9F1F"/>
    <w:rsid w:val="40B1D9A0"/>
    <w:rsid w:val="41BEED3E"/>
    <w:rsid w:val="461870A3"/>
    <w:rsid w:val="472E1932"/>
    <w:rsid w:val="483673B5"/>
    <w:rsid w:val="493A10B9"/>
    <w:rsid w:val="4A0CBDC9"/>
    <w:rsid w:val="4A13759B"/>
    <w:rsid w:val="4B6DE82F"/>
    <w:rsid w:val="4C43C272"/>
    <w:rsid w:val="4C71B17B"/>
    <w:rsid w:val="4CF200C9"/>
    <w:rsid w:val="4D3F2953"/>
    <w:rsid w:val="4DCFB95D"/>
    <w:rsid w:val="4F0F303F"/>
    <w:rsid w:val="4F1EE421"/>
    <w:rsid w:val="4F6D4D90"/>
    <w:rsid w:val="502A7F8C"/>
    <w:rsid w:val="50A0783D"/>
    <w:rsid w:val="51701851"/>
    <w:rsid w:val="5384C305"/>
    <w:rsid w:val="54508F82"/>
    <w:rsid w:val="5673BA4E"/>
    <w:rsid w:val="587BE077"/>
    <w:rsid w:val="589A237E"/>
    <w:rsid w:val="59370C26"/>
    <w:rsid w:val="5B001FEE"/>
    <w:rsid w:val="5B3529B8"/>
    <w:rsid w:val="5B658139"/>
    <w:rsid w:val="5CD0FA19"/>
    <w:rsid w:val="5EB3C765"/>
    <w:rsid w:val="5F021C6A"/>
    <w:rsid w:val="601916FC"/>
    <w:rsid w:val="60BA2C86"/>
    <w:rsid w:val="6264E251"/>
    <w:rsid w:val="64BF2054"/>
    <w:rsid w:val="66016522"/>
    <w:rsid w:val="6789354A"/>
    <w:rsid w:val="69424D9C"/>
    <w:rsid w:val="69CEE05E"/>
    <w:rsid w:val="69DD1978"/>
    <w:rsid w:val="6C26D13F"/>
    <w:rsid w:val="6D0B0A8B"/>
    <w:rsid w:val="6F8FE42C"/>
    <w:rsid w:val="703AFCB9"/>
    <w:rsid w:val="716D15DD"/>
    <w:rsid w:val="719FD35E"/>
    <w:rsid w:val="7269FD1A"/>
    <w:rsid w:val="72F1F6EE"/>
    <w:rsid w:val="75C6D611"/>
    <w:rsid w:val="76134CB4"/>
    <w:rsid w:val="77D58484"/>
    <w:rsid w:val="7912D7DE"/>
    <w:rsid w:val="7A5A180F"/>
    <w:rsid w:val="7C084ADB"/>
    <w:rsid w:val="7CD99D81"/>
    <w:rsid w:val="7E0259EA"/>
    <w:rsid w:val="7E0D9F4D"/>
    <w:rsid w:val="7E4782AF"/>
    <w:rsid w:val="7E649938"/>
    <w:rsid w:val="7EDB9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0F10460"/>
  <w15:docId w15:val="{532C198D-0F9A-495D-8853-E866A4299C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629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B57B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B57B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B57B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B57B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B57B0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B57B0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B57B0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B57B0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B57B0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B15B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B15B8"/>
  </w:style>
  <w:style w:type="paragraph" w:styleId="Fuzeile">
    <w:name w:val="footer"/>
    <w:basedOn w:val="Standard"/>
    <w:link w:val="FuzeileZchn"/>
    <w:uiPriority w:val="99"/>
    <w:unhideWhenUsed/>
    <w:rsid w:val="000B15B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B15B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B15B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B15B8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446D04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46D04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3B08A1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47E3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5F766E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5F766E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F2101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430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430B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430BF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430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430BF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8B57B0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8B57B0"/>
  </w:style>
  <w:style w:type="character" w:customStyle="1" w:styleId="AnredeZchn">
    <w:name w:val="Anrede Zchn"/>
    <w:basedOn w:val="Absatz-Standardschriftart"/>
    <w:link w:val="Anrede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Aufzhlungszeichen">
    <w:name w:val="List Bullet"/>
    <w:basedOn w:val="Standard"/>
    <w:uiPriority w:val="99"/>
    <w:semiHidden/>
    <w:unhideWhenUsed/>
    <w:rsid w:val="008B57B0"/>
    <w:pPr>
      <w:numPr>
        <w:numId w:val="4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8B57B0"/>
    <w:pPr>
      <w:numPr>
        <w:numId w:val="5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8B57B0"/>
    <w:pPr>
      <w:numPr>
        <w:numId w:val="6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8B57B0"/>
    <w:pPr>
      <w:numPr>
        <w:numId w:val="7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8B57B0"/>
    <w:pPr>
      <w:numPr>
        <w:numId w:val="8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8B57B0"/>
    <w:pPr>
      <w:spacing w:after="200"/>
    </w:pPr>
    <w:rPr>
      <w:i/>
      <w:iCs/>
      <w:color w:val="1F497D" w:themeColor="text2"/>
      <w:sz w:val="18"/>
      <w:szCs w:val="18"/>
    </w:rPr>
  </w:style>
  <w:style w:type="paragraph" w:styleId="Blocktext">
    <w:name w:val="Block Text"/>
    <w:basedOn w:val="Standard"/>
    <w:uiPriority w:val="99"/>
    <w:semiHidden/>
    <w:unhideWhenUsed/>
    <w:rsid w:val="008B57B0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4F81BD" w:themeColor="accent1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8B57B0"/>
  </w:style>
  <w:style w:type="character" w:customStyle="1" w:styleId="DatumZchn">
    <w:name w:val="Datum Zchn"/>
    <w:basedOn w:val="Absatz-Standardschriftart"/>
    <w:link w:val="Datum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8B57B0"/>
    <w:rPr>
      <w:rFonts w:ascii="Segoe UI" w:hAnsi="Segoe UI" w:cs="Segoe UI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8B57B0"/>
    <w:rPr>
      <w:rFonts w:ascii="Segoe UI" w:eastAsia="Times New Roman" w:hAnsi="Segoe UI" w:cs="Segoe UI"/>
      <w:sz w:val="16"/>
      <w:szCs w:val="16"/>
      <w:lang w:eastAsia="de-DE"/>
    </w:r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8B57B0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8B57B0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8B57B0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8B57B0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8B57B0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8B57B0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Gruformel">
    <w:name w:val="Closing"/>
    <w:basedOn w:val="Standard"/>
    <w:link w:val="GruformelZchn"/>
    <w:uiPriority w:val="99"/>
    <w:semiHidden/>
    <w:unhideWhenUsed/>
    <w:rsid w:val="008B57B0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8B57B0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8B57B0"/>
    <w:rPr>
      <w:rFonts w:ascii="Times New Roman" w:eastAsia="Times New Roman" w:hAnsi="Times New Roman" w:cs="Times New Roman"/>
      <w:i/>
      <w:iCs/>
      <w:sz w:val="24"/>
      <w:szCs w:val="24"/>
      <w:lang w:eastAsia="de-DE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8B57B0"/>
    <w:rPr>
      <w:rFonts w:ascii="Consolas" w:hAnsi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8B57B0"/>
    <w:rPr>
      <w:rFonts w:ascii="Consolas" w:eastAsia="Times New Roman" w:hAnsi="Consolas" w:cs="Times New Roman"/>
      <w:sz w:val="20"/>
      <w:szCs w:val="20"/>
      <w:lang w:eastAsia="de-DE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8B57B0"/>
    <w:pPr>
      <w:ind w:left="240" w:hanging="24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8B57B0"/>
    <w:pPr>
      <w:ind w:left="480" w:hanging="24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8B57B0"/>
    <w:pPr>
      <w:ind w:left="720" w:hanging="24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8B57B0"/>
    <w:pPr>
      <w:ind w:left="960" w:hanging="24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8B57B0"/>
    <w:pPr>
      <w:ind w:left="1200" w:hanging="24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8B57B0"/>
    <w:pPr>
      <w:ind w:left="1440" w:hanging="24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8B57B0"/>
    <w:pPr>
      <w:ind w:left="1680" w:hanging="24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8B57B0"/>
    <w:pPr>
      <w:ind w:left="1920" w:hanging="24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8B57B0"/>
    <w:pPr>
      <w:ind w:left="2160" w:hanging="24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8B57B0"/>
    <w:rPr>
      <w:rFonts w:asciiTheme="majorHAnsi" w:eastAsiaTheme="majorEastAsia" w:hAnsiTheme="majorHAnsi" w:cstheme="majorBidi"/>
      <w:b/>
      <w:bCs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B57B0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de-D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8B57B0"/>
    <w:pPr>
      <w:outlineLvl w:val="9"/>
    </w:p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B57B0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B57B0"/>
    <w:rPr>
      <w:rFonts w:ascii="Times New Roman" w:eastAsia="Times New Roman" w:hAnsi="Times New Roman" w:cs="Times New Roman"/>
      <w:i/>
      <w:iCs/>
      <w:color w:val="4F81BD" w:themeColor="accent1"/>
      <w:sz w:val="24"/>
      <w:szCs w:val="24"/>
      <w:lang w:eastAsia="de-DE"/>
    </w:rPr>
  </w:style>
  <w:style w:type="paragraph" w:styleId="KeinLeerraum">
    <w:name w:val="No Spacing"/>
    <w:uiPriority w:val="1"/>
    <w:qFormat/>
    <w:rsid w:val="008B57B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Liste">
    <w:name w:val="List"/>
    <w:basedOn w:val="Standard"/>
    <w:uiPriority w:val="99"/>
    <w:semiHidden/>
    <w:unhideWhenUsed/>
    <w:rsid w:val="008B57B0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8B57B0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8B57B0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8B57B0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8B57B0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8B57B0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8B57B0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8B57B0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8B57B0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8B57B0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8B57B0"/>
    <w:pPr>
      <w:numPr>
        <w:numId w:val="9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8B57B0"/>
    <w:pPr>
      <w:numPr>
        <w:numId w:val="10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8B57B0"/>
    <w:pPr>
      <w:numPr>
        <w:numId w:val="11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8B57B0"/>
    <w:pPr>
      <w:numPr>
        <w:numId w:val="12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8B57B0"/>
    <w:pPr>
      <w:numPr>
        <w:numId w:val="13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8B57B0"/>
  </w:style>
  <w:style w:type="paragraph" w:styleId="Makrotext">
    <w:name w:val="macro"/>
    <w:link w:val="MakrotextZchn"/>
    <w:uiPriority w:val="99"/>
    <w:semiHidden/>
    <w:unhideWhenUsed/>
    <w:rsid w:val="008B57B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240" w:lineRule="auto"/>
    </w:pPr>
    <w:rPr>
      <w:rFonts w:ascii="Consolas" w:eastAsia="Times New Roman" w:hAnsi="Consolas" w:cs="Times New Roman"/>
      <w:sz w:val="20"/>
      <w:szCs w:val="20"/>
      <w:lang w:eastAsia="de-DE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8B57B0"/>
    <w:rPr>
      <w:rFonts w:ascii="Consolas" w:eastAsia="Times New Roman" w:hAnsi="Consolas" w:cs="Times New Roman"/>
      <w:sz w:val="20"/>
      <w:szCs w:val="20"/>
      <w:lang w:eastAsia="de-DE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8B57B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8B57B0"/>
    <w:rPr>
      <w:rFonts w:asciiTheme="majorHAnsi" w:eastAsiaTheme="majorEastAsia" w:hAnsiTheme="majorHAnsi" w:cstheme="majorBidi"/>
      <w:sz w:val="24"/>
      <w:szCs w:val="24"/>
      <w:shd w:val="pct20" w:color="auto" w:fill="auto"/>
      <w:lang w:eastAsia="de-DE"/>
    </w:rPr>
  </w:style>
  <w:style w:type="paragraph" w:styleId="NurText">
    <w:name w:val="Plain Text"/>
    <w:basedOn w:val="Standard"/>
    <w:link w:val="NurTextZchn"/>
    <w:uiPriority w:val="99"/>
    <w:semiHidden/>
    <w:unhideWhenUsed/>
    <w:rsid w:val="008B57B0"/>
    <w:rPr>
      <w:rFonts w:ascii="Consolas" w:hAnsi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8B57B0"/>
    <w:rPr>
      <w:rFonts w:ascii="Consolas" w:eastAsia="Times New Roman" w:hAnsi="Consolas" w:cs="Times New Roman"/>
      <w:sz w:val="21"/>
      <w:szCs w:val="21"/>
      <w:lang w:eastAsia="de-DE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8B57B0"/>
    <w:pPr>
      <w:ind w:left="240" w:hanging="24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8B57B0"/>
    <w:pPr>
      <w:spacing w:before="120"/>
    </w:pPr>
    <w:rPr>
      <w:rFonts w:asciiTheme="majorHAnsi" w:eastAsiaTheme="majorEastAsia" w:hAnsiTheme="majorHAnsi" w:cstheme="majorBidi"/>
      <w:b/>
      <w:bCs/>
    </w:rPr>
  </w:style>
  <w:style w:type="paragraph" w:styleId="StandardWeb">
    <w:name w:val="Normal (Web)"/>
    <w:basedOn w:val="Standard"/>
    <w:uiPriority w:val="99"/>
    <w:unhideWhenUsed/>
    <w:rsid w:val="008B57B0"/>
  </w:style>
  <w:style w:type="paragraph" w:styleId="Standardeinzug">
    <w:name w:val="Normal Indent"/>
    <w:basedOn w:val="Standard"/>
    <w:uiPriority w:val="99"/>
    <w:semiHidden/>
    <w:unhideWhenUsed/>
    <w:rsid w:val="008B57B0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8B57B0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8B57B0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8B57B0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8B57B0"/>
    <w:rPr>
      <w:rFonts w:ascii="Times New Roman" w:eastAsia="Times New Roman" w:hAnsi="Times New Roman" w:cs="Times New Roman"/>
      <w:sz w:val="16"/>
      <w:szCs w:val="16"/>
      <w:lang w:eastAsia="de-DE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8B57B0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8B57B0"/>
    <w:pPr>
      <w:spacing w:after="120"/>
      <w:ind w:left="283"/>
    </w:pPr>
    <w:rPr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8B57B0"/>
    <w:rPr>
      <w:rFonts w:ascii="Times New Roman" w:eastAsia="Times New Roman" w:hAnsi="Times New Roman" w:cs="Times New Roman"/>
      <w:sz w:val="16"/>
      <w:szCs w:val="16"/>
      <w:lang w:eastAsia="de-D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8B57B0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8B57B0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8B57B0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itel">
    <w:name w:val="Title"/>
    <w:basedOn w:val="Standard"/>
    <w:next w:val="Standard"/>
    <w:link w:val="TitelZchn"/>
    <w:uiPriority w:val="10"/>
    <w:qFormat/>
    <w:rsid w:val="008B57B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B57B0"/>
    <w:rPr>
      <w:rFonts w:asciiTheme="majorHAnsi" w:eastAsiaTheme="majorEastAsia" w:hAnsiTheme="majorHAnsi" w:cstheme="majorBidi"/>
      <w:spacing w:val="-10"/>
      <w:kern w:val="28"/>
      <w:sz w:val="56"/>
      <w:szCs w:val="56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B57B0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B57B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B57B0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B57B0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eastAsia="de-DE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B57B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de-DE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B57B0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de-D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B57B0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de-D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B57B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de-DE"/>
    </w:rPr>
  </w:style>
  <w:style w:type="paragraph" w:styleId="Umschlagabsenderadresse">
    <w:name w:val="envelope return"/>
    <w:basedOn w:val="Standard"/>
    <w:uiPriority w:val="99"/>
    <w:semiHidden/>
    <w:unhideWhenUsed/>
    <w:rsid w:val="008B57B0"/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8B57B0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8B57B0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B57B0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B57B0"/>
    <w:rPr>
      <w:rFonts w:eastAsiaTheme="minorEastAsia"/>
      <w:color w:val="5A5A5A" w:themeColor="text1" w:themeTint="A5"/>
      <w:spacing w:val="15"/>
      <w:lang w:eastAsia="de-DE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8B57B0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8B57B0"/>
    <w:pPr>
      <w:spacing w:after="100"/>
      <w:ind w:left="24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8B57B0"/>
    <w:pPr>
      <w:spacing w:after="100"/>
      <w:ind w:left="48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8B57B0"/>
    <w:pPr>
      <w:spacing w:after="100"/>
      <w:ind w:left="72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8B57B0"/>
    <w:pPr>
      <w:spacing w:after="100"/>
      <w:ind w:left="96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8B57B0"/>
    <w:pPr>
      <w:spacing w:after="100"/>
      <w:ind w:left="12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8B57B0"/>
    <w:pPr>
      <w:spacing w:after="100"/>
      <w:ind w:left="144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8B57B0"/>
    <w:pPr>
      <w:spacing w:after="100"/>
      <w:ind w:left="168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8B57B0"/>
    <w:pPr>
      <w:spacing w:after="100"/>
      <w:ind w:left="1920"/>
    </w:pPr>
  </w:style>
  <w:style w:type="paragraph" w:styleId="Zitat">
    <w:name w:val="Quote"/>
    <w:basedOn w:val="Standard"/>
    <w:next w:val="Standard"/>
    <w:link w:val="ZitatZchn"/>
    <w:uiPriority w:val="29"/>
    <w:qFormat/>
    <w:rsid w:val="008B57B0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B57B0"/>
    <w:rPr>
      <w:rFonts w:ascii="Times New Roman" w:eastAsia="Times New Roman" w:hAnsi="Times New Roman" w:cs="Times New Roman"/>
      <w:i/>
      <w:iCs/>
      <w:color w:val="404040" w:themeColor="text1" w:themeTint="BF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qFormat/>
    <w:rsid w:val="00A70579"/>
    <w:rPr>
      <w:i/>
      <w:iCs/>
    </w:rPr>
  </w:style>
  <w:style w:type="character" w:styleId="Fett">
    <w:name w:val="Strong"/>
    <w:basedOn w:val="Absatz-Standardschriftart"/>
    <w:uiPriority w:val="22"/>
    <w:qFormat/>
    <w:rsid w:val="00A7057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5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69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55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8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1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50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f50876a-e4a4-4489-acd9-896d8ba2d9c3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9CF2F5A94CECD4693CCBED496B3A3A0" ma:contentTypeVersion="15" ma:contentTypeDescription="Ein neues Dokument erstellen." ma:contentTypeScope="" ma:versionID="1ea1395412cba7bc5cd6dc6f1f9415c5">
  <xsd:schema xmlns:xsd="http://www.w3.org/2001/XMLSchema" xmlns:xs="http://www.w3.org/2001/XMLSchema" xmlns:p="http://schemas.microsoft.com/office/2006/metadata/properties" xmlns:ns2="0f50876a-e4a4-4489-acd9-896d8ba2d9c3" xmlns:ns3="b58cba7e-6b40-43e9-b679-80aa03e95316" targetNamespace="http://schemas.microsoft.com/office/2006/metadata/properties" ma:root="true" ma:fieldsID="67214f7b5d57f8bdd3accc6ba2b60415" ns2:_="" ns3:_="">
    <xsd:import namespace="0f50876a-e4a4-4489-acd9-896d8ba2d9c3"/>
    <xsd:import namespace="b58cba7e-6b40-43e9-b679-80aa03e9531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lcf76f155ced4ddcb4097134ff3c332f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50876a-e4a4-4489-acd9-896d8ba2d9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7ccbdb44-6d6a-47b5-9594-02f8c8b846e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8cba7e-6b40-43e9-b679-80aa03e95316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EBC9616-34A4-494B-9711-B6D10007D70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F6D5657-C628-4F97-8038-A414FC65914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9907275-7714-4D69-A82D-3F8942713563}">
  <ds:schemaRefs>
    <ds:schemaRef ds:uri="http://schemas.microsoft.com/office/2006/metadata/properties"/>
    <ds:schemaRef ds:uri="http://schemas.microsoft.com/office/infopath/2007/PartnerControls"/>
    <ds:schemaRef ds:uri="0f50876a-e4a4-4489-acd9-896d8ba2d9c3"/>
  </ds:schemaRefs>
</ds:datastoreItem>
</file>

<file path=customXml/itemProps4.xml><?xml version="1.0" encoding="utf-8"?>
<ds:datastoreItem xmlns:ds="http://schemas.openxmlformats.org/officeDocument/2006/customXml" ds:itemID="{ADC87C92-92AD-4A67-B367-6F643B3837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f50876a-e4a4-4489-acd9-896d8ba2d9c3"/>
    <ds:schemaRef ds:uri="b58cba7e-6b40-43e9-b679-80aa03e9531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808</Words>
  <Characters>5095</Characters>
  <Application>Microsoft Office Word</Application>
  <DocSecurity>0</DocSecurity>
  <Lines>42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Wilkhahn</Company>
  <LinksUpToDate>false</LinksUpToDate>
  <CharactersWithSpaces>5892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Remmers, Burkhard</dc:creator>
  <cp:keywords/>
  <dc:description/>
  <cp:lastModifiedBy>Arno Heitland</cp:lastModifiedBy>
  <cp:revision>4</cp:revision>
  <cp:lastPrinted>2025-09-29T14:07:00Z</cp:lastPrinted>
  <dcterms:created xsi:type="dcterms:W3CDTF">2025-10-01T10:31:00Z</dcterms:created>
  <dcterms:modified xsi:type="dcterms:W3CDTF">2025-10-01T10:44:00Z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0x01010069CF2F5A94CECD4693CCBED496B3A3A0</vt:lpwstr>
  </property>
  <property fmtid="{D5CDD505-2E9C-101B-9397-08002B2CF9AE}" pid="3" name="MediaServiceImageTags">
    <vt:lpwstr/>
  </property>
</Properties>
</file>